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30" w:rsidRPr="00BB0164" w:rsidRDefault="007C1630" w:rsidP="007C1630">
      <w:pPr>
        <w:pStyle w:val="a0"/>
        <w:adjustRightInd w:val="0"/>
        <w:snapToGrid w:val="0"/>
        <w:spacing w:before="0" w:after="0" w:line="560" w:lineRule="exact"/>
        <w:jc w:val="both"/>
        <w:rPr>
          <w:rFonts w:ascii="黑体" w:eastAsia="黑体" w:hAnsi="黑体" w:cs="黑体" w:hint="eastAsia"/>
          <w:b w:val="0"/>
          <w:bCs w:val="0"/>
          <w:snapToGrid w:val="0"/>
          <w:color w:val="000000"/>
          <w:kern w:val="0"/>
          <w:sz w:val="32"/>
        </w:rPr>
      </w:pPr>
      <w:r w:rsidRPr="00BB0164">
        <w:rPr>
          <w:rFonts w:ascii="黑体" w:eastAsia="黑体" w:hAnsi="黑体" w:cs="黑体" w:hint="eastAsia"/>
          <w:b w:val="0"/>
          <w:bCs w:val="0"/>
          <w:snapToGrid w:val="0"/>
          <w:color w:val="000000"/>
          <w:kern w:val="0"/>
          <w:sz w:val="32"/>
        </w:rPr>
        <w:t>附件</w:t>
      </w: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D1E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2023年广州市中小学生“学宪法 讲宪法”</w:t>
      </w:r>
    </w:p>
    <w:p w:rsidR="007C1630" w:rsidRPr="000D1E0D" w:rsidRDefault="007C1630" w:rsidP="007C1630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Cs w:val="21"/>
        </w:rPr>
      </w:pPr>
      <w:r w:rsidRPr="000D1E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演讲比赛和法治知识竞赛工作方案</w:t>
      </w: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t>一、宪法演讲比赛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楷体_GB2312"/>
          <w:snapToGrid w:val="0"/>
          <w:color w:val="000000"/>
          <w:kern w:val="0"/>
          <w:sz w:val="32"/>
          <w:szCs w:val="32"/>
        </w:rPr>
        <w:t>（一）市级初赛。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各区各学校要做好宣传动员工作，尽快组织初赛，确保评选出本区、本校最优秀的选手，推荐参加市级复赛。各区教育局初赛后按照小学、初中、高中</w:t>
      </w:r>
      <w:r w:rsidRPr="000D1E0D">
        <w:rPr>
          <w:rFonts w:eastAsia="仿宋"/>
          <w:snapToGrid w:val="0"/>
          <w:color w:val="000000"/>
          <w:kern w:val="0"/>
          <w:sz w:val="32"/>
          <w:szCs w:val="32"/>
        </w:rPr>
        <w:t>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个组别，各遴选</w:t>
      </w:r>
      <w:r w:rsidRPr="000D1E0D">
        <w:rPr>
          <w:rFonts w:eastAsia="仿宋"/>
          <w:snapToGrid w:val="0"/>
          <w:color w:val="000000"/>
          <w:kern w:val="0"/>
          <w:sz w:val="32"/>
          <w:szCs w:val="32"/>
        </w:rPr>
        <w:t>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名共计</w:t>
      </w:r>
      <w:r w:rsidRPr="000D1E0D">
        <w:rPr>
          <w:rFonts w:eastAsia="仿宋"/>
          <w:snapToGrid w:val="0"/>
          <w:color w:val="000000"/>
          <w:kern w:val="0"/>
          <w:sz w:val="32"/>
          <w:szCs w:val="32"/>
        </w:rPr>
        <w:t>9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名选手参加市级复赛。局属各学校，省属中职学校，广东实验中学、华</w:t>
      </w:r>
      <w:bookmarkStart w:id="0" w:name="_GoBack"/>
      <w:bookmarkEnd w:id="0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南师范大学附属中学、华南师范大学附属小学每校可推选</w:t>
      </w:r>
      <w:r w:rsidRPr="000D1E0D">
        <w:rPr>
          <w:rFonts w:eastAsia="仿宋"/>
          <w:snapToGrid w:val="0"/>
          <w:color w:val="000000"/>
          <w:kern w:val="0"/>
          <w:sz w:val="32"/>
          <w:szCs w:val="32"/>
        </w:rPr>
        <w:t>1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名选手参加比赛。请各单位于</w:t>
      </w:r>
      <w:r w:rsidRPr="000D1E0D">
        <w:rPr>
          <w:rFonts w:eastAsia="仿宋"/>
          <w:snapToGrid w:val="0"/>
          <w:color w:val="000000"/>
          <w:kern w:val="0"/>
          <w:sz w:val="32"/>
          <w:szCs w:val="32"/>
        </w:rPr>
        <w:t>2023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日前提交填写好的《演讲比赛推荐选手信息表》以及演讲稿、选手演讲视频资料，具体提交要求详见附件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。请各单位高度重视宪法演讲比赛，指导老师要对学生演讲稿把好关，严禁抄袭剽窃他人讲稿，一经发现将取消比赛资格，并将情况在全市教育系统通报。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楷体_GB2312"/>
          <w:snapToGrid w:val="0"/>
          <w:color w:val="000000"/>
          <w:kern w:val="0"/>
          <w:sz w:val="32"/>
          <w:szCs w:val="32"/>
        </w:rPr>
        <w:t>（二）市级复赛。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市级演讲比赛复赛将于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2023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30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日前通过视频选拔方式筛选小学组、初中组、高中（中职）</w:t>
      </w: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组各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，共计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24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名选手参加决赛。市级复赛最终结果正式公布后，将邀请指导老师加</w:t>
      </w: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入微信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通知群。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楷体_GB2312"/>
          <w:snapToGrid w:val="0"/>
          <w:color w:val="000000"/>
          <w:kern w:val="0"/>
          <w:sz w:val="32"/>
          <w:szCs w:val="32"/>
        </w:rPr>
        <w:t>（三）市级决赛。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市级决赛计划于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7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月中旬举行，按小学组、初中组和高中（中职）组分别进行演讲。决赛采用即兴演讲形式，将于决赛前一日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12:00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在</w:t>
      </w: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微信群公布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选题。决赛现场抽签决定入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场顺序，每人演讲时长不超过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分钟。最终决出各组别特等奖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名，一等奖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名，二等奖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名。另设三等奖、优秀奖若干名。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t>二、法治知识竞赛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楷体_GB2312"/>
          <w:snapToGrid w:val="0"/>
          <w:color w:val="000000"/>
          <w:kern w:val="0"/>
          <w:sz w:val="32"/>
          <w:szCs w:val="32"/>
        </w:rPr>
        <w:t>（一）市级初赛。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各区教育局负责组织法治知识竞赛初赛，以区为单位遴选出小学、初中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、高中三个组别优秀学生各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人参加广州市举办的决赛，越秀区、海珠区、</w:t>
      </w: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湾区、天河区和</w:t>
      </w: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番禺区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各组别可报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人参加；局属普通中小组（含中职学校）及广东实验中学、华南师范大学附属中学、华南师范大学附属小学等每个学校可报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人参加；鼓励省属中职学校积极参加，每校可报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人参赛。请各单位于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2023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日前提交推荐选手名单，具体提交要求详见附件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0D1E0D">
        <w:rPr>
          <w:snapToGrid w:val="0"/>
          <w:color w:val="000000"/>
          <w:kern w:val="0"/>
          <w:sz w:val="32"/>
          <w:szCs w:val="32"/>
        </w:rPr>
        <w:t>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楷体_GB2312"/>
          <w:snapToGrid w:val="0"/>
          <w:color w:val="000000"/>
          <w:kern w:val="0"/>
          <w:sz w:val="32"/>
          <w:szCs w:val="32"/>
        </w:rPr>
        <w:t>（二）市级决赛。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决赛计划于</w:t>
      </w:r>
      <w:r w:rsidRPr="000D1E0D">
        <w:rPr>
          <w:rFonts w:eastAsia="仿宋"/>
          <w:snapToGrid w:val="0"/>
          <w:color w:val="000000"/>
          <w:kern w:val="0"/>
          <w:sz w:val="32"/>
          <w:szCs w:val="32"/>
        </w:rPr>
        <w:t>7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月上旬举行，按小学组、初中组和高中（中职）组进行笔试和现场竞答环节。知识竞赛以宪法知识为主要内容，结合</w:t>
      </w:r>
      <w:r w:rsidRPr="000D1E0D">
        <w:rPr>
          <w:rFonts w:eastAsia="仿宋"/>
          <w:snapToGrid w:val="0"/>
          <w:color w:val="000000"/>
          <w:kern w:val="0"/>
          <w:sz w:val="32"/>
          <w:szCs w:val="32"/>
        </w:rPr>
        <w:t>党史知识、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民法典、国家安全、未成年人保护、劳动教育、公共卫生、科技普及、生态文明、家庭美德</w:t>
      </w:r>
      <w:r w:rsidRPr="000D1E0D">
        <w:rPr>
          <w:rFonts w:eastAsia="仿宋"/>
          <w:snapToGrid w:val="0"/>
          <w:color w:val="000000"/>
          <w:kern w:val="0"/>
          <w:sz w:val="32"/>
          <w:szCs w:val="32"/>
        </w:rPr>
        <w:t>等内容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开展。笔试采用答题卡的形式进行答题，题型为单项选择题和不定项选择题，采用百分制，笔试时间为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60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分钟。各组笔试成绩前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10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名进入现场竞答环节。知识竞赛每组最终决出特等奖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名，一等奖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名，二等奖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名，三等奖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名。另设优秀奖若干名。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t>三、注意事项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（一）参加演讲比赛的选手要求仪表大方，举止自然，着装得体，请各位指导老师做好参加决赛选手仪容仪表指导。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（二）请参加法治知识竞赛的选手准备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2B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铅笔和签字笔，严格遵守笔试纪律，禁止抄袭，一经发现将取消参赛资格并通报学校。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（三）因比赛场地有限，均不提供停车位，建议乘坐公共交通前往。比赛期间每名选手仅限</w:t>
      </w: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一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名家长陪同。</w:t>
      </w: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附件：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广州市</w:t>
      </w:r>
      <w:r w:rsidRPr="000D1E0D">
        <w:rPr>
          <w:rFonts w:eastAsia="仿宋_GB2312" w:hint="eastAsia"/>
          <w:snapToGrid w:val="0"/>
          <w:color w:val="000000"/>
          <w:kern w:val="0"/>
          <w:sz w:val="32"/>
          <w:szCs w:val="32"/>
        </w:rPr>
        <w:t>中小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学生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学宪法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讲宪法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活动提交资料说明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500" w:firstLine="160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广州市</w:t>
      </w:r>
      <w:r w:rsidRPr="000D1E0D">
        <w:rPr>
          <w:rFonts w:eastAsia="仿宋_GB2312" w:hint="eastAsia"/>
          <w:snapToGrid w:val="0"/>
          <w:color w:val="000000"/>
          <w:kern w:val="0"/>
          <w:sz w:val="32"/>
          <w:szCs w:val="32"/>
        </w:rPr>
        <w:t>中小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学生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学宪法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讲宪法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演讲比赛推荐选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600" w:firstLine="192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手信息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表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500" w:firstLine="160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3.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广州市</w:t>
      </w:r>
      <w:r w:rsidRPr="000D1E0D">
        <w:rPr>
          <w:rFonts w:eastAsia="仿宋_GB2312" w:hint="eastAsia"/>
          <w:snapToGrid w:val="0"/>
          <w:color w:val="000000"/>
          <w:kern w:val="0"/>
          <w:sz w:val="32"/>
          <w:szCs w:val="32"/>
        </w:rPr>
        <w:t>中小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学生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学宪法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讲宪法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法治知识竞赛推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600" w:firstLine="192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荐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选手信息表</w:t>
      </w: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pStyle w:val="a0"/>
        <w:adjustRightInd w:val="0"/>
        <w:snapToGrid w:val="0"/>
        <w:spacing w:before="0" w:after="0" w:line="560" w:lineRule="exact"/>
        <w:jc w:val="both"/>
        <w:rPr>
          <w:rFonts w:hint="eastAsia"/>
          <w:snapToGrid w:val="0"/>
          <w:color w:val="000000"/>
          <w:kern w:val="0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pStyle w:val="a0"/>
        <w:adjustRightInd w:val="0"/>
        <w:snapToGrid w:val="0"/>
        <w:spacing w:before="0" w:after="0" w:line="560" w:lineRule="exact"/>
        <w:jc w:val="both"/>
        <w:rPr>
          <w:rFonts w:eastAsia="仿宋_GB2312"/>
          <w:snapToGrid w:val="0"/>
          <w:color w:val="000000"/>
          <w:kern w:val="0"/>
          <w:sz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pStyle w:val="a0"/>
        <w:adjustRightInd w:val="0"/>
        <w:snapToGrid w:val="0"/>
        <w:spacing w:before="0" w:after="0" w:line="560" w:lineRule="exact"/>
        <w:jc w:val="both"/>
        <w:rPr>
          <w:rFonts w:eastAsia="仿宋_GB2312"/>
          <w:snapToGrid w:val="0"/>
          <w:color w:val="000000"/>
          <w:kern w:val="0"/>
          <w:sz w:val="32"/>
        </w:rPr>
      </w:pPr>
    </w:p>
    <w:p w:rsidR="007C1630" w:rsidRPr="000D1E0D" w:rsidRDefault="007C1630" w:rsidP="007C1630">
      <w:pPr>
        <w:pStyle w:val="a0"/>
        <w:adjustRightInd w:val="0"/>
        <w:snapToGrid w:val="0"/>
        <w:spacing w:before="0" w:after="0" w:line="560" w:lineRule="exact"/>
        <w:jc w:val="both"/>
        <w:rPr>
          <w:snapToGrid w:val="0"/>
          <w:color w:val="000000"/>
          <w:kern w:val="0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D1E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广州市中小学生“学宪法 讲宪法”活动</w:t>
      </w:r>
    </w:p>
    <w:p w:rsidR="007C1630" w:rsidRPr="000D1E0D" w:rsidRDefault="007C1630" w:rsidP="007C1630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D1E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提交资料说明</w:t>
      </w: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t>一、提交资料清单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0D1E0D">
        <w:rPr>
          <w:rFonts w:eastAsia="楷体_GB2312"/>
          <w:snapToGrid w:val="0"/>
          <w:color w:val="000000"/>
          <w:kern w:val="0"/>
          <w:sz w:val="32"/>
          <w:szCs w:val="32"/>
        </w:rPr>
        <w:t>（一）演讲比赛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各单位填写《演讲比赛推荐选手信息表》（见附件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，提交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WORD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文档版和盖章后的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PDF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扫描版）；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演讲稿（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WORD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文档版）；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3.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选手演讲视频文件资料（一名选手录制一个视频文件，演讲时长不超过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分钟，视频格式为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MP4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，视频大小为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600MB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以内，并以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选手姓名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+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所在区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+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学校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命名）。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楷体_GB2312"/>
          <w:snapToGrid w:val="0"/>
          <w:color w:val="000000"/>
          <w:kern w:val="0"/>
          <w:sz w:val="32"/>
          <w:szCs w:val="32"/>
        </w:rPr>
        <w:t>（二）法治知识竞赛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各单位填写《法治知识竞赛推荐选手信息表》（见附件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，提交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WORD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文档版和盖章后的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PDF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扫描版）。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t>二、提交资料方式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提交单位为各区教育局，局属各学校，省属中职学校，广东实验中学、华南师范大学附属中学、华南师范大学附属小学。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上述资料一并打包以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“XX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区教育局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/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学校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+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知识竞赛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/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演讲比赛推荐资料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命名后发送至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1710050356@qq.com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邮箱，</w:t>
      </w: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若资料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包体积过大可上传至网盘，将</w:t>
      </w: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网盘下载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链接附于邮件中</w:t>
      </w:r>
      <w:proofErr w:type="gramStart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一</w:t>
      </w:r>
      <w:proofErr w:type="gramEnd"/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并发至指定邮箱。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三、资料提交截止时间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请于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2023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18:00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前按要求提交资料。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t>四、联系方式</w:t>
      </w:r>
    </w:p>
    <w:p w:rsidR="007C1630" w:rsidRPr="000D1E0D" w:rsidRDefault="007C1630" w:rsidP="007C163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资料提交联系人：谢智，电话：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13288695383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。提交资料后，请各区各校具体经办人添加联系人微信号：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x13288695383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，并备注区（校）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+</w:t>
      </w:r>
      <w:r w:rsidRPr="000D1E0D">
        <w:rPr>
          <w:rFonts w:eastAsia="仿宋_GB2312"/>
          <w:snapToGrid w:val="0"/>
          <w:color w:val="000000"/>
          <w:kern w:val="0"/>
          <w:sz w:val="32"/>
          <w:szCs w:val="32"/>
        </w:rPr>
        <w:t>经办人姓名，以便沟通协调市级比赛具体事宜。</w:t>
      </w: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C1630" w:rsidRPr="000D1E0D" w:rsidRDefault="007C1630" w:rsidP="007C1630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  <w:sectPr w:rsidR="007C1630" w:rsidRPr="000D1E0D" w:rsidSect="002047A9">
          <w:footerReference w:type="even" r:id="rId5"/>
          <w:footerReference w:type="default" r:id="rId6"/>
          <w:pgSz w:w="11906" w:h="16838" w:code="9"/>
          <w:pgMar w:top="1928" w:right="1474" w:bottom="1928" w:left="1474" w:header="851" w:footer="1247" w:gutter="0"/>
          <w:pgNumType w:fmt="numberInDash"/>
          <w:cols w:space="720"/>
          <w:titlePg/>
          <w:docGrid w:type="lines" w:linePitch="319"/>
        </w:sectPr>
      </w:pPr>
    </w:p>
    <w:p w:rsidR="007C1630" w:rsidRPr="000D1E0D" w:rsidRDefault="007C1630" w:rsidP="007C1630">
      <w:pPr>
        <w:spacing w:line="52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7C1630" w:rsidRPr="002047A9" w:rsidRDefault="007C1630" w:rsidP="007C1630">
      <w:pPr>
        <w:pStyle w:val="a0"/>
        <w:spacing w:before="0" w:after="0" w:line="520" w:lineRule="exact"/>
        <w:jc w:val="both"/>
      </w:pPr>
    </w:p>
    <w:p w:rsidR="007C1630" w:rsidRPr="000D1E0D" w:rsidRDefault="007C1630" w:rsidP="007C1630">
      <w:pPr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D1E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广州市中小学生“学宪法  讲宪法”演讲比赛</w:t>
      </w:r>
    </w:p>
    <w:p w:rsidR="007C1630" w:rsidRPr="000D1E0D" w:rsidRDefault="007C1630" w:rsidP="007C1630">
      <w:pPr>
        <w:autoSpaceDE w:val="0"/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D1E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推荐选手信息表</w:t>
      </w:r>
    </w:p>
    <w:p w:rsidR="007C1630" w:rsidRPr="000D1E0D" w:rsidRDefault="007C1630" w:rsidP="007C1630">
      <w:pPr>
        <w:autoSpaceDE w:val="0"/>
        <w:spacing w:line="52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7C1630" w:rsidRPr="000D1E0D" w:rsidRDefault="007C1630" w:rsidP="007C1630">
      <w:pPr>
        <w:autoSpaceDE w:val="0"/>
        <w:spacing w:line="520" w:lineRule="exact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楷体_GB2312"/>
          <w:snapToGrid w:val="0"/>
          <w:color w:val="000000"/>
          <w:kern w:val="0"/>
          <w:sz w:val="32"/>
          <w:szCs w:val="32"/>
        </w:rPr>
        <w:t>推荐单位（盖章）：</w:t>
      </w:r>
      <w:r w:rsidRPr="000D1E0D">
        <w:rPr>
          <w:rFonts w:eastAsia="楷体_GB2312" w:hint="eastAsia"/>
          <w:snapToGrid w:val="0"/>
          <w:color w:val="000000"/>
          <w:kern w:val="0"/>
          <w:sz w:val="32"/>
          <w:szCs w:val="32"/>
        </w:rPr>
        <w:t xml:space="preserve">                     </w:t>
      </w:r>
      <w:r w:rsidRPr="000D1E0D">
        <w:rPr>
          <w:rFonts w:eastAsia="楷体_GB2312" w:hint="eastAsia"/>
          <w:snapToGrid w:val="0"/>
          <w:color w:val="000000"/>
          <w:kern w:val="0"/>
          <w:sz w:val="32"/>
          <w:szCs w:val="32"/>
        </w:rPr>
        <w:t>填表人：</w:t>
      </w:r>
      <w:r w:rsidRPr="000D1E0D">
        <w:rPr>
          <w:rFonts w:eastAsia="楷体_GB2312" w:hint="eastAsia"/>
          <w:snapToGrid w:val="0"/>
          <w:color w:val="000000"/>
          <w:kern w:val="0"/>
          <w:sz w:val="32"/>
          <w:szCs w:val="32"/>
        </w:rPr>
        <w:t xml:space="preserve">                   </w:t>
      </w:r>
      <w:r w:rsidRPr="000D1E0D">
        <w:rPr>
          <w:rFonts w:eastAsia="楷体_GB2312" w:hint="eastAsia"/>
          <w:snapToGrid w:val="0"/>
          <w:color w:val="000000"/>
          <w:kern w:val="0"/>
          <w:sz w:val="32"/>
          <w:szCs w:val="32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593"/>
        <w:gridCol w:w="1737"/>
        <w:gridCol w:w="4775"/>
        <w:gridCol w:w="1882"/>
        <w:gridCol w:w="3069"/>
      </w:tblGrid>
      <w:tr w:rsidR="007C1630" w:rsidRPr="000D1E0D" w:rsidTr="00BB0164">
        <w:trPr>
          <w:trHeight w:val="1126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学校（全称）</w:t>
            </w: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/</w:t>
            </w: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指导老师姓名</w:t>
            </w:r>
          </w:p>
          <w:p w:rsidR="007C1630" w:rsidRPr="000D1E0D" w:rsidRDefault="007C1630" w:rsidP="00BB0164">
            <w:pPr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（不多于两名）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指导老师</w:t>
            </w:r>
          </w:p>
          <w:p w:rsidR="007C1630" w:rsidRPr="000D1E0D" w:rsidRDefault="007C1630" w:rsidP="00BB0164">
            <w:pPr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演讲题目</w:t>
            </w:r>
          </w:p>
        </w:tc>
      </w:tr>
      <w:tr w:rsidR="007C1630" w:rsidRPr="000D1E0D" w:rsidTr="00BB0164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snapToGrid w:val="0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7C1630" w:rsidRPr="000D1E0D" w:rsidTr="00BB0164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snapToGrid w:val="0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7C1630" w:rsidRPr="000D1E0D" w:rsidTr="00BB0164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snapToGrid w:val="0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7C1630" w:rsidRPr="000D1E0D" w:rsidTr="00BB0164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7C1630" w:rsidRPr="000D1E0D" w:rsidTr="00BB0164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:rsidR="007C1630" w:rsidRPr="000D1E0D" w:rsidRDefault="007C1630" w:rsidP="007C1630">
      <w:pPr>
        <w:spacing w:line="460" w:lineRule="exact"/>
        <w:rPr>
          <w:rFonts w:eastAsia="楷体_GB2312" w:hint="eastAsia"/>
          <w:snapToGrid w:val="0"/>
          <w:color w:val="000000"/>
          <w:kern w:val="0"/>
          <w:sz w:val="28"/>
          <w:szCs w:val="28"/>
        </w:rPr>
      </w:pP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注：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1.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建议高三年级的学生不参加比赛，下半年会因升学失去参赛资格；小学</w:t>
      </w:r>
      <w:r w:rsidRPr="000D1E0D">
        <w:rPr>
          <w:rFonts w:eastAsia="楷体_GB2312" w:hint="eastAsia"/>
          <w:snapToGrid w:val="0"/>
          <w:color w:val="000000"/>
          <w:kern w:val="0"/>
          <w:sz w:val="28"/>
          <w:szCs w:val="28"/>
        </w:rPr>
        <w:t>六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年级、初三学生下半年同样面临升学问</w:t>
      </w:r>
    </w:p>
    <w:p w:rsidR="007C1630" w:rsidRPr="000D1E0D" w:rsidRDefault="007C1630" w:rsidP="007C1630">
      <w:pPr>
        <w:spacing w:line="460" w:lineRule="exact"/>
        <w:ind w:firstLineChars="300" w:firstLine="840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题，建议审慎考虑。</w:t>
      </w:r>
    </w:p>
    <w:p w:rsidR="007C1630" w:rsidRPr="000D1E0D" w:rsidRDefault="007C1630" w:rsidP="007C1630">
      <w:pPr>
        <w:spacing w:line="460" w:lineRule="exact"/>
        <w:ind w:firstLineChars="200" w:firstLine="560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2.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指导老师一经确定不接受更改。</w:t>
      </w:r>
    </w:p>
    <w:p w:rsidR="007C1630" w:rsidRPr="000D1E0D" w:rsidRDefault="007C1630" w:rsidP="007C1630">
      <w:pPr>
        <w:spacing w:line="460" w:lineRule="exact"/>
        <w:ind w:firstLineChars="200" w:firstLine="560"/>
        <w:rPr>
          <w:rFonts w:eastAsia="楷体_GB2312" w:hint="eastAsia"/>
          <w:snapToGrid w:val="0"/>
          <w:color w:val="000000"/>
          <w:kern w:val="0"/>
          <w:sz w:val="28"/>
          <w:szCs w:val="28"/>
        </w:rPr>
      </w:pP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3.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请于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202</w:t>
      </w:r>
      <w:r w:rsidRPr="000D1E0D">
        <w:rPr>
          <w:rFonts w:eastAsia="楷体_GB2312" w:hint="eastAsia"/>
          <w:snapToGrid w:val="0"/>
          <w:color w:val="000000"/>
          <w:kern w:val="0"/>
          <w:sz w:val="28"/>
          <w:szCs w:val="28"/>
        </w:rPr>
        <w:t>3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年</w:t>
      </w:r>
      <w:r w:rsidRPr="000D1E0D">
        <w:rPr>
          <w:rFonts w:eastAsia="楷体_GB2312" w:hint="eastAsia"/>
          <w:snapToGrid w:val="0"/>
          <w:color w:val="000000"/>
          <w:kern w:val="0"/>
          <w:sz w:val="28"/>
          <w:szCs w:val="28"/>
        </w:rPr>
        <w:t>6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月</w:t>
      </w:r>
      <w:r w:rsidRPr="000D1E0D">
        <w:rPr>
          <w:rFonts w:eastAsia="楷体_GB2312" w:hint="eastAsia"/>
          <w:snapToGrid w:val="0"/>
          <w:color w:val="000000"/>
          <w:kern w:val="0"/>
          <w:sz w:val="28"/>
          <w:szCs w:val="28"/>
        </w:rPr>
        <w:t>15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日前按附件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1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要求提交此表。</w:t>
      </w:r>
    </w:p>
    <w:p w:rsidR="007C1630" w:rsidRPr="000D1E0D" w:rsidRDefault="007C1630" w:rsidP="007C1630">
      <w:pPr>
        <w:spacing w:line="52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0D1E0D">
        <w:rPr>
          <w:rFonts w:eastAsia="黑体"/>
          <w:snapToGrid w:val="0"/>
          <w:color w:val="000000"/>
          <w:kern w:val="0"/>
          <w:sz w:val="32"/>
          <w:szCs w:val="32"/>
        </w:rPr>
        <w:t>3</w:t>
      </w:r>
    </w:p>
    <w:p w:rsidR="007C1630" w:rsidRPr="002047A9" w:rsidRDefault="007C1630" w:rsidP="007C1630">
      <w:pPr>
        <w:pStyle w:val="a0"/>
        <w:spacing w:before="0" w:after="0" w:line="520" w:lineRule="exact"/>
        <w:jc w:val="both"/>
      </w:pPr>
    </w:p>
    <w:p w:rsidR="007C1630" w:rsidRPr="000D1E0D" w:rsidRDefault="007C1630" w:rsidP="007C1630">
      <w:pPr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D1E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广州市中小学生“学宪法  讲宪法”法治知识竞赛</w:t>
      </w:r>
    </w:p>
    <w:p w:rsidR="007C1630" w:rsidRPr="000D1E0D" w:rsidRDefault="007C1630" w:rsidP="007C1630">
      <w:pPr>
        <w:autoSpaceDE w:val="0"/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D1E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推荐选手信息表</w:t>
      </w:r>
    </w:p>
    <w:p w:rsidR="007C1630" w:rsidRPr="000D1E0D" w:rsidRDefault="007C1630" w:rsidP="007C1630">
      <w:pPr>
        <w:autoSpaceDE w:val="0"/>
        <w:spacing w:line="520" w:lineRule="exact"/>
        <w:rPr>
          <w:rFonts w:eastAsia="仿宋"/>
          <w:snapToGrid w:val="0"/>
          <w:color w:val="000000"/>
          <w:kern w:val="0"/>
          <w:sz w:val="30"/>
          <w:szCs w:val="30"/>
        </w:rPr>
      </w:pPr>
    </w:p>
    <w:p w:rsidR="007C1630" w:rsidRPr="000D1E0D" w:rsidRDefault="007C1630" w:rsidP="007C1630">
      <w:pPr>
        <w:autoSpaceDE w:val="0"/>
        <w:spacing w:line="520" w:lineRule="exact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0D1E0D">
        <w:rPr>
          <w:rFonts w:eastAsia="楷体_GB2312"/>
          <w:snapToGrid w:val="0"/>
          <w:color w:val="000000"/>
          <w:kern w:val="0"/>
          <w:sz w:val="32"/>
          <w:szCs w:val="32"/>
        </w:rPr>
        <w:t>推荐单位（盖章）：</w:t>
      </w:r>
      <w:r w:rsidRPr="000D1E0D">
        <w:rPr>
          <w:rFonts w:eastAsia="楷体_GB2312" w:hint="eastAsia"/>
          <w:snapToGrid w:val="0"/>
          <w:color w:val="000000"/>
          <w:kern w:val="0"/>
          <w:sz w:val="32"/>
          <w:szCs w:val="32"/>
        </w:rPr>
        <w:t xml:space="preserve">                     </w:t>
      </w:r>
      <w:r w:rsidRPr="000D1E0D">
        <w:rPr>
          <w:rFonts w:eastAsia="楷体_GB2312" w:hint="eastAsia"/>
          <w:snapToGrid w:val="0"/>
          <w:color w:val="000000"/>
          <w:kern w:val="0"/>
          <w:sz w:val="32"/>
          <w:szCs w:val="32"/>
        </w:rPr>
        <w:t>填表人：</w:t>
      </w:r>
      <w:r w:rsidRPr="000D1E0D">
        <w:rPr>
          <w:rFonts w:eastAsia="楷体_GB2312" w:hint="eastAsia"/>
          <w:snapToGrid w:val="0"/>
          <w:color w:val="000000"/>
          <w:kern w:val="0"/>
          <w:sz w:val="32"/>
          <w:szCs w:val="32"/>
        </w:rPr>
        <w:t xml:space="preserve">                   </w:t>
      </w:r>
      <w:r w:rsidRPr="000D1E0D">
        <w:rPr>
          <w:rFonts w:eastAsia="楷体_GB2312" w:hint="eastAsia"/>
          <w:snapToGrid w:val="0"/>
          <w:color w:val="000000"/>
          <w:kern w:val="0"/>
          <w:sz w:val="32"/>
          <w:szCs w:val="32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1676"/>
        <w:gridCol w:w="2925"/>
        <w:gridCol w:w="4702"/>
        <w:gridCol w:w="2418"/>
      </w:tblGrid>
      <w:tr w:rsidR="007C1630" w:rsidRPr="000D1E0D" w:rsidTr="00BB0164">
        <w:trPr>
          <w:trHeight w:val="95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学校（全称）</w:t>
            </w: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/</w:t>
            </w: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指导老师姓名</w:t>
            </w:r>
          </w:p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（不多于两名）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指导老师</w:t>
            </w:r>
          </w:p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7C1630" w:rsidRPr="000D1E0D" w:rsidTr="00BB0164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snapToGrid w:val="0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7C1630" w:rsidRPr="000D1E0D" w:rsidTr="00BB0164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snapToGrid w:val="0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7C1630" w:rsidRPr="000D1E0D" w:rsidTr="00BB0164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0D1E0D">
              <w:rPr>
                <w:snapToGrid w:val="0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7C1630" w:rsidRPr="000D1E0D" w:rsidTr="00BB0164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7C1630" w:rsidRPr="000D1E0D" w:rsidTr="00BB0164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30" w:rsidRPr="000D1E0D" w:rsidRDefault="007C1630" w:rsidP="00BB0164">
            <w:pPr>
              <w:adjustRightInd w:val="0"/>
              <w:snapToGrid w:val="0"/>
              <w:spacing w:line="5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:rsidR="007C1630" w:rsidRPr="000D1E0D" w:rsidRDefault="007C1630" w:rsidP="007C1630">
      <w:pPr>
        <w:spacing w:line="460" w:lineRule="exact"/>
        <w:rPr>
          <w:rFonts w:eastAsia="楷体_GB2312" w:hint="eastAsia"/>
          <w:snapToGrid w:val="0"/>
          <w:color w:val="000000"/>
          <w:kern w:val="0"/>
          <w:sz w:val="28"/>
          <w:szCs w:val="28"/>
        </w:rPr>
      </w:pPr>
      <w:r w:rsidRPr="002047A9">
        <w:rPr>
          <w:rFonts w:eastAsia="楷体_GB2312"/>
          <w:snapToGrid w:val="0"/>
          <w:color w:val="000000"/>
          <w:kern w:val="0"/>
          <w:sz w:val="28"/>
          <w:szCs w:val="28"/>
        </w:rPr>
        <w:t>注：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1.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建议高三年级的学生不参加比赛，下半年会因升学失去参赛资格；小学</w:t>
      </w:r>
      <w:r w:rsidRPr="000D1E0D">
        <w:rPr>
          <w:rFonts w:eastAsia="楷体_GB2312" w:hint="eastAsia"/>
          <w:snapToGrid w:val="0"/>
          <w:color w:val="000000"/>
          <w:kern w:val="0"/>
          <w:sz w:val="28"/>
          <w:szCs w:val="28"/>
        </w:rPr>
        <w:t>六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年级、初三学生下半年同样面临升学问</w:t>
      </w:r>
    </w:p>
    <w:p w:rsidR="007C1630" w:rsidRPr="000D1E0D" w:rsidRDefault="007C1630" w:rsidP="007C1630">
      <w:pPr>
        <w:spacing w:line="460" w:lineRule="exact"/>
        <w:ind w:firstLineChars="300" w:firstLine="840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题，建议审慎考虑。</w:t>
      </w:r>
    </w:p>
    <w:p w:rsidR="007C1630" w:rsidRPr="000D1E0D" w:rsidRDefault="007C1630" w:rsidP="007C1630">
      <w:pPr>
        <w:spacing w:line="460" w:lineRule="exact"/>
        <w:ind w:firstLineChars="200" w:firstLine="560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2.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指导老师一经确定不接受更改。</w:t>
      </w:r>
    </w:p>
    <w:p w:rsidR="007C1630" w:rsidRPr="000D1E0D" w:rsidRDefault="007C1630" w:rsidP="007C1630">
      <w:pPr>
        <w:spacing w:line="460" w:lineRule="exact"/>
        <w:ind w:firstLineChars="200" w:firstLine="560"/>
        <w:rPr>
          <w:rFonts w:eastAsia="楷体_GB2312" w:hint="eastAsia"/>
          <w:snapToGrid w:val="0"/>
          <w:color w:val="000000"/>
          <w:kern w:val="0"/>
          <w:szCs w:val="21"/>
        </w:rPr>
        <w:sectPr w:rsidR="007C1630" w:rsidRPr="000D1E0D" w:rsidSect="002047A9"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type="lines" w:linePitch="319"/>
        </w:sectPr>
      </w:pP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3.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请于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202</w:t>
      </w:r>
      <w:r w:rsidRPr="000D1E0D">
        <w:rPr>
          <w:rFonts w:eastAsia="楷体_GB2312" w:hint="eastAsia"/>
          <w:snapToGrid w:val="0"/>
          <w:color w:val="000000"/>
          <w:kern w:val="0"/>
          <w:sz w:val="28"/>
          <w:szCs w:val="28"/>
        </w:rPr>
        <w:t>3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年</w:t>
      </w:r>
      <w:r w:rsidRPr="000D1E0D">
        <w:rPr>
          <w:rFonts w:eastAsia="楷体_GB2312" w:hint="eastAsia"/>
          <w:snapToGrid w:val="0"/>
          <w:color w:val="000000"/>
          <w:kern w:val="0"/>
          <w:sz w:val="28"/>
          <w:szCs w:val="28"/>
        </w:rPr>
        <w:t>6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月</w:t>
      </w:r>
      <w:r w:rsidRPr="000D1E0D">
        <w:rPr>
          <w:rFonts w:eastAsia="楷体_GB2312" w:hint="eastAsia"/>
          <w:snapToGrid w:val="0"/>
          <w:color w:val="000000"/>
          <w:kern w:val="0"/>
          <w:sz w:val="28"/>
          <w:szCs w:val="28"/>
        </w:rPr>
        <w:t>15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日前按附件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1</w:t>
      </w:r>
      <w:r w:rsidRPr="000D1E0D">
        <w:rPr>
          <w:rFonts w:eastAsia="楷体_GB2312"/>
          <w:snapToGrid w:val="0"/>
          <w:color w:val="000000"/>
          <w:kern w:val="0"/>
          <w:sz w:val="28"/>
          <w:szCs w:val="28"/>
        </w:rPr>
        <w:t>要求提交此表</w:t>
      </w:r>
      <w:r w:rsidRPr="000D1E0D">
        <w:rPr>
          <w:rFonts w:eastAsia="楷体_GB2312" w:hint="eastAsia"/>
          <w:snapToGrid w:val="0"/>
          <w:color w:val="000000"/>
          <w:kern w:val="0"/>
          <w:sz w:val="28"/>
          <w:szCs w:val="28"/>
        </w:rPr>
        <w:t>。</w:t>
      </w:r>
    </w:p>
    <w:p w:rsidR="00A850E3" w:rsidRPr="007C1630" w:rsidRDefault="00A850E3"/>
    <w:sectPr w:rsidR="00A850E3" w:rsidRPr="007C1630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0D" w:rsidRDefault="007C1630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17136">
      <w:rPr>
        <w:rFonts w:ascii="宋体" w:hAnsi="宋体"/>
        <w:noProof/>
        <w:sz w:val="28"/>
        <w:szCs w:val="28"/>
        <w:lang w:val="zh-CN" w:eastAsia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0D" w:rsidRDefault="007C1630">
    <w:pPr>
      <w:pStyle w:val="a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</w:instrText>
    </w:r>
    <w:r>
      <w:rPr>
        <w:rFonts w:ascii="宋体" w:hAnsi="宋体"/>
        <w:sz w:val="28"/>
        <w:szCs w:val="28"/>
      </w:rPr>
      <w:instrText>FORMAT</w:instrText>
    </w:r>
    <w:r>
      <w:rPr>
        <w:rFonts w:ascii="宋体" w:hAnsi="宋体"/>
        <w:sz w:val="28"/>
        <w:szCs w:val="28"/>
      </w:rPr>
      <w:fldChar w:fldCharType="separate"/>
    </w:r>
    <w:r w:rsidRPr="007C1630">
      <w:rPr>
        <w:rFonts w:ascii="宋体" w:hAnsi="宋体"/>
        <w:noProof/>
        <w:sz w:val="28"/>
        <w:szCs w:val="28"/>
        <w:lang w:val="zh-CN" w:eastAsia="zh-CN"/>
      </w:rPr>
      <w:t>8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30"/>
    <w:rsid w:val="00343200"/>
    <w:rsid w:val="007C1630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1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7C163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basedOn w:val="a1"/>
    <w:link w:val="a0"/>
    <w:rsid w:val="007C1630"/>
    <w:rPr>
      <w:rFonts w:ascii="Cambria" w:eastAsia="宋体" w:hAnsi="Cambria" w:cs="Times New Roman"/>
      <w:b/>
      <w:bCs/>
      <w:szCs w:val="32"/>
    </w:rPr>
  </w:style>
  <w:style w:type="paragraph" w:styleId="a4">
    <w:name w:val="footer"/>
    <w:basedOn w:val="a"/>
    <w:link w:val="Char0"/>
    <w:uiPriority w:val="99"/>
    <w:unhideWhenUsed/>
    <w:rsid w:val="007C1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7C16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1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7C163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basedOn w:val="a1"/>
    <w:link w:val="a0"/>
    <w:rsid w:val="007C1630"/>
    <w:rPr>
      <w:rFonts w:ascii="Cambria" w:eastAsia="宋体" w:hAnsi="Cambria" w:cs="Times New Roman"/>
      <w:b/>
      <w:bCs/>
      <w:szCs w:val="32"/>
    </w:rPr>
  </w:style>
  <w:style w:type="paragraph" w:styleId="a4">
    <w:name w:val="footer"/>
    <w:basedOn w:val="a"/>
    <w:link w:val="Char0"/>
    <w:uiPriority w:val="99"/>
    <w:unhideWhenUsed/>
    <w:rsid w:val="007C1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7C16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1197</Words>
  <Characters>1234</Characters>
  <Application>Microsoft Office Word</Application>
  <DocSecurity>0</DocSecurity>
  <Lines>68</Lines>
  <Paragraphs>21</Paragraphs>
  <ScaleCrop>false</ScaleCrop>
  <Company>Hewlett-Packard Company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2023-05-19T08:26:00Z</dcterms:created>
  <dcterms:modified xsi:type="dcterms:W3CDTF">2023-05-19T08:27:00Z</dcterms:modified>
</cp:coreProperties>
</file>