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1B7" w:rsidRPr="001917F2" w:rsidRDefault="000F11B7" w:rsidP="000F11B7">
      <w:pPr>
        <w:autoSpaceDE w:val="0"/>
        <w:autoSpaceDN w:val="0"/>
        <w:spacing w:line="540" w:lineRule="exact"/>
        <w:jc w:val="center"/>
        <w:rPr>
          <w:rFonts w:ascii="方正小标宋简体" w:eastAsia="方正小标宋简体"/>
          <w:sz w:val="44"/>
          <w:szCs w:val="44"/>
          <w:lang w:val="zh-CN"/>
        </w:rPr>
      </w:pPr>
      <w:r w:rsidRPr="001917F2">
        <w:rPr>
          <w:rFonts w:ascii="方正小标宋简体" w:eastAsia="方正小标宋简体" w:hint="eastAsia"/>
          <w:sz w:val="44"/>
          <w:szCs w:val="44"/>
          <w:lang w:val="zh-CN"/>
        </w:rPr>
        <w:t>广州市中小学校教室照明技术指引</w:t>
      </w:r>
    </w:p>
    <w:p w:rsidR="000F11B7" w:rsidRPr="001917F2" w:rsidRDefault="000F11B7" w:rsidP="000F11B7">
      <w:pPr>
        <w:autoSpaceDE w:val="0"/>
        <w:autoSpaceDN w:val="0"/>
        <w:spacing w:line="540" w:lineRule="exact"/>
        <w:rPr>
          <w:rFonts w:eastAsia="华文中宋"/>
          <w:b/>
          <w:sz w:val="32"/>
          <w:szCs w:val="32"/>
          <w:lang w:val="zh-CN"/>
        </w:rPr>
      </w:pPr>
    </w:p>
    <w:p w:rsidR="000F11B7" w:rsidRPr="001917F2" w:rsidRDefault="000F11B7" w:rsidP="000F11B7">
      <w:pPr>
        <w:autoSpaceDE w:val="0"/>
        <w:autoSpaceDN w:val="0"/>
        <w:spacing w:line="540" w:lineRule="exact"/>
        <w:ind w:firstLineChars="200" w:firstLine="640"/>
        <w:jc w:val="left"/>
        <w:rPr>
          <w:rFonts w:eastAsia="仿宋_GB2312"/>
          <w:sz w:val="32"/>
          <w:szCs w:val="32"/>
          <w:lang w:val="zh-CN"/>
        </w:rPr>
      </w:pPr>
      <w:r w:rsidRPr="001917F2">
        <w:rPr>
          <w:rFonts w:eastAsia="仿宋_GB2312" w:hint="eastAsia"/>
          <w:sz w:val="32"/>
          <w:szCs w:val="32"/>
          <w:lang w:val="zh-CN"/>
        </w:rPr>
        <w:t>根据国家现行中小学教室照明相关标准的规定，为保护学生视力健康，提高教室照明环境质量，加强学校节能减排工作，特制定本指引。</w:t>
      </w:r>
    </w:p>
    <w:p w:rsidR="000F11B7" w:rsidRPr="001917F2" w:rsidRDefault="000F11B7" w:rsidP="000F11B7">
      <w:pPr>
        <w:autoSpaceDE w:val="0"/>
        <w:autoSpaceDN w:val="0"/>
        <w:spacing w:line="540" w:lineRule="exact"/>
        <w:ind w:firstLineChars="200" w:firstLine="640"/>
        <w:rPr>
          <w:rFonts w:eastAsia="黑体"/>
          <w:sz w:val="32"/>
          <w:szCs w:val="32"/>
          <w:lang w:val="zh-CN"/>
        </w:rPr>
      </w:pPr>
      <w:r w:rsidRPr="001917F2">
        <w:rPr>
          <w:rFonts w:eastAsia="黑体" w:hint="eastAsia"/>
          <w:sz w:val="32"/>
          <w:szCs w:val="32"/>
          <w:lang w:val="zh-CN"/>
        </w:rPr>
        <w:t>一、适用范围</w:t>
      </w:r>
    </w:p>
    <w:p w:rsidR="000F11B7" w:rsidRPr="001917F2" w:rsidRDefault="000F11B7" w:rsidP="000F11B7">
      <w:pPr>
        <w:autoSpaceDE w:val="0"/>
        <w:autoSpaceDN w:val="0"/>
        <w:spacing w:line="540" w:lineRule="exact"/>
        <w:ind w:firstLineChars="200" w:firstLine="640"/>
        <w:jc w:val="left"/>
        <w:rPr>
          <w:rFonts w:eastAsia="仿宋_GB2312"/>
          <w:sz w:val="32"/>
          <w:szCs w:val="32"/>
          <w:lang w:val="zh-CN"/>
        </w:rPr>
      </w:pPr>
      <w:r w:rsidRPr="001917F2">
        <w:rPr>
          <w:rFonts w:eastAsia="仿宋_GB2312" w:hint="eastAsia"/>
          <w:sz w:val="32"/>
          <w:szCs w:val="32"/>
          <w:lang w:val="zh-CN"/>
        </w:rPr>
        <w:t>本指引规定了中小学校教室照明的照度、照度均匀度、统一眩光值、显色性、色温、频闪及照明功率密度限值等照明质量与节能指标，教室照明所使用灯具、光源与附属电器的技术要求及验收要求。</w:t>
      </w:r>
    </w:p>
    <w:p w:rsidR="000F11B7" w:rsidRPr="001917F2" w:rsidRDefault="000F11B7" w:rsidP="000F11B7">
      <w:pPr>
        <w:autoSpaceDE w:val="0"/>
        <w:autoSpaceDN w:val="0"/>
        <w:spacing w:line="540" w:lineRule="exact"/>
        <w:ind w:firstLineChars="200" w:firstLine="640"/>
        <w:jc w:val="left"/>
        <w:rPr>
          <w:rFonts w:eastAsia="仿宋_GB2312"/>
          <w:sz w:val="32"/>
          <w:szCs w:val="32"/>
          <w:lang w:val="zh-CN"/>
        </w:rPr>
      </w:pPr>
      <w:r w:rsidRPr="001917F2">
        <w:rPr>
          <w:rFonts w:eastAsia="仿宋_GB2312" w:hint="eastAsia"/>
          <w:sz w:val="32"/>
          <w:szCs w:val="32"/>
          <w:lang w:val="zh-CN"/>
        </w:rPr>
        <w:t>本指引适用于广州市新建、扩建、改建和实施照明改造的中小学校及中等职业学校教室，包括普通教室、实验室、科学教室、舞蹈教室、美术教室、计算机教室以及阅览室等。</w:t>
      </w:r>
    </w:p>
    <w:p w:rsidR="000F11B7" w:rsidRPr="001917F2" w:rsidRDefault="000F11B7" w:rsidP="000F11B7">
      <w:pPr>
        <w:autoSpaceDE w:val="0"/>
        <w:autoSpaceDN w:val="0"/>
        <w:spacing w:line="540" w:lineRule="exact"/>
        <w:ind w:firstLineChars="200" w:firstLine="640"/>
        <w:rPr>
          <w:rFonts w:eastAsia="仿宋_GB2312"/>
          <w:sz w:val="32"/>
          <w:szCs w:val="32"/>
          <w:lang w:val="zh-CN"/>
        </w:rPr>
      </w:pPr>
      <w:r w:rsidRPr="001917F2">
        <w:rPr>
          <w:rFonts w:eastAsia="黑体" w:hint="eastAsia"/>
          <w:sz w:val="32"/>
          <w:szCs w:val="32"/>
          <w:lang w:val="zh-CN"/>
        </w:rPr>
        <w:t>二、技术要求</w:t>
      </w:r>
    </w:p>
    <w:p w:rsidR="000F11B7" w:rsidRPr="001917F2" w:rsidRDefault="000F11B7" w:rsidP="000F11B7">
      <w:pPr>
        <w:autoSpaceDE w:val="0"/>
        <w:autoSpaceDN w:val="0"/>
        <w:spacing w:line="540" w:lineRule="exact"/>
        <w:ind w:firstLineChars="200" w:firstLine="640"/>
        <w:rPr>
          <w:rFonts w:eastAsia="楷体_GB2312"/>
          <w:bCs/>
          <w:sz w:val="32"/>
          <w:szCs w:val="32"/>
          <w:lang w:val="zh-CN"/>
        </w:rPr>
      </w:pPr>
      <w:r w:rsidRPr="001917F2">
        <w:rPr>
          <w:rFonts w:eastAsia="楷体_GB2312" w:hint="eastAsia"/>
          <w:bCs/>
          <w:sz w:val="32"/>
          <w:szCs w:val="32"/>
          <w:lang w:val="zh-CN"/>
        </w:rPr>
        <w:t>（一）灯具</w:t>
      </w:r>
    </w:p>
    <w:p w:rsidR="000F11B7" w:rsidRPr="001917F2" w:rsidRDefault="000F11B7" w:rsidP="000F11B7">
      <w:pPr>
        <w:autoSpaceDE w:val="0"/>
        <w:autoSpaceDN w:val="0"/>
        <w:spacing w:line="540" w:lineRule="exact"/>
        <w:ind w:firstLineChars="200" w:firstLine="640"/>
        <w:rPr>
          <w:rFonts w:eastAsia="仿宋_GB2312"/>
          <w:sz w:val="32"/>
          <w:szCs w:val="32"/>
          <w:lang w:val="zh-CN"/>
        </w:rPr>
      </w:pPr>
      <w:r w:rsidRPr="001917F2">
        <w:rPr>
          <w:rFonts w:eastAsia="仿宋_GB2312" w:hint="eastAsia"/>
          <w:sz w:val="32"/>
          <w:szCs w:val="32"/>
          <w:lang w:val="zh-CN"/>
        </w:rPr>
        <w:t>1.</w:t>
      </w:r>
      <w:r w:rsidRPr="001917F2">
        <w:rPr>
          <w:rFonts w:eastAsia="仿宋_GB2312" w:hint="eastAsia"/>
          <w:sz w:val="32"/>
          <w:szCs w:val="32"/>
          <w:lang w:val="zh-CN"/>
        </w:rPr>
        <w:t>灯具必须符合</w:t>
      </w:r>
      <w:r w:rsidRPr="001917F2">
        <w:rPr>
          <w:rFonts w:eastAsia="仿宋_GB2312" w:hint="eastAsia"/>
          <w:sz w:val="32"/>
          <w:szCs w:val="32"/>
          <w:lang w:val="zh-CN"/>
        </w:rPr>
        <w:t>GB7000.1</w:t>
      </w:r>
      <w:r w:rsidRPr="001917F2">
        <w:rPr>
          <w:rFonts w:eastAsia="仿宋_GB2312" w:hint="eastAsia"/>
          <w:sz w:val="32"/>
          <w:szCs w:val="32"/>
          <w:lang w:val="zh-CN"/>
        </w:rPr>
        <w:t>《灯具第</w:t>
      </w:r>
      <w:r w:rsidRPr="001917F2">
        <w:rPr>
          <w:rFonts w:eastAsia="仿宋_GB2312" w:hint="eastAsia"/>
          <w:sz w:val="32"/>
          <w:szCs w:val="32"/>
          <w:lang w:val="zh-CN"/>
        </w:rPr>
        <w:t>1</w:t>
      </w:r>
      <w:r w:rsidRPr="001917F2">
        <w:rPr>
          <w:rFonts w:eastAsia="仿宋_GB2312" w:hint="eastAsia"/>
          <w:sz w:val="32"/>
          <w:szCs w:val="32"/>
          <w:lang w:val="zh-CN"/>
        </w:rPr>
        <w:t>部分：一般要求与试验》、</w:t>
      </w:r>
      <w:r w:rsidRPr="001917F2">
        <w:rPr>
          <w:rFonts w:eastAsia="仿宋_GB2312" w:hint="eastAsia"/>
          <w:sz w:val="32"/>
          <w:szCs w:val="32"/>
          <w:lang w:val="zh-CN"/>
        </w:rPr>
        <w:t>GB7000.201</w:t>
      </w:r>
      <w:r w:rsidRPr="001917F2">
        <w:rPr>
          <w:rFonts w:eastAsia="仿宋_GB2312" w:hint="eastAsia"/>
          <w:sz w:val="32"/>
          <w:szCs w:val="32"/>
          <w:lang w:val="zh-CN"/>
        </w:rPr>
        <w:t>《灯具第</w:t>
      </w:r>
      <w:r w:rsidRPr="001917F2">
        <w:rPr>
          <w:rFonts w:eastAsia="仿宋_GB2312" w:hint="eastAsia"/>
          <w:sz w:val="32"/>
          <w:szCs w:val="32"/>
          <w:lang w:val="zh-CN"/>
        </w:rPr>
        <w:t>2-1</w:t>
      </w:r>
      <w:r w:rsidRPr="001917F2">
        <w:rPr>
          <w:rFonts w:eastAsia="仿宋_GB2312" w:hint="eastAsia"/>
          <w:sz w:val="32"/>
          <w:szCs w:val="32"/>
          <w:lang w:val="zh-CN"/>
        </w:rPr>
        <w:t>部分：特殊要求</w:t>
      </w:r>
      <w:r w:rsidRPr="001917F2">
        <w:rPr>
          <w:rFonts w:eastAsia="仿宋_GB2312" w:hint="eastAsia"/>
          <w:sz w:val="32"/>
          <w:szCs w:val="32"/>
          <w:lang w:val="zh-CN"/>
        </w:rPr>
        <w:t>-</w:t>
      </w:r>
      <w:r w:rsidRPr="001917F2">
        <w:rPr>
          <w:rFonts w:eastAsia="仿宋_GB2312" w:hint="eastAsia"/>
          <w:sz w:val="32"/>
          <w:szCs w:val="32"/>
          <w:lang w:val="zh-CN"/>
        </w:rPr>
        <w:t>固定式通用灯具》、</w:t>
      </w:r>
      <w:r w:rsidRPr="001917F2">
        <w:rPr>
          <w:rFonts w:eastAsia="仿宋_GB2312" w:hint="eastAsia"/>
          <w:sz w:val="32"/>
          <w:szCs w:val="32"/>
          <w:lang w:val="zh-CN"/>
        </w:rPr>
        <w:t>GB7000.202</w:t>
      </w:r>
      <w:r w:rsidRPr="001917F2">
        <w:rPr>
          <w:rFonts w:eastAsia="仿宋_GB2312" w:hint="eastAsia"/>
          <w:sz w:val="32"/>
          <w:szCs w:val="32"/>
          <w:lang w:val="zh-CN"/>
        </w:rPr>
        <w:t>《灯具第</w:t>
      </w:r>
      <w:r w:rsidRPr="001917F2">
        <w:rPr>
          <w:rFonts w:eastAsia="仿宋_GB2312" w:hint="eastAsia"/>
          <w:sz w:val="32"/>
          <w:szCs w:val="32"/>
          <w:lang w:val="zh-CN"/>
        </w:rPr>
        <w:t>2-2</w:t>
      </w:r>
      <w:r w:rsidRPr="001917F2">
        <w:rPr>
          <w:rFonts w:eastAsia="仿宋_GB2312" w:hint="eastAsia"/>
          <w:sz w:val="32"/>
          <w:szCs w:val="32"/>
          <w:lang w:val="zh-CN"/>
        </w:rPr>
        <w:t>部分：特殊要求</w:t>
      </w:r>
      <w:r w:rsidRPr="001917F2">
        <w:rPr>
          <w:rFonts w:eastAsia="仿宋_GB2312" w:hint="eastAsia"/>
          <w:sz w:val="32"/>
          <w:szCs w:val="32"/>
          <w:lang w:val="zh-CN"/>
        </w:rPr>
        <w:t>-</w:t>
      </w:r>
      <w:r w:rsidRPr="001917F2">
        <w:rPr>
          <w:rFonts w:eastAsia="仿宋_GB2312" w:hint="eastAsia"/>
          <w:sz w:val="32"/>
          <w:szCs w:val="32"/>
          <w:lang w:val="zh-CN"/>
        </w:rPr>
        <w:t>嵌入式灯具》、</w:t>
      </w:r>
      <w:r w:rsidRPr="001917F2">
        <w:rPr>
          <w:rFonts w:eastAsia="仿宋_GB2312" w:hint="eastAsia"/>
          <w:sz w:val="32"/>
          <w:szCs w:val="32"/>
          <w:lang w:val="zh-CN"/>
        </w:rPr>
        <w:t>GB/T17743</w:t>
      </w:r>
      <w:r w:rsidRPr="001917F2">
        <w:rPr>
          <w:rFonts w:eastAsia="仿宋_GB2312" w:hint="eastAsia"/>
          <w:sz w:val="32"/>
          <w:szCs w:val="32"/>
          <w:lang w:val="zh-CN"/>
        </w:rPr>
        <w:t>《电气照明和类似设备的无线电骚扰特性的限值和测量方法》、</w:t>
      </w:r>
      <w:r w:rsidRPr="001917F2">
        <w:rPr>
          <w:rFonts w:eastAsia="仿宋_GB2312" w:hint="eastAsia"/>
          <w:sz w:val="32"/>
          <w:szCs w:val="32"/>
          <w:lang w:val="zh-CN"/>
        </w:rPr>
        <w:t>GB 17625.1</w:t>
      </w:r>
      <w:r w:rsidRPr="001917F2">
        <w:rPr>
          <w:rFonts w:eastAsia="仿宋_GB2312" w:hint="eastAsia"/>
          <w:sz w:val="32"/>
          <w:szCs w:val="32"/>
          <w:lang w:val="zh-CN"/>
        </w:rPr>
        <w:t>《电磁兼容限值谐波电流发射限值（设备每相输入电流大于</w:t>
      </w:r>
      <w:r w:rsidRPr="001917F2">
        <w:rPr>
          <w:rFonts w:eastAsia="仿宋_GB2312" w:hint="eastAsia"/>
          <w:sz w:val="32"/>
          <w:szCs w:val="32"/>
          <w:lang w:val="zh-CN"/>
        </w:rPr>
        <w:t>16A</w:t>
      </w:r>
      <w:r w:rsidRPr="001917F2">
        <w:rPr>
          <w:rFonts w:eastAsia="仿宋_GB2312" w:hint="eastAsia"/>
          <w:sz w:val="32"/>
          <w:szCs w:val="32"/>
          <w:lang w:val="zh-CN"/>
        </w:rPr>
        <w:t>）》标准要求。</w:t>
      </w:r>
    </w:p>
    <w:p w:rsidR="000F11B7" w:rsidRPr="001917F2" w:rsidRDefault="000F11B7" w:rsidP="000F11B7">
      <w:pPr>
        <w:autoSpaceDE w:val="0"/>
        <w:autoSpaceDN w:val="0"/>
        <w:spacing w:line="540" w:lineRule="exact"/>
        <w:ind w:firstLineChars="200" w:firstLine="640"/>
        <w:rPr>
          <w:rFonts w:eastAsia="仿宋_GB2312"/>
          <w:sz w:val="32"/>
          <w:szCs w:val="32"/>
          <w:lang w:val="zh-CN"/>
        </w:rPr>
      </w:pPr>
      <w:r w:rsidRPr="001917F2">
        <w:rPr>
          <w:rFonts w:eastAsia="仿宋_GB2312" w:hint="eastAsia"/>
          <w:sz w:val="32"/>
          <w:szCs w:val="32"/>
          <w:lang w:val="zh-CN"/>
        </w:rPr>
        <w:t>2.</w:t>
      </w:r>
      <w:r w:rsidRPr="001917F2">
        <w:rPr>
          <w:rFonts w:eastAsia="仿宋_GB2312" w:hint="eastAsia"/>
          <w:sz w:val="32"/>
          <w:szCs w:val="32"/>
          <w:lang w:val="zh-CN"/>
        </w:rPr>
        <w:t>灯具必须通过国家</w:t>
      </w:r>
      <w:r w:rsidRPr="001917F2">
        <w:rPr>
          <w:rFonts w:eastAsia="仿宋_GB2312" w:hint="eastAsia"/>
          <w:sz w:val="32"/>
          <w:szCs w:val="32"/>
          <w:lang w:val="zh-CN"/>
        </w:rPr>
        <w:t>CCC</w:t>
      </w:r>
      <w:r w:rsidRPr="001917F2">
        <w:rPr>
          <w:rFonts w:eastAsia="仿宋_GB2312" w:hint="eastAsia"/>
          <w:sz w:val="32"/>
          <w:szCs w:val="32"/>
          <w:lang w:val="zh-CN"/>
        </w:rPr>
        <w:t>产品认证。</w:t>
      </w:r>
    </w:p>
    <w:p w:rsidR="000F11B7" w:rsidRPr="001917F2" w:rsidRDefault="000F11B7" w:rsidP="000F11B7">
      <w:pPr>
        <w:autoSpaceDE w:val="0"/>
        <w:autoSpaceDN w:val="0"/>
        <w:spacing w:line="540" w:lineRule="exact"/>
        <w:ind w:firstLineChars="200" w:firstLine="640"/>
        <w:rPr>
          <w:rFonts w:eastAsia="仿宋_GB2312"/>
          <w:sz w:val="32"/>
          <w:szCs w:val="32"/>
          <w:lang w:val="zh-CN"/>
        </w:rPr>
      </w:pPr>
      <w:r w:rsidRPr="001917F2">
        <w:rPr>
          <w:rFonts w:eastAsia="仿宋_GB2312" w:hint="eastAsia"/>
          <w:sz w:val="32"/>
          <w:szCs w:val="32"/>
          <w:lang w:val="zh-CN"/>
        </w:rPr>
        <w:t>3.</w:t>
      </w:r>
      <w:r w:rsidRPr="001917F2">
        <w:rPr>
          <w:rFonts w:eastAsia="仿宋_GB2312" w:hint="eastAsia"/>
          <w:sz w:val="32"/>
          <w:szCs w:val="32"/>
          <w:lang w:val="zh-CN"/>
        </w:rPr>
        <w:t>一般照明灯具的效率不应低于</w:t>
      </w:r>
      <w:r w:rsidRPr="001917F2">
        <w:rPr>
          <w:rFonts w:eastAsia="仿宋_GB2312" w:hint="eastAsia"/>
          <w:sz w:val="32"/>
          <w:szCs w:val="32"/>
          <w:lang w:val="zh-CN"/>
        </w:rPr>
        <w:t>70%</w:t>
      </w:r>
      <w:r w:rsidRPr="001917F2">
        <w:rPr>
          <w:rFonts w:eastAsia="仿宋_GB2312" w:hint="eastAsia"/>
          <w:sz w:val="32"/>
          <w:szCs w:val="32"/>
          <w:lang w:val="zh-CN"/>
        </w:rPr>
        <w:t>。</w:t>
      </w:r>
    </w:p>
    <w:p w:rsidR="000F11B7" w:rsidRPr="001917F2" w:rsidRDefault="000F11B7" w:rsidP="000F11B7">
      <w:pPr>
        <w:autoSpaceDE w:val="0"/>
        <w:autoSpaceDN w:val="0"/>
        <w:spacing w:line="540" w:lineRule="exact"/>
        <w:ind w:firstLineChars="200" w:firstLine="640"/>
        <w:rPr>
          <w:rFonts w:eastAsia="仿宋_GB2312"/>
          <w:sz w:val="32"/>
          <w:szCs w:val="32"/>
          <w:lang w:val="zh-CN"/>
        </w:rPr>
      </w:pPr>
      <w:r w:rsidRPr="001917F2">
        <w:rPr>
          <w:rFonts w:eastAsia="仿宋_GB2312" w:hint="eastAsia"/>
          <w:sz w:val="32"/>
          <w:szCs w:val="32"/>
          <w:lang w:val="zh-CN"/>
        </w:rPr>
        <w:t>4.</w:t>
      </w:r>
      <w:r w:rsidRPr="001917F2">
        <w:rPr>
          <w:rFonts w:eastAsia="仿宋_GB2312" w:hint="eastAsia"/>
          <w:sz w:val="32"/>
          <w:szCs w:val="32"/>
          <w:lang w:val="zh-CN"/>
        </w:rPr>
        <w:t>教室一般照明不应</w:t>
      </w:r>
      <w:proofErr w:type="gramStart"/>
      <w:r w:rsidRPr="001917F2">
        <w:rPr>
          <w:rFonts w:eastAsia="仿宋_GB2312" w:hint="eastAsia"/>
          <w:sz w:val="32"/>
          <w:szCs w:val="32"/>
          <w:lang w:val="zh-CN"/>
        </w:rPr>
        <w:t>采用裸灯灯具</w:t>
      </w:r>
      <w:proofErr w:type="gramEnd"/>
      <w:r w:rsidRPr="001917F2">
        <w:rPr>
          <w:rFonts w:eastAsia="仿宋_GB2312" w:hint="eastAsia"/>
          <w:sz w:val="32"/>
          <w:szCs w:val="32"/>
          <w:lang w:val="zh-CN"/>
        </w:rPr>
        <w:t>，应采用蝙蝠</w:t>
      </w:r>
      <w:proofErr w:type="gramStart"/>
      <w:r w:rsidRPr="001917F2">
        <w:rPr>
          <w:rFonts w:eastAsia="仿宋_GB2312" w:hint="eastAsia"/>
          <w:sz w:val="32"/>
          <w:szCs w:val="32"/>
          <w:lang w:val="zh-CN"/>
        </w:rPr>
        <w:t>翼</w:t>
      </w:r>
      <w:proofErr w:type="gramEnd"/>
      <w:r w:rsidRPr="001917F2">
        <w:rPr>
          <w:rFonts w:eastAsia="仿宋_GB2312" w:hint="eastAsia"/>
          <w:sz w:val="32"/>
          <w:szCs w:val="32"/>
          <w:lang w:val="zh-CN"/>
        </w:rPr>
        <w:t>对称配光灯具，灯具保护角应大于</w:t>
      </w:r>
      <w:r w:rsidRPr="001917F2">
        <w:rPr>
          <w:rFonts w:eastAsia="仿宋_GB2312" w:hint="eastAsia"/>
          <w:sz w:val="32"/>
          <w:szCs w:val="32"/>
          <w:lang w:val="zh-CN"/>
        </w:rPr>
        <w:t>20</w:t>
      </w:r>
      <w:r w:rsidRPr="001917F2">
        <w:rPr>
          <w:rFonts w:eastAsia="仿宋_GB2312"/>
          <w:sz w:val="32"/>
          <w:szCs w:val="32"/>
          <w:lang w:val="zh-CN"/>
        </w:rPr>
        <w:t>°</w:t>
      </w:r>
      <w:r w:rsidRPr="001917F2">
        <w:rPr>
          <w:rFonts w:eastAsia="仿宋_GB2312" w:hint="eastAsia"/>
          <w:sz w:val="32"/>
          <w:szCs w:val="32"/>
          <w:lang w:val="zh-CN"/>
        </w:rPr>
        <w:t>。</w:t>
      </w:r>
    </w:p>
    <w:p w:rsidR="000F11B7" w:rsidRPr="001917F2" w:rsidRDefault="000F11B7" w:rsidP="000F11B7">
      <w:pPr>
        <w:autoSpaceDE w:val="0"/>
        <w:autoSpaceDN w:val="0"/>
        <w:spacing w:line="540" w:lineRule="exact"/>
        <w:ind w:firstLineChars="200" w:firstLine="640"/>
        <w:rPr>
          <w:rFonts w:eastAsia="仿宋_GB2312"/>
          <w:sz w:val="32"/>
          <w:szCs w:val="32"/>
          <w:lang w:val="zh-CN"/>
        </w:rPr>
      </w:pPr>
      <w:r w:rsidRPr="001917F2">
        <w:rPr>
          <w:rFonts w:eastAsia="仿宋_GB2312" w:hint="eastAsia"/>
          <w:sz w:val="32"/>
          <w:szCs w:val="32"/>
          <w:lang w:val="zh-CN"/>
        </w:rPr>
        <w:lastRenderedPageBreak/>
        <w:t>5.</w:t>
      </w:r>
      <w:r w:rsidRPr="001917F2">
        <w:rPr>
          <w:rFonts w:eastAsia="仿宋_GB2312" w:hint="eastAsia"/>
          <w:sz w:val="32"/>
          <w:szCs w:val="32"/>
          <w:lang w:val="zh-CN"/>
        </w:rPr>
        <w:t>在满足教室照明质量指标和照明节能要求的前提下，宜采用向上半球发射光通量占总光通量</w:t>
      </w:r>
      <w:r w:rsidRPr="001917F2">
        <w:rPr>
          <w:rFonts w:eastAsia="仿宋_GB2312" w:hint="eastAsia"/>
          <w:sz w:val="32"/>
          <w:szCs w:val="32"/>
          <w:lang w:val="zh-CN"/>
        </w:rPr>
        <w:t>30%~50%</w:t>
      </w:r>
      <w:r w:rsidRPr="001917F2">
        <w:rPr>
          <w:rFonts w:eastAsia="仿宋_GB2312" w:hint="eastAsia"/>
          <w:sz w:val="32"/>
          <w:szCs w:val="32"/>
          <w:lang w:val="zh-CN"/>
        </w:rPr>
        <w:t>的灯具。</w:t>
      </w:r>
    </w:p>
    <w:p w:rsidR="000F11B7" w:rsidRPr="001917F2" w:rsidRDefault="000F11B7" w:rsidP="000F11B7">
      <w:pPr>
        <w:autoSpaceDE w:val="0"/>
        <w:autoSpaceDN w:val="0"/>
        <w:spacing w:line="540" w:lineRule="exact"/>
        <w:ind w:firstLineChars="200" w:firstLine="640"/>
        <w:rPr>
          <w:rFonts w:eastAsia="仿宋_GB2312"/>
          <w:sz w:val="32"/>
          <w:szCs w:val="32"/>
          <w:lang w:val="zh-CN"/>
        </w:rPr>
      </w:pPr>
      <w:r w:rsidRPr="001917F2">
        <w:rPr>
          <w:rFonts w:eastAsia="仿宋_GB2312" w:hint="eastAsia"/>
          <w:sz w:val="32"/>
          <w:szCs w:val="32"/>
          <w:lang w:val="zh-CN"/>
        </w:rPr>
        <w:t>6.</w:t>
      </w:r>
      <w:r w:rsidRPr="001917F2">
        <w:rPr>
          <w:rFonts w:eastAsia="仿宋_GB2312" w:hint="eastAsia"/>
          <w:sz w:val="32"/>
          <w:szCs w:val="32"/>
          <w:lang w:val="zh-CN"/>
        </w:rPr>
        <w:t>黑板灯具</w:t>
      </w:r>
      <w:r w:rsidRPr="001917F2">
        <w:rPr>
          <w:rFonts w:eastAsia="仿宋_GB2312" w:hint="eastAsia"/>
          <w:sz w:val="32"/>
          <w:szCs w:val="32"/>
          <w:lang w:val="zh-CN"/>
        </w:rPr>
        <w:t>C0-180</w:t>
      </w:r>
      <w:r w:rsidRPr="001917F2">
        <w:rPr>
          <w:rFonts w:eastAsia="仿宋_GB2312" w:hint="eastAsia"/>
          <w:sz w:val="32"/>
          <w:szCs w:val="32"/>
          <w:lang w:val="zh-CN"/>
        </w:rPr>
        <w:t>平面的光学结构应是对称的，</w:t>
      </w:r>
      <w:r w:rsidRPr="001917F2">
        <w:rPr>
          <w:rFonts w:eastAsia="仿宋_GB2312" w:hint="eastAsia"/>
          <w:sz w:val="32"/>
          <w:szCs w:val="32"/>
          <w:lang w:val="zh-CN"/>
        </w:rPr>
        <w:t>C90-270</w:t>
      </w:r>
      <w:r w:rsidRPr="001917F2">
        <w:rPr>
          <w:rFonts w:eastAsia="仿宋_GB2312" w:hint="eastAsia"/>
          <w:sz w:val="32"/>
          <w:szCs w:val="32"/>
          <w:lang w:val="zh-CN"/>
        </w:rPr>
        <w:t>平面的光学结构应是非对称的。</w:t>
      </w:r>
    </w:p>
    <w:p w:rsidR="000F11B7" w:rsidRPr="001917F2" w:rsidRDefault="000F11B7" w:rsidP="000F11B7">
      <w:pPr>
        <w:autoSpaceDE w:val="0"/>
        <w:autoSpaceDN w:val="0"/>
        <w:spacing w:line="540" w:lineRule="exact"/>
        <w:ind w:firstLineChars="200" w:firstLine="640"/>
        <w:rPr>
          <w:rFonts w:eastAsia="仿宋_GB2312"/>
          <w:sz w:val="32"/>
          <w:szCs w:val="32"/>
          <w:lang w:val="zh-CN"/>
        </w:rPr>
      </w:pPr>
      <w:r w:rsidRPr="001917F2">
        <w:rPr>
          <w:rFonts w:eastAsia="仿宋_GB2312" w:hint="eastAsia"/>
          <w:sz w:val="32"/>
          <w:szCs w:val="32"/>
          <w:lang w:val="zh-CN"/>
        </w:rPr>
        <w:t>7.</w:t>
      </w:r>
      <w:r w:rsidRPr="001917F2">
        <w:rPr>
          <w:rFonts w:eastAsia="仿宋_GB2312" w:hint="eastAsia"/>
          <w:sz w:val="32"/>
          <w:szCs w:val="32"/>
          <w:lang w:val="zh-CN"/>
        </w:rPr>
        <w:t>非铝型材灯具壳体材料应采用冷轧钢板，厚度不小于</w:t>
      </w:r>
      <w:r w:rsidRPr="001917F2">
        <w:rPr>
          <w:rFonts w:eastAsia="仿宋_GB2312" w:hint="eastAsia"/>
          <w:sz w:val="32"/>
          <w:szCs w:val="32"/>
          <w:lang w:val="zh-CN"/>
        </w:rPr>
        <w:t>0.4mm</w:t>
      </w:r>
      <w:r w:rsidRPr="001917F2">
        <w:rPr>
          <w:rFonts w:eastAsia="仿宋_GB2312" w:hint="eastAsia"/>
          <w:sz w:val="32"/>
          <w:szCs w:val="32"/>
          <w:lang w:val="zh-CN"/>
        </w:rPr>
        <w:t>。</w:t>
      </w:r>
    </w:p>
    <w:p w:rsidR="000F11B7" w:rsidRPr="001917F2" w:rsidRDefault="000F11B7" w:rsidP="000F11B7">
      <w:pPr>
        <w:autoSpaceDE w:val="0"/>
        <w:autoSpaceDN w:val="0"/>
        <w:spacing w:line="540" w:lineRule="exact"/>
        <w:ind w:firstLineChars="200" w:firstLine="640"/>
        <w:rPr>
          <w:rFonts w:eastAsia="仿宋_GB2312"/>
          <w:sz w:val="32"/>
          <w:szCs w:val="32"/>
          <w:lang w:val="zh-CN"/>
        </w:rPr>
      </w:pPr>
      <w:r w:rsidRPr="001917F2">
        <w:rPr>
          <w:rFonts w:eastAsia="仿宋_GB2312" w:hint="eastAsia"/>
          <w:sz w:val="32"/>
          <w:szCs w:val="32"/>
          <w:lang w:val="zh-CN"/>
        </w:rPr>
        <w:t>8.</w:t>
      </w:r>
      <w:r w:rsidRPr="001917F2">
        <w:rPr>
          <w:rFonts w:eastAsia="仿宋_GB2312" w:hint="eastAsia"/>
          <w:sz w:val="32"/>
          <w:szCs w:val="32"/>
          <w:lang w:val="zh-CN"/>
        </w:rPr>
        <w:t>教室灯具格栅和反射器应采用哑光表面处理。</w:t>
      </w:r>
    </w:p>
    <w:p w:rsidR="000F11B7" w:rsidRPr="001917F2" w:rsidRDefault="000F11B7" w:rsidP="000F11B7">
      <w:pPr>
        <w:autoSpaceDE w:val="0"/>
        <w:autoSpaceDN w:val="0"/>
        <w:spacing w:line="540" w:lineRule="exact"/>
        <w:ind w:firstLineChars="200" w:firstLine="640"/>
        <w:rPr>
          <w:rFonts w:eastAsia="仿宋_GB2312"/>
          <w:sz w:val="32"/>
          <w:szCs w:val="32"/>
          <w:lang w:val="zh-CN"/>
        </w:rPr>
      </w:pPr>
      <w:r w:rsidRPr="001917F2">
        <w:rPr>
          <w:rFonts w:eastAsia="仿宋_GB2312" w:hint="eastAsia"/>
          <w:sz w:val="32"/>
          <w:szCs w:val="32"/>
          <w:lang w:val="zh-CN"/>
        </w:rPr>
        <w:t>9.</w:t>
      </w:r>
      <w:r w:rsidRPr="001917F2">
        <w:rPr>
          <w:rFonts w:eastAsia="仿宋_GB2312" w:hint="eastAsia"/>
          <w:sz w:val="32"/>
          <w:szCs w:val="32"/>
          <w:lang w:val="zh-CN"/>
        </w:rPr>
        <w:t>黑板照明灯具</w:t>
      </w:r>
      <w:r w:rsidRPr="001917F2">
        <w:rPr>
          <w:rFonts w:eastAsia="仿宋_GB2312" w:hint="eastAsia"/>
          <w:sz w:val="32"/>
          <w:szCs w:val="32"/>
          <w:lang w:val="zh-CN"/>
        </w:rPr>
        <w:t>C90-270</w:t>
      </w:r>
      <w:r w:rsidRPr="001917F2">
        <w:rPr>
          <w:rFonts w:eastAsia="仿宋_GB2312" w:hint="eastAsia"/>
          <w:sz w:val="32"/>
          <w:szCs w:val="32"/>
          <w:lang w:val="zh-CN"/>
        </w:rPr>
        <w:t>平面的</w:t>
      </w:r>
      <w:proofErr w:type="gramStart"/>
      <w:r w:rsidRPr="001917F2">
        <w:rPr>
          <w:rFonts w:eastAsia="仿宋_GB2312" w:hint="eastAsia"/>
          <w:sz w:val="32"/>
          <w:szCs w:val="32"/>
          <w:lang w:val="zh-CN"/>
        </w:rPr>
        <w:t>光束角宜在</w:t>
      </w:r>
      <w:proofErr w:type="gramEnd"/>
      <w:r w:rsidRPr="001917F2">
        <w:rPr>
          <w:rFonts w:eastAsia="仿宋_GB2312" w:hint="eastAsia"/>
          <w:sz w:val="32"/>
          <w:szCs w:val="32"/>
          <w:lang w:val="zh-CN"/>
        </w:rPr>
        <w:t>40</w:t>
      </w:r>
      <w:r w:rsidRPr="001917F2">
        <w:rPr>
          <w:rFonts w:eastAsia="仿宋_GB2312"/>
          <w:sz w:val="32"/>
          <w:szCs w:val="32"/>
          <w:lang w:val="zh-CN"/>
        </w:rPr>
        <w:t>°</w:t>
      </w:r>
      <w:r w:rsidRPr="001917F2">
        <w:rPr>
          <w:rFonts w:eastAsia="仿宋_GB2312" w:hint="eastAsia"/>
          <w:sz w:val="32"/>
          <w:szCs w:val="32"/>
          <w:lang w:val="zh-CN"/>
        </w:rPr>
        <w:t>~60</w:t>
      </w:r>
      <w:r w:rsidRPr="001917F2">
        <w:rPr>
          <w:rFonts w:eastAsia="仿宋_GB2312"/>
          <w:sz w:val="32"/>
          <w:szCs w:val="32"/>
          <w:lang w:val="zh-CN"/>
        </w:rPr>
        <w:t>°</w:t>
      </w:r>
      <w:r w:rsidRPr="001917F2">
        <w:rPr>
          <w:rFonts w:eastAsia="仿宋_GB2312" w:hint="eastAsia"/>
          <w:sz w:val="32"/>
          <w:szCs w:val="32"/>
          <w:lang w:val="zh-CN"/>
        </w:rPr>
        <w:t>范围内，灯具的投射角及高度宜可调节。</w:t>
      </w:r>
    </w:p>
    <w:p w:rsidR="000F11B7" w:rsidRPr="001917F2" w:rsidRDefault="000F11B7" w:rsidP="000F11B7">
      <w:pPr>
        <w:autoSpaceDE w:val="0"/>
        <w:autoSpaceDN w:val="0"/>
        <w:spacing w:line="540" w:lineRule="exact"/>
        <w:ind w:firstLineChars="200" w:firstLine="640"/>
        <w:rPr>
          <w:rFonts w:eastAsia="楷体_GB2312"/>
          <w:bCs/>
          <w:sz w:val="32"/>
          <w:szCs w:val="32"/>
          <w:lang w:val="zh-CN"/>
        </w:rPr>
      </w:pPr>
      <w:r w:rsidRPr="001917F2">
        <w:rPr>
          <w:rFonts w:eastAsia="楷体_GB2312" w:hint="eastAsia"/>
          <w:bCs/>
          <w:sz w:val="32"/>
          <w:szCs w:val="32"/>
          <w:lang w:val="zh-CN"/>
        </w:rPr>
        <w:t>（二）电子镇流器</w:t>
      </w:r>
    </w:p>
    <w:p w:rsidR="000F11B7" w:rsidRPr="001917F2" w:rsidRDefault="000F11B7" w:rsidP="000F11B7">
      <w:pPr>
        <w:autoSpaceDE w:val="0"/>
        <w:autoSpaceDN w:val="0"/>
        <w:spacing w:line="540" w:lineRule="exact"/>
        <w:ind w:firstLineChars="200" w:firstLine="640"/>
        <w:rPr>
          <w:rFonts w:eastAsia="仿宋_GB2312"/>
          <w:sz w:val="32"/>
          <w:szCs w:val="32"/>
          <w:lang w:val="zh-CN"/>
        </w:rPr>
      </w:pPr>
      <w:r w:rsidRPr="001917F2">
        <w:rPr>
          <w:rFonts w:eastAsia="仿宋_GB2312" w:hint="eastAsia"/>
          <w:sz w:val="32"/>
          <w:szCs w:val="32"/>
          <w:lang w:val="zh-CN"/>
        </w:rPr>
        <w:t>1.</w:t>
      </w:r>
      <w:r w:rsidRPr="001917F2">
        <w:rPr>
          <w:rFonts w:eastAsia="仿宋_GB2312" w:hint="eastAsia"/>
          <w:sz w:val="32"/>
          <w:szCs w:val="32"/>
          <w:lang w:val="zh-CN"/>
        </w:rPr>
        <w:t>电子镇流器必须采用符合</w:t>
      </w:r>
      <w:r w:rsidRPr="001917F2">
        <w:rPr>
          <w:rFonts w:eastAsia="仿宋_GB2312" w:hint="eastAsia"/>
          <w:sz w:val="32"/>
          <w:szCs w:val="32"/>
          <w:lang w:val="zh-CN"/>
        </w:rPr>
        <w:t>GB19510.1</w:t>
      </w:r>
      <w:r w:rsidRPr="001917F2">
        <w:rPr>
          <w:rFonts w:eastAsia="仿宋_GB2312" w:hint="eastAsia"/>
          <w:sz w:val="32"/>
          <w:szCs w:val="32"/>
          <w:lang w:val="zh-CN"/>
        </w:rPr>
        <w:t>《灯的控制装置第</w:t>
      </w:r>
      <w:r w:rsidRPr="001917F2">
        <w:rPr>
          <w:rFonts w:eastAsia="仿宋_GB2312" w:hint="eastAsia"/>
          <w:sz w:val="32"/>
          <w:szCs w:val="32"/>
          <w:lang w:val="zh-CN"/>
        </w:rPr>
        <w:t>1</w:t>
      </w:r>
      <w:r w:rsidRPr="001917F2">
        <w:rPr>
          <w:rFonts w:eastAsia="仿宋_GB2312" w:hint="eastAsia"/>
          <w:sz w:val="32"/>
          <w:szCs w:val="32"/>
          <w:lang w:val="zh-CN"/>
        </w:rPr>
        <w:t>部分：一般要求和安全要求》、</w:t>
      </w:r>
      <w:r w:rsidRPr="001917F2">
        <w:rPr>
          <w:rFonts w:eastAsia="仿宋_GB2312" w:hint="eastAsia"/>
          <w:sz w:val="32"/>
          <w:szCs w:val="32"/>
          <w:lang w:val="zh-CN"/>
        </w:rPr>
        <w:t>GB19510.4</w:t>
      </w:r>
      <w:r w:rsidRPr="001917F2">
        <w:rPr>
          <w:rFonts w:eastAsia="仿宋_GB2312" w:hint="eastAsia"/>
          <w:sz w:val="32"/>
          <w:szCs w:val="32"/>
          <w:lang w:val="zh-CN"/>
        </w:rPr>
        <w:t>《灯的控制装置第</w:t>
      </w:r>
      <w:r w:rsidRPr="001917F2">
        <w:rPr>
          <w:rFonts w:eastAsia="仿宋_GB2312" w:hint="eastAsia"/>
          <w:sz w:val="32"/>
          <w:szCs w:val="32"/>
          <w:lang w:val="zh-CN"/>
        </w:rPr>
        <w:t>4</w:t>
      </w:r>
      <w:r w:rsidRPr="001917F2">
        <w:rPr>
          <w:rFonts w:eastAsia="仿宋_GB2312" w:hint="eastAsia"/>
          <w:sz w:val="32"/>
          <w:szCs w:val="32"/>
          <w:lang w:val="zh-CN"/>
        </w:rPr>
        <w:t>部分：荧光灯用交流电子镇流器的特殊要求》、</w:t>
      </w:r>
      <w:r w:rsidRPr="001917F2">
        <w:rPr>
          <w:rFonts w:eastAsia="仿宋_GB2312" w:hint="eastAsia"/>
          <w:sz w:val="32"/>
          <w:szCs w:val="32"/>
          <w:lang w:val="zh-CN"/>
        </w:rPr>
        <w:t>GB/T17743</w:t>
      </w:r>
      <w:r w:rsidRPr="001917F2">
        <w:rPr>
          <w:rFonts w:eastAsia="仿宋_GB2312" w:hint="eastAsia"/>
          <w:sz w:val="32"/>
          <w:szCs w:val="32"/>
          <w:lang w:val="zh-CN"/>
        </w:rPr>
        <w:t>《电气照明和类似设备的无线电骚扰特性的限值和测量方法》、</w:t>
      </w:r>
      <w:r w:rsidRPr="001917F2">
        <w:rPr>
          <w:rFonts w:eastAsia="仿宋_GB2312" w:hint="eastAsia"/>
          <w:sz w:val="32"/>
          <w:szCs w:val="32"/>
          <w:lang w:val="zh-CN"/>
        </w:rPr>
        <w:t>GB17625.1</w:t>
      </w:r>
      <w:r w:rsidRPr="001917F2">
        <w:rPr>
          <w:rFonts w:eastAsia="仿宋_GB2312" w:hint="eastAsia"/>
          <w:sz w:val="32"/>
          <w:szCs w:val="32"/>
          <w:lang w:val="zh-CN"/>
        </w:rPr>
        <w:t>《电磁兼容限值谐波电流发射限值（设备每相输入电流大于</w:t>
      </w:r>
      <w:r w:rsidRPr="001917F2">
        <w:rPr>
          <w:rFonts w:eastAsia="仿宋_GB2312" w:hint="eastAsia"/>
          <w:sz w:val="32"/>
          <w:szCs w:val="32"/>
          <w:lang w:val="zh-CN"/>
        </w:rPr>
        <w:t>16A</w:t>
      </w:r>
      <w:r w:rsidRPr="001917F2">
        <w:rPr>
          <w:rFonts w:eastAsia="仿宋_GB2312" w:hint="eastAsia"/>
          <w:sz w:val="32"/>
          <w:szCs w:val="32"/>
          <w:lang w:val="zh-CN"/>
        </w:rPr>
        <w:t>）》标准的电子镇流器。</w:t>
      </w:r>
    </w:p>
    <w:p w:rsidR="000F11B7" w:rsidRPr="001917F2" w:rsidRDefault="000F11B7" w:rsidP="000F11B7">
      <w:pPr>
        <w:autoSpaceDE w:val="0"/>
        <w:autoSpaceDN w:val="0"/>
        <w:spacing w:line="540" w:lineRule="exact"/>
        <w:ind w:firstLineChars="200" w:firstLine="640"/>
        <w:rPr>
          <w:rFonts w:eastAsia="仿宋_GB2312"/>
          <w:sz w:val="32"/>
          <w:szCs w:val="32"/>
          <w:lang w:val="zh-CN"/>
        </w:rPr>
      </w:pPr>
      <w:r w:rsidRPr="001917F2">
        <w:rPr>
          <w:rFonts w:eastAsia="仿宋_GB2312" w:hint="eastAsia"/>
          <w:sz w:val="32"/>
          <w:szCs w:val="32"/>
          <w:lang w:val="zh-CN"/>
        </w:rPr>
        <w:t>2.</w:t>
      </w:r>
      <w:r w:rsidRPr="001917F2">
        <w:rPr>
          <w:rFonts w:eastAsia="仿宋_GB2312" w:hint="eastAsia"/>
          <w:sz w:val="32"/>
          <w:szCs w:val="32"/>
          <w:lang w:val="zh-CN"/>
        </w:rPr>
        <w:t>电子镇流器必须通过国家</w:t>
      </w:r>
      <w:r w:rsidRPr="001917F2">
        <w:rPr>
          <w:rFonts w:eastAsia="仿宋_GB2312" w:hint="eastAsia"/>
          <w:sz w:val="32"/>
          <w:szCs w:val="32"/>
          <w:lang w:val="zh-CN"/>
        </w:rPr>
        <w:t>CCC</w:t>
      </w:r>
      <w:r w:rsidRPr="001917F2">
        <w:rPr>
          <w:rFonts w:eastAsia="仿宋_GB2312" w:hint="eastAsia"/>
          <w:sz w:val="32"/>
          <w:szCs w:val="32"/>
          <w:lang w:val="zh-CN"/>
        </w:rPr>
        <w:t>产品认证。</w:t>
      </w:r>
    </w:p>
    <w:p w:rsidR="000F11B7" w:rsidRPr="001917F2" w:rsidRDefault="000F11B7" w:rsidP="000F11B7">
      <w:pPr>
        <w:autoSpaceDE w:val="0"/>
        <w:autoSpaceDN w:val="0"/>
        <w:spacing w:line="540" w:lineRule="exact"/>
        <w:ind w:firstLineChars="200" w:firstLine="640"/>
        <w:rPr>
          <w:rFonts w:eastAsia="仿宋_GB2312"/>
          <w:sz w:val="32"/>
          <w:szCs w:val="32"/>
          <w:lang w:val="zh-CN"/>
        </w:rPr>
      </w:pPr>
      <w:r w:rsidRPr="001917F2">
        <w:rPr>
          <w:rFonts w:eastAsia="仿宋_GB2312" w:hint="eastAsia"/>
          <w:sz w:val="32"/>
          <w:szCs w:val="32"/>
          <w:lang w:val="zh-CN"/>
        </w:rPr>
        <w:t>3.</w:t>
      </w:r>
      <w:r w:rsidRPr="001917F2">
        <w:rPr>
          <w:rFonts w:eastAsia="仿宋_GB2312" w:hint="eastAsia"/>
          <w:sz w:val="32"/>
          <w:szCs w:val="32"/>
          <w:lang w:val="zh-CN"/>
        </w:rPr>
        <w:t>电子镇流器的功率因数应不小于</w:t>
      </w:r>
      <w:r w:rsidRPr="001917F2">
        <w:rPr>
          <w:rFonts w:eastAsia="仿宋_GB2312" w:hint="eastAsia"/>
          <w:sz w:val="32"/>
          <w:szCs w:val="32"/>
          <w:lang w:val="zh-CN"/>
        </w:rPr>
        <w:t>0.95</w:t>
      </w:r>
      <w:r w:rsidRPr="001917F2">
        <w:rPr>
          <w:rFonts w:eastAsia="仿宋_GB2312" w:hint="eastAsia"/>
          <w:sz w:val="32"/>
          <w:szCs w:val="32"/>
          <w:lang w:val="zh-CN"/>
        </w:rPr>
        <w:t>，总谐波失真应不大于</w:t>
      </w:r>
      <w:r w:rsidRPr="001917F2">
        <w:rPr>
          <w:rFonts w:eastAsia="仿宋_GB2312" w:hint="eastAsia"/>
          <w:sz w:val="32"/>
          <w:szCs w:val="32"/>
          <w:lang w:val="zh-CN"/>
        </w:rPr>
        <w:t>1</w:t>
      </w:r>
      <w:r w:rsidRPr="001917F2">
        <w:rPr>
          <w:rFonts w:eastAsia="仿宋_GB2312"/>
          <w:sz w:val="32"/>
          <w:szCs w:val="32"/>
          <w:lang w:val="zh-CN"/>
        </w:rPr>
        <w:t>0</w:t>
      </w:r>
      <w:r w:rsidRPr="001917F2">
        <w:rPr>
          <w:rFonts w:eastAsia="仿宋_GB2312" w:hint="eastAsia"/>
          <w:sz w:val="32"/>
          <w:szCs w:val="32"/>
          <w:lang w:val="zh-CN"/>
        </w:rPr>
        <w:t>%</w:t>
      </w:r>
      <w:r w:rsidRPr="001917F2">
        <w:rPr>
          <w:rFonts w:eastAsia="仿宋_GB2312" w:hint="eastAsia"/>
          <w:sz w:val="32"/>
          <w:szCs w:val="32"/>
          <w:lang w:val="zh-CN"/>
        </w:rPr>
        <w:t>，灯电流波峰比应不大于</w:t>
      </w:r>
      <w:r w:rsidRPr="001917F2">
        <w:rPr>
          <w:rFonts w:eastAsia="仿宋_GB2312" w:hint="eastAsia"/>
          <w:sz w:val="32"/>
          <w:szCs w:val="32"/>
          <w:lang w:val="zh-CN"/>
        </w:rPr>
        <w:t>1.</w:t>
      </w:r>
      <w:r w:rsidRPr="001917F2">
        <w:rPr>
          <w:rFonts w:eastAsia="仿宋_GB2312"/>
          <w:sz w:val="32"/>
          <w:szCs w:val="32"/>
          <w:lang w:val="zh-CN"/>
        </w:rPr>
        <w:t>5</w:t>
      </w:r>
      <w:r w:rsidRPr="001917F2">
        <w:rPr>
          <w:rFonts w:eastAsia="仿宋_GB2312" w:hint="eastAsia"/>
          <w:sz w:val="32"/>
          <w:szCs w:val="32"/>
          <w:lang w:val="zh-CN"/>
        </w:rPr>
        <w:t>，灯电流波形应符合在每个连续的半周之内，在电源电压通过零相位之后的同一时间，灯电流的包络波形的差异应不超过</w:t>
      </w:r>
      <w:r w:rsidRPr="001917F2">
        <w:rPr>
          <w:rFonts w:eastAsia="仿宋_GB2312" w:hint="eastAsia"/>
          <w:sz w:val="32"/>
          <w:szCs w:val="32"/>
          <w:lang w:val="zh-CN"/>
        </w:rPr>
        <w:t>4%</w:t>
      </w:r>
      <w:r w:rsidRPr="001917F2">
        <w:rPr>
          <w:rFonts w:eastAsia="仿宋_GB2312" w:hint="eastAsia"/>
          <w:sz w:val="32"/>
          <w:szCs w:val="32"/>
          <w:lang w:val="zh-CN"/>
        </w:rPr>
        <w:t>。</w:t>
      </w:r>
    </w:p>
    <w:p w:rsidR="000F11B7" w:rsidRPr="001917F2" w:rsidRDefault="000F11B7" w:rsidP="000F11B7">
      <w:pPr>
        <w:autoSpaceDE w:val="0"/>
        <w:autoSpaceDN w:val="0"/>
        <w:spacing w:line="540" w:lineRule="exact"/>
        <w:ind w:firstLineChars="200" w:firstLine="640"/>
        <w:rPr>
          <w:rFonts w:eastAsia="仿宋_GB2312"/>
          <w:sz w:val="32"/>
          <w:szCs w:val="32"/>
          <w:lang w:val="zh-CN"/>
        </w:rPr>
      </w:pPr>
      <w:r w:rsidRPr="001917F2">
        <w:rPr>
          <w:rFonts w:eastAsia="仿宋_GB2312" w:hint="eastAsia"/>
          <w:sz w:val="32"/>
          <w:szCs w:val="32"/>
          <w:lang w:val="zh-CN"/>
        </w:rPr>
        <w:t>4.</w:t>
      </w:r>
      <w:r w:rsidRPr="001917F2">
        <w:rPr>
          <w:rFonts w:eastAsia="仿宋_GB2312" w:hint="eastAsia"/>
          <w:sz w:val="32"/>
          <w:szCs w:val="32"/>
          <w:lang w:val="zh-CN"/>
        </w:rPr>
        <w:t>电子镇流器应耐久使用，应符合</w:t>
      </w:r>
      <w:r w:rsidRPr="001917F2">
        <w:rPr>
          <w:rFonts w:eastAsia="仿宋_GB2312" w:hint="eastAsia"/>
          <w:sz w:val="32"/>
          <w:szCs w:val="32"/>
          <w:lang w:val="zh-CN"/>
        </w:rPr>
        <w:t>GB/T15144</w:t>
      </w:r>
      <w:r w:rsidRPr="001917F2">
        <w:rPr>
          <w:rFonts w:eastAsia="仿宋_GB2312" w:hint="eastAsia"/>
          <w:sz w:val="32"/>
          <w:szCs w:val="32"/>
          <w:lang w:val="zh-CN"/>
        </w:rPr>
        <w:t>《管型荧光灯用交流电子镇流器性能要求》的第</w:t>
      </w:r>
      <w:r w:rsidRPr="001917F2">
        <w:rPr>
          <w:rFonts w:eastAsia="仿宋_GB2312" w:hint="eastAsia"/>
          <w:sz w:val="32"/>
          <w:szCs w:val="32"/>
          <w:lang w:val="zh-CN"/>
        </w:rPr>
        <w:t>15</w:t>
      </w:r>
      <w:r w:rsidRPr="001917F2">
        <w:rPr>
          <w:rFonts w:eastAsia="仿宋_GB2312" w:hint="eastAsia"/>
          <w:sz w:val="32"/>
          <w:szCs w:val="32"/>
          <w:lang w:val="zh-CN"/>
        </w:rPr>
        <w:t>条款要求。</w:t>
      </w:r>
    </w:p>
    <w:p w:rsidR="000F11B7" w:rsidRPr="001917F2" w:rsidRDefault="000F11B7" w:rsidP="000F11B7">
      <w:pPr>
        <w:autoSpaceDE w:val="0"/>
        <w:autoSpaceDN w:val="0"/>
        <w:spacing w:line="540" w:lineRule="exact"/>
        <w:ind w:firstLineChars="200" w:firstLine="640"/>
        <w:rPr>
          <w:rFonts w:eastAsia="仿宋_GB2312"/>
          <w:sz w:val="32"/>
          <w:szCs w:val="32"/>
          <w:lang w:val="zh-CN"/>
        </w:rPr>
      </w:pPr>
      <w:r w:rsidRPr="001917F2">
        <w:rPr>
          <w:rFonts w:eastAsia="仿宋_GB2312" w:hint="eastAsia"/>
          <w:sz w:val="32"/>
          <w:szCs w:val="32"/>
          <w:lang w:val="zh-CN"/>
        </w:rPr>
        <w:t>5.</w:t>
      </w:r>
      <w:r w:rsidRPr="001917F2">
        <w:rPr>
          <w:rFonts w:eastAsia="仿宋_GB2312" w:hint="eastAsia"/>
          <w:sz w:val="32"/>
          <w:szCs w:val="32"/>
          <w:lang w:val="zh-CN"/>
        </w:rPr>
        <w:t>电子镇流器测试方法应符合</w:t>
      </w:r>
      <w:r w:rsidRPr="001917F2">
        <w:rPr>
          <w:rFonts w:eastAsia="仿宋_GB2312" w:hint="eastAsia"/>
          <w:sz w:val="32"/>
          <w:szCs w:val="32"/>
          <w:lang w:val="zh-CN"/>
        </w:rPr>
        <w:t>GB/T15144</w:t>
      </w:r>
      <w:r w:rsidRPr="001917F2">
        <w:rPr>
          <w:rFonts w:eastAsia="仿宋_GB2312" w:hint="eastAsia"/>
          <w:sz w:val="32"/>
          <w:szCs w:val="32"/>
          <w:lang w:val="zh-CN"/>
        </w:rPr>
        <w:t>《管型荧光灯用交流电子镇流器性能要求》的要求。</w:t>
      </w:r>
    </w:p>
    <w:p w:rsidR="000F11B7" w:rsidRPr="001917F2" w:rsidRDefault="000F11B7" w:rsidP="000F11B7">
      <w:pPr>
        <w:autoSpaceDE w:val="0"/>
        <w:autoSpaceDN w:val="0"/>
        <w:spacing w:line="540" w:lineRule="exact"/>
        <w:ind w:firstLineChars="196" w:firstLine="627"/>
        <w:rPr>
          <w:rFonts w:eastAsia="楷体_GB2312"/>
          <w:bCs/>
          <w:sz w:val="32"/>
          <w:szCs w:val="32"/>
          <w:lang w:val="zh-CN"/>
        </w:rPr>
      </w:pPr>
      <w:r w:rsidRPr="001917F2">
        <w:rPr>
          <w:rFonts w:eastAsia="楷体_GB2312" w:hint="eastAsia"/>
          <w:bCs/>
          <w:sz w:val="32"/>
          <w:szCs w:val="32"/>
          <w:lang w:val="zh-CN"/>
        </w:rPr>
        <w:t>（三）光源</w:t>
      </w:r>
    </w:p>
    <w:p w:rsidR="000F11B7" w:rsidRPr="001917F2" w:rsidRDefault="000F11B7" w:rsidP="000F11B7">
      <w:pPr>
        <w:autoSpaceDE w:val="0"/>
        <w:autoSpaceDN w:val="0"/>
        <w:spacing w:line="540" w:lineRule="exact"/>
        <w:ind w:firstLineChars="200" w:firstLine="640"/>
        <w:rPr>
          <w:rFonts w:eastAsia="仿宋_GB2312"/>
          <w:sz w:val="32"/>
          <w:szCs w:val="32"/>
          <w:lang w:val="zh-CN"/>
        </w:rPr>
      </w:pPr>
      <w:r w:rsidRPr="001917F2">
        <w:rPr>
          <w:rFonts w:eastAsia="仿宋_GB2312" w:hint="eastAsia"/>
          <w:sz w:val="32"/>
          <w:szCs w:val="32"/>
          <w:lang w:val="zh-CN"/>
        </w:rPr>
        <w:t>1.</w:t>
      </w:r>
      <w:r w:rsidRPr="001917F2">
        <w:rPr>
          <w:rFonts w:eastAsia="仿宋_GB2312" w:hint="eastAsia"/>
          <w:sz w:val="32"/>
          <w:szCs w:val="32"/>
          <w:lang w:val="zh-CN"/>
        </w:rPr>
        <w:t>教室采用不大</w:t>
      </w:r>
      <w:r w:rsidRPr="001917F2">
        <w:rPr>
          <w:rFonts w:eastAsia="仿宋_GB2312"/>
          <w:sz w:val="32"/>
          <w:szCs w:val="32"/>
          <w:lang w:val="zh-CN"/>
        </w:rPr>
        <w:t>于</w:t>
      </w:r>
      <w:r w:rsidRPr="001917F2">
        <w:rPr>
          <w:rFonts w:eastAsia="仿宋_GB2312"/>
          <w:sz w:val="32"/>
          <w:szCs w:val="32"/>
          <w:lang w:val="zh-CN"/>
        </w:rPr>
        <w:t>26mm</w:t>
      </w:r>
      <w:r w:rsidRPr="001917F2">
        <w:rPr>
          <w:rFonts w:eastAsia="仿宋_GB2312"/>
          <w:sz w:val="32"/>
          <w:szCs w:val="32"/>
          <w:lang w:val="zh-CN"/>
        </w:rPr>
        <w:t>细管径直管形稀土三基色荧光灯</w:t>
      </w:r>
      <w:r w:rsidRPr="001917F2">
        <w:rPr>
          <w:rFonts w:eastAsia="仿宋_GB2312" w:hint="eastAsia"/>
          <w:sz w:val="32"/>
          <w:szCs w:val="32"/>
          <w:lang w:val="zh-CN"/>
        </w:rPr>
        <w:t>。光效不</w:t>
      </w:r>
      <w:r w:rsidRPr="001917F2">
        <w:rPr>
          <w:rFonts w:eastAsia="仿宋_GB2312"/>
          <w:sz w:val="32"/>
          <w:szCs w:val="32"/>
          <w:lang w:val="zh-CN"/>
        </w:rPr>
        <w:t>低于</w:t>
      </w:r>
      <w:r w:rsidRPr="001917F2">
        <w:rPr>
          <w:rFonts w:eastAsia="仿宋_GB2312" w:hint="eastAsia"/>
          <w:sz w:val="32"/>
          <w:szCs w:val="32"/>
          <w:lang w:val="zh-CN"/>
        </w:rPr>
        <w:t>85</w:t>
      </w:r>
      <w:r w:rsidRPr="001917F2">
        <w:rPr>
          <w:rFonts w:eastAsia="仿宋_GB2312"/>
          <w:sz w:val="32"/>
          <w:szCs w:val="32"/>
          <w:lang w:val="zh-CN"/>
        </w:rPr>
        <w:t>lm/W</w:t>
      </w:r>
      <w:r w:rsidRPr="001917F2">
        <w:rPr>
          <w:rFonts w:eastAsia="仿宋_GB2312" w:hint="eastAsia"/>
          <w:sz w:val="32"/>
          <w:szCs w:val="32"/>
          <w:lang w:val="zh-CN"/>
        </w:rPr>
        <w:t>。</w:t>
      </w:r>
    </w:p>
    <w:p w:rsidR="000F11B7" w:rsidRPr="001917F2" w:rsidRDefault="000F11B7" w:rsidP="000F11B7">
      <w:pPr>
        <w:autoSpaceDE w:val="0"/>
        <w:autoSpaceDN w:val="0"/>
        <w:spacing w:line="540" w:lineRule="exact"/>
        <w:ind w:firstLineChars="200" w:firstLine="640"/>
        <w:rPr>
          <w:rFonts w:eastAsia="仿宋_GB2312"/>
          <w:sz w:val="32"/>
          <w:szCs w:val="32"/>
          <w:lang w:val="zh-CN"/>
        </w:rPr>
      </w:pPr>
      <w:r w:rsidRPr="001917F2">
        <w:rPr>
          <w:rFonts w:eastAsia="仿宋_GB2312" w:hint="eastAsia"/>
          <w:sz w:val="32"/>
          <w:szCs w:val="32"/>
          <w:lang w:val="zh-CN"/>
        </w:rPr>
        <w:t>2.</w:t>
      </w:r>
      <w:r w:rsidRPr="001917F2">
        <w:rPr>
          <w:rFonts w:eastAsia="仿宋_GB2312" w:hint="eastAsia"/>
          <w:sz w:val="32"/>
          <w:szCs w:val="32"/>
          <w:lang w:val="zh-CN"/>
        </w:rPr>
        <w:t>灯具所用的光源应符合</w:t>
      </w:r>
      <w:r w:rsidRPr="001917F2">
        <w:rPr>
          <w:rFonts w:eastAsia="仿宋_GB2312" w:hint="eastAsia"/>
          <w:sz w:val="32"/>
          <w:szCs w:val="32"/>
          <w:lang w:val="zh-CN"/>
        </w:rPr>
        <w:t>GB/T10682</w:t>
      </w:r>
      <w:r w:rsidRPr="001917F2">
        <w:rPr>
          <w:rFonts w:eastAsia="仿宋_GB2312" w:hint="eastAsia"/>
          <w:sz w:val="32"/>
          <w:szCs w:val="32"/>
          <w:lang w:val="zh-CN"/>
        </w:rPr>
        <w:t>《双端荧光灯性能要求》标准，满足</w:t>
      </w:r>
      <w:r w:rsidRPr="001917F2">
        <w:rPr>
          <w:rFonts w:eastAsia="仿宋_GB2312" w:hint="eastAsia"/>
          <w:sz w:val="32"/>
          <w:szCs w:val="32"/>
          <w:lang w:val="zh-CN"/>
        </w:rPr>
        <w:t xml:space="preserve"> GB19043</w:t>
      </w:r>
      <w:r w:rsidRPr="001917F2">
        <w:rPr>
          <w:rFonts w:eastAsia="仿宋_GB2312" w:hint="eastAsia"/>
          <w:sz w:val="32"/>
          <w:szCs w:val="32"/>
          <w:lang w:val="zh-CN"/>
        </w:rPr>
        <w:t>《普通照明用双端荧光灯能效限定值及能效等级》中</w:t>
      </w:r>
      <w:r w:rsidRPr="001917F2">
        <w:rPr>
          <w:rFonts w:eastAsia="仿宋_GB2312" w:hint="eastAsia"/>
          <w:sz w:val="32"/>
          <w:szCs w:val="32"/>
          <w:lang w:val="zh-CN"/>
        </w:rPr>
        <w:t>1</w:t>
      </w:r>
      <w:r w:rsidRPr="001917F2">
        <w:rPr>
          <w:rFonts w:eastAsia="仿宋_GB2312" w:hint="eastAsia"/>
          <w:sz w:val="32"/>
          <w:szCs w:val="32"/>
          <w:lang w:val="zh-CN"/>
        </w:rPr>
        <w:t>级或</w:t>
      </w:r>
      <w:r w:rsidRPr="001917F2">
        <w:rPr>
          <w:rFonts w:eastAsia="仿宋_GB2312" w:hint="eastAsia"/>
          <w:sz w:val="32"/>
          <w:szCs w:val="32"/>
          <w:lang w:val="zh-CN"/>
        </w:rPr>
        <w:t>2</w:t>
      </w:r>
      <w:r w:rsidRPr="001917F2">
        <w:rPr>
          <w:rFonts w:eastAsia="仿宋_GB2312" w:hint="eastAsia"/>
          <w:sz w:val="32"/>
          <w:szCs w:val="32"/>
          <w:lang w:val="zh-CN"/>
        </w:rPr>
        <w:t>级的要求。</w:t>
      </w:r>
    </w:p>
    <w:p w:rsidR="000F11B7" w:rsidRPr="001917F2" w:rsidRDefault="000F11B7" w:rsidP="000F11B7">
      <w:pPr>
        <w:autoSpaceDE w:val="0"/>
        <w:autoSpaceDN w:val="0"/>
        <w:spacing w:line="540" w:lineRule="exact"/>
        <w:ind w:firstLineChars="200" w:firstLine="640"/>
        <w:rPr>
          <w:rFonts w:eastAsia="仿宋_GB2312"/>
          <w:sz w:val="32"/>
          <w:szCs w:val="32"/>
          <w:lang w:val="zh-CN"/>
        </w:rPr>
      </w:pPr>
      <w:r w:rsidRPr="001917F2">
        <w:rPr>
          <w:rFonts w:eastAsia="仿宋_GB2312" w:hint="eastAsia"/>
          <w:sz w:val="32"/>
          <w:szCs w:val="32"/>
          <w:lang w:val="zh-CN"/>
        </w:rPr>
        <w:t>3.</w:t>
      </w:r>
      <w:r w:rsidRPr="001917F2">
        <w:rPr>
          <w:rFonts w:eastAsia="仿宋_GB2312" w:hint="eastAsia"/>
          <w:sz w:val="32"/>
          <w:szCs w:val="32"/>
          <w:lang w:val="zh-CN"/>
        </w:rPr>
        <w:t>灯具所用光源的一般显色指数（</w:t>
      </w:r>
      <w:r w:rsidRPr="001917F2">
        <w:rPr>
          <w:rFonts w:eastAsia="仿宋_GB2312" w:hint="eastAsia"/>
          <w:sz w:val="32"/>
          <w:szCs w:val="32"/>
          <w:lang w:val="zh-CN"/>
        </w:rPr>
        <w:t>R</w:t>
      </w:r>
      <w:r w:rsidRPr="001917F2">
        <w:rPr>
          <w:rFonts w:eastAsia="仿宋_GB2312" w:hint="eastAsia"/>
          <w:sz w:val="32"/>
          <w:szCs w:val="32"/>
          <w:vertAlign w:val="subscript"/>
          <w:lang w:val="zh-CN"/>
        </w:rPr>
        <w:t>a</w:t>
      </w:r>
      <w:r w:rsidRPr="001917F2">
        <w:rPr>
          <w:rFonts w:eastAsia="仿宋_GB2312" w:hint="eastAsia"/>
          <w:sz w:val="32"/>
          <w:szCs w:val="32"/>
          <w:lang w:val="zh-CN"/>
        </w:rPr>
        <w:t>）应不小于</w:t>
      </w:r>
      <w:r w:rsidRPr="001917F2">
        <w:rPr>
          <w:rFonts w:eastAsia="仿宋_GB2312" w:hint="eastAsia"/>
          <w:sz w:val="32"/>
          <w:szCs w:val="32"/>
          <w:lang w:val="zh-CN"/>
        </w:rPr>
        <w:t>80</w:t>
      </w:r>
      <w:r w:rsidRPr="001917F2">
        <w:rPr>
          <w:rFonts w:eastAsia="仿宋_GB2312" w:hint="eastAsia"/>
          <w:sz w:val="32"/>
          <w:szCs w:val="32"/>
          <w:lang w:val="zh-CN"/>
        </w:rPr>
        <w:t>；色温</w:t>
      </w:r>
      <w:r w:rsidRPr="001917F2">
        <w:rPr>
          <w:rFonts w:eastAsia="仿宋_GB2312" w:hint="eastAsia"/>
          <w:sz w:val="32"/>
          <w:szCs w:val="32"/>
          <w:lang w:val="zh-CN"/>
        </w:rPr>
        <w:t>4000K-5500K</w:t>
      </w:r>
      <w:r w:rsidRPr="001917F2">
        <w:rPr>
          <w:rFonts w:eastAsia="仿宋_GB2312" w:hint="eastAsia"/>
          <w:sz w:val="32"/>
          <w:szCs w:val="32"/>
          <w:lang w:val="zh-CN"/>
        </w:rPr>
        <w:t>；光源</w:t>
      </w:r>
      <w:r w:rsidRPr="001917F2">
        <w:rPr>
          <w:rFonts w:eastAsia="仿宋_GB2312" w:hint="eastAsia"/>
          <w:sz w:val="32"/>
          <w:szCs w:val="32"/>
          <w:lang w:val="zh-CN"/>
        </w:rPr>
        <w:t>2000h</w:t>
      </w:r>
      <w:r w:rsidRPr="001917F2">
        <w:rPr>
          <w:rFonts w:eastAsia="仿宋_GB2312" w:hint="eastAsia"/>
          <w:sz w:val="32"/>
          <w:szCs w:val="32"/>
          <w:lang w:val="zh-CN"/>
        </w:rPr>
        <w:t>光</w:t>
      </w:r>
      <w:proofErr w:type="gramStart"/>
      <w:r w:rsidRPr="001917F2">
        <w:rPr>
          <w:rFonts w:eastAsia="仿宋_GB2312" w:hint="eastAsia"/>
          <w:sz w:val="32"/>
          <w:szCs w:val="32"/>
          <w:lang w:val="zh-CN"/>
        </w:rPr>
        <w:t>通维持</w:t>
      </w:r>
      <w:proofErr w:type="gramEnd"/>
      <w:r w:rsidRPr="001917F2">
        <w:rPr>
          <w:rFonts w:eastAsia="仿宋_GB2312" w:hint="eastAsia"/>
          <w:sz w:val="32"/>
          <w:szCs w:val="32"/>
          <w:lang w:val="zh-CN"/>
        </w:rPr>
        <w:t>率应不低于</w:t>
      </w:r>
      <w:r w:rsidRPr="001917F2">
        <w:rPr>
          <w:rFonts w:eastAsia="仿宋_GB2312" w:hint="eastAsia"/>
          <w:sz w:val="32"/>
          <w:szCs w:val="32"/>
          <w:lang w:val="zh-CN"/>
        </w:rPr>
        <w:t>90%</w:t>
      </w:r>
      <w:r w:rsidRPr="001917F2">
        <w:rPr>
          <w:rFonts w:eastAsia="仿宋_GB2312" w:hint="eastAsia"/>
          <w:sz w:val="32"/>
          <w:szCs w:val="32"/>
          <w:lang w:val="zh-CN"/>
        </w:rPr>
        <w:t>，</w:t>
      </w:r>
      <w:r w:rsidRPr="001917F2">
        <w:rPr>
          <w:rFonts w:eastAsia="仿宋_GB2312" w:hint="eastAsia"/>
          <w:sz w:val="32"/>
          <w:szCs w:val="32"/>
          <w:lang w:val="zh-CN"/>
        </w:rPr>
        <w:t>70%</w:t>
      </w:r>
      <w:r w:rsidRPr="001917F2">
        <w:rPr>
          <w:rFonts w:eastAsia="仿宋_GB2312" w:hint="eastAsia"/>
          <w:sz w:val="32"/>
          <w:szCs w:val="32"/>
          <w:lang w:val="zh-CN"/>
        </w:rPr>
        <w:t>额定寿命时的光</w:t>
      </w:r>
      <w:proofErr w:type="gramStart"/>
      <w:r w:rsidRPr="001917F2">
        <w:rPr>
          <w:rFonts w:eastAsia="仿宋_GB2312" w:hint="eastAsia"/>
          <w:sz w:val="32"/>
          <w:szCs w:val="32"/>
          <w:lang w:val="zh-CN"/>
        </w:rPr>
        <w:t>通</w:t>
      </w:r>
      <w:r w:rsidRPr="001917F2">
        <w:rPr>
          <w:rFonts w:eastAsia="仿宋_GB2312"/>
          <w:sz w:val="32"/>
          <w:szCs w:val="32"/>
          <w:lang w:val="zh-CN"/>
        </w:rPr>
        <w:t>维持</w:t>
      </w:r>
      <w:proofErr w:type="gramEnd"/>
      <w:r w:rsidRPr="001917F2">
        <w:rPr>
          <w:rFonts w:eastAsia="仿宋_GB2312"/>
          <w:sz w:val="32"/>
          <w:szCs w:val="32"/>
          <w:lang w:val="zh-CN"/>
        </w:rPr>
        <w:t>率</w:t>
      </w:r>
      <w:r w:rsidRPr="001917F2">
        <w:rPr>
          <w:rFonts w:eastAsia="仿宋_GB2312" w:hint="eastAsia"/>
          <w:sz w:val="32"/>
          <w:szCs w:val="32"/>
          <w:lang w:val="zh-CN"/>
        </w:rPr>
        <w:t>应不低于</w:t>
      </w:r>
      <w:r w:rsidRPr="001917F2">
        <w:rPr>
          <w:rFonts w:eastAsia="仿宋_GB2312" w:hint="eastAsia"/>
          <w:sz w:val="32"/>
          <w:szCs w:val="32"/>
          <w:lang w:val="zh-CN"/>
        </w:rPr>
        <w:t>85%</w:t>
      </w:r>
      <w:r w:rsidRPr="001917F2">
        <w:rPr>
          <w:rFonts w:eastAsia="仿宋_GB2312" w:hint="eastAsia"/>
          <w:sz w:val="32"/>
          <w:szCs w:val="32"/>
          <w:lang w:val="zh-CN"/>
        </w:rPr>
        <w:t>，灯的额定寿命应不低于</w:t>
      </w:r>
      <w:r w:rsidRPr="001917F2">
        <w:rPr>
          <w:rFonts w:eastAsia="仿宋_GB2312" w:hint="eastAsia"/>
          <w:sz w:val="32"/>
          <w:szCs w:val="32"/>
          <w:lang w:val="zh-CN"/>
        </w:rPr>
        <w:t>13000h</w:t>
      </w:r>
      <w:r w:rsidRPr="001917F2">
        <w:rPr>
          <w:rFonts w:eastAsia="仿宋_GB2312" w:hint="eastAsia"/>
          <w:sz w:val="32"/>
          <w:szCs w:val="32"/>
          <w:lang w:val="zh-CN"/>
        </w:rPr>
        <w:t>。</w:t>
      </w:r>
    </w:p>
    <w:p w:rsidR="000F11B7" w:rsidRPr="001917F2" w:rsidRDefault="000F11B7" w:rsidP="000F11B7">
      <w:pPr>
        <w:autoSpaceDE w:val="0"/>
        <w:autoSpaceDN w:val="0"/>
        <w:spacing w:line="540" w:lineRule="exact"/>
        <w:ind w:firstLineChars="200" w:firstLine="640"/>
        <w:rPr>
          <w:rFonts w:eastAsia="仿宋_GB2312"/>
          <w:sz w:val="32"/>
          <w:szCs w:val="32"/>
          <w:lang w:val="zh-CN"/>
        </w:rPr>
      </w:pPr>
      <w:r w:rsidRPr="001917F2">
        <w:rPr>
          <w:rFonts w:eastAsia="仿宋_GB2312" w:hint="eastAsia"/>
          <w:sz w:val="32"/>
          <w:szCs w:val="32"/>
          <w:lang w:val="zh-CN"/>
        </w:rPr>
        <w:t>4.</w:t>
      </w:r>
      <w:r w:rsidRPr="001917F2">
        <w:rPr>
          <w:rFonts w:eastAsia="仿宋_GB2312" w:hint="eastAsia"/>
          <w:sz w:val="32"/>
          <w:szCs w:val="32"/>
          <w:lang w:val="zh-CN"/>
        </w:rPr>
        <w:t>荧光灯灯管汞含量应不高于</w:t>
      </w:r>
      <w:r w:rsidRPr="001917F2">
        <w:rPr>
          <w:rFonts w:eastAsia="仿宋_GB2312"/>
          <w:sz w:val="32"/>
          <w:szCs w:val="32"/>
          <w:lang w:val="zh-CN"/>
        </w:rPr>
        <w:t>5</w:t>
      </w:r>
      <w:r w:rsidRPr="001917F2">
        <w:rPr>
          <w:rFonts w:eastAsia="仿宋_GB2312" w:hint="eastAsia"/>
          <w:sz w:val="32"/>
          <w:szCs w:val="32"/>
          <w:lang w:val="zh-CN"/>
        </w:rPr>
        <w:t>毫克。</w:t>
      </w:r>
    </w:p>
    <w:p w:rsidR="000F11B7" w:rsidRPr="001917F2" w:rsidRDefault="000F11B7" w:rsidP="000F11B7">
      <w:pPr>
        <w:autoSpaceDE w:val="0"/>
        <w:autoSpaceDN w:val="0"/>
        <w:spacing w:line="540" w:lineRule="exact"/>
        <w:ind w:firstLineChars="200" w:firstLine="640"/>
        <w:rPr>
          <w:rFonts w:eastAsia="黑体"/>
          <w:sz w:val="32"/>
          <w:szCs w:val="32"/>
          <w:lang w:val="zh-CN"/>
        </w:rPr>
      </w:pPr>
      <w:r w:rsidRPr="001917F2">
        <w:rPr>
          <w:rFonts w:eastAsia="黑体" w:hint="eastAsia"/>
          <w:sz w:val="32"/>
          <w:szCs w:val="32"/>
          <w:lang w:val="zh-CN"/>
        </w:rPr>
        <w:t>三、教室的照明要求</w:t>
      </w:r>
    </w:p>
    <w:p w:rsidR="000F11B7" w:rsidRPr="001917F2" w:rsidRDefault="000F11B7" w:rsidP="000F11B7">
      <w:pPr>
        <w:autoSpaceDE w:val="0"/>
        <w:autoSpaceDN w:val="0"/>
        <w:spacing w:line="540" w:lineRule="exact"/>
        <w:ind w:firstLineChars="200" w:firstLine="640"/>
        <w:rPr>
          <w:rFonts w:ascii="仿宋_GB2312" w:eastAsia="仿宋_GB2312" w:hAnsi="楷体"/>
          <w:sz w:val="32"/>
          <w:szCs w:val="32"/>
          <w:lang w:val="zh-CN"/>
        </w:rPr>
      </w:pPr>
      <w:r w:rsidRPr="001917F2">
        <w:rPr>
          <w:rFonts w:ascii="仿宋_GB2312" w:eastAsia="仿宋_GB2312" w:hAnsi="楷体" w:hint="eastAsia"/>
          <w:sz w:val="32"/>
          <w:szCs w:val="32"/>
          <w:lang w:val="zh-CN"/>
        </w:rPr>
        <w:t>（一）普通教室课桌面上的维持平均照度值不应低于</w:t>
      </w:r>
      <w:r w:rsidRPr="001917F2">
        <w:rPr>
          <w:rFonts w:ascii="仿宋_GB2312" w:eastAsia="仿宋_GB2312" w:hint="eastAsia"/>
          <w:sz w:val="32"/>
          <w:szCs w:val="32"/>
          <w:lang w:val="zh-CN"/>
        </w:rPr>
        <w:t>300</w:t>
      </w:r>
      <w:r w:rsidRPr="001917F2">
        <w:rPr>
          <w:rFonts w:ascii="仿宋_GB2312" w:eastAsia="仿宋_GB2312" w:hAnsi="楷体" w:hint="eastAsia"/>
          <w:sz w:val="32"/>
          <w:szCs w:val="32"/>
          <w:lang w:val="zh-CN"/>
        </w:rPr>
        <w:t>lx，有条件可提高到</w:t>
      </w:r>
      <w:r w:rsidRPr="001917F2">
        <w:rPr>
          <w:rFonts w:ascii="仿宋_GB2312" w:eastAsia="仿宋_GB2312" w:hint="eastAsia"/>
          <w:sz w:val="32"/>
          <w:szCs w:val="32"/>
          <w:lang w:val="zh-CN"/>
        </w:rPr>
        <w:t>500</w:t>
      </w:r>
      <w:r w:rsidRPr="001917F2">
        <w:rPr>
          <w:rFonts w:ascii="仿宋_GB2312" w:eastAsia="仿宋_GB2312" w:hAnsi="楷体" w:hint="eastAsia"/>
          <w:sz w:val="32"/>
          <w:szCs w:val="32"/>
          <w:lang w:val="zh-CN"/>
        </w:rPr>
        <w:t>lx，其照度均匀度不应低于</w:t>
      </w:r>
      <w:r w:rsidRPr="001917F2">
        <w:rPr>
          <w:rFonts w:ascii="仿宋_GB2312" w:eastAsia="仿宋_GB2312" w:hint="eastAsia"/>
          <w:sz w:val="32"/>
          <w:szCs w:val="32"/>
          <w:lang w:val="zh-CN"/>
        </w:rPr>
        <w:t>0.7</w:t>
      </w:r>
      <w:r w:rsidRPr="001917F2">
        <w:rPr>
          <w:rFonts w:ascii="仿宋_GB2312" w:eastAsia="仿宋_GB2312" w:hAnsi="楷体" w:hint="eastAsia"/>
          <w:sz w:val="32"/>
          <w:szCs w:val="32"/>
          <w:lang w:val="zh-CN"/>
        </w:rPr>
        <w:t>。其他场室的维持平均照度值和照度均匀度要求见表</w:t>
      </w:r>
      <w:r w:rsidRPr="001917F2">
        <w:rPr>
          <w:rFonts w:ascii="仿宋_GB2312" w:eastAsia="仿宋_GB2312" w:hint="eastAsia"/>
          <w:sz w:val="32"/>
          <w:szCs w:val="32"/>
          <w:lang w:val="zh-CN"/>
        </w:rPr>
        <w:t>1</w:t>
      </w:r>
      <w:r w:rsidRPr="001917F2">
        <w:rPr>
          <w:rFonts w:ascii="仿宋_GB2312" w:eastAsia="仿宋_GB2312" w:hAnsi="楷体" w:hint="eastAsia"/>
          <w:sz w:val="32"/>
          <w:szCs w:val="32"/>
          <w:lang w:val="zh-CN"/>
        </w:rPr>
        <w:t>。</w:t>
      </w:r>
    </w:p>
    <w:p w:rsidR="000F11B7" w:rsidRPr="001917F2" w:rsidRDefault="000F11B7" w:rsidP="000F11B7">
      <w:pPr>
        <w:autoSpaceDE w:val="0"/>
        <w:autoSpaceDN w:val="0"/>
        <w:spacing w:line="540" w:lineRule="exact"/>
        <w:ind w:firstLineChars="200" w:firstLine="640"/>
        <w:rPr>
          <w:rFonts w:ascii="仿宋_GB2312" w:eastAsia="仿宋_GB2312" w:hAnsi="楷体"/>
          <w:sz w:val="32"/>
          <w:szCs w:val="32"/>
          <w:lang w:val="zh-CN"/>
        </w:rPr>
      </w:pPr>
      <w:r w:rsidRPr="001917F2">
        <w:rPr>
          <w:rFonts w:ascii="仿宋_GB2312" w:eastAsia="仿宋_GB2312" w:hAnsi="楷体" w:hint="eastAsia"/>
          <w:sz w:val="32"/>
          <w:szCs w:val="32"/>
          <w:lang w:val="zh-CN"/>
        </w:rPr>
        <w:t>（二）教室黑板应设局部照明灯，其维持平均照度值不应低于</w:t>
      </w:r>
      <w:r w:rsidRPr="001917F2">
        <w:rPr>
          <w:rFonts w:ascii="仿宋_GB2312" w:eastAsia="仿宋_GB2312" w:hint="eastAsia"/>
          <w:sz w:val="32"/>
          <w:szCs w:val="32"/>
          <w:lang w:val="zh-CN"/>
        </w:rPr>
        <w:t>500</w:t>
      </w:r>
      <w:r w:rsidRPr="001917F2">
        <w:rPr>
          <w:rFonts w:ascii="仿宋_GB2312" w:eastAsia="仿宋_GB2312" w:hAnsi="楷体" w:hint="eastAsia"/>
          <w:sz w:val="32"/>
          <w:szCs w:val="32"/>
          <w:lang w:val="zh-CN"/>
        </w:rPr>
        <w:t>lx，其照度均匀度不应低于</w:t>
      </w:r>
      <w:r w:rsidRPr="001917F2">
        <w:rPr>
          <w:rFonts w:ascii="仿宋_GB2312" w:eastAsia="仿宋_GB2312" w:hint="eastAsia"/>
          <w:sz w:val="32"/>
          <w:szCs w:val="32"/>
          <w:lang w:val="zh-CN"/>
        </w:rPr>
        <w:t>0.8</w:t>
      </w:r>
      <w:r w:rsidRPr="001917F2">
        <w:rPr>
          <w:rFonts w:ascii="仿宋_GB2312" w:eastAsia="仿宋_GB2312" w:hAnsi="楷体" w:hint="eastAsia"/>
          <w:sz w:val="32"/>
          <w:szCs w:val="32"/>
          <w:lang w:val="zh-CN"/>
        </w:rPr>
        <w:t>。</w:t>
      </w:r>
    </w:p>
    <w:p w:rsidR="000F11B7" w:rsidRPr="001917F2" w:rsidRDefault="000F11B7" w:rsidP="000F11B7">
      <w:pPr>
        <w:autoSpaceDE w:val="0"/>
        <w:autoSpaceDN w:val="0"/>
        <w:spacing w:line="540" w:lineRule="exact"/>
        <w:ind w:firstLineChars="200" w:firstLine="640"/>
        <w:rPr>
          <w:rFonts w:ascii="仿宋_GB2312" w:eastAsia="仿宋_GB2312"/>
          <w:sz w:val="32"/>
          <w:szCs w:val="32"/>
          <w:lang w:val="zh-CN"/>
        </w:rPr>
      </w:pPr>
      <w:r w:rsidRPr="001917F2">
        <w:rPr>
          <w:rFonts w:ascii="仿宋_GB2312" w:eastAsia="仿宋_GB2312" w:hAnsi="楷体" w:hint="eastAsia"/>
          <w:sz w:val="32"/>
          <w:szCs w:val="32"/>
          <w:lang w:val="zh-CN"/>
        </w:rPr>
        <w:t>（三）灯具距课桌面的最低悬挂高度不应低于</w:t>
      </w:r>
      <w:r w:rsidRPr="001917F2">
        <w:rPr>
          <w:rFonts w:ascii="仿宋_GB2312" w:eastAsia="仿宋_GB2312" w:hint="eastAsia"/>
          <w:sz w:val="32"/>
          <w:szCs w:val="32"/>
          <w:lang w:val="zh-CN"/>
        </w:rPr>
        <w:t>1.7m</w:t>
      </w:r>
      <w:r w:rsidRPr="001917F2">
        <w:rPr>
          <w:rFonts w:ascii="仿宋_GB2312" w:eastAsia="仿宋_GB2312" w:hAnsi="楷体" w:hint="eastAsia"/>
          <w:sz w:val="32"/>
          <w:szCs w:val="32"/>
          <w:lang w:val="zh-CN"/>
        </w:rPr>
        <w:t>。灯管排列应采用其长轴垂直于黑板面布置。对于阶梯教室，前排灯不应对后排学生产生直接眩光。</w:t>
      </w:r>
    </w:p>
    <w:p w:rsidR="000F11B7" w:rsidRPr="001917F2" w:rsidRDefault="000F11B7" w:rsidP="000F11B7">
      <w:pPr>
        <w:autoSpaceDE w:val="0"/>
        <w:autoSpaceDN w:val="0"/>
        <w:spacing w:line="540" w:lineRule="exact"/>
        <w:ind w:firstLineChars="200" w:firstLine="640"/>
        <w:rPr>
          <w:rFonts w:ascii="仿宋_GB2312" w:eastAsia="仿宋_GB2312" w:hAnsi="楷体"/>
          <w:sz w:val="32"/>
          <w:szCs w:val="32"/>
          <w:lang w:val="zh-CN"/>
        </w:rPr>
      </w:pPr>
      <w:r w:rsidRPr="001917F2">
        <w:rPr>
          <w:rFonts w:ascii="仿宋_GB2312" w:eastAsia="仿宋_GB2312" w:hAnsi="楷体" w:hint="eastAsia"/>
          <w:sz w:val="32"/>
          <w:szCs w:val="32"/>
          <w:lang w:val="zh-CN"/>
        </w:rPr>
        <w:t>（四）教室的统一眩光值不宜大于</w:t>
      </w:r>
      <w:r w:rsidRPr="001917F2">
        <w:rPr>
          <w:rFonts w:ascii="仿宋_GB2312" w:eastAsia="仿宋_GB2312" w:hint="eastAsia"/>
          <w:sz w:val="32"/>
          <w:szCs w:val="32"/>
          <w:lang w:val="zh-CN"/>
        </w:rPr>
        <w:t>16</w:t>
      </w:r>
      <w:r w:rsidRPr="001917F2">
        <w:rPr>
          <w:rFonts w:ascii="仿宋_GB2312" w:eastAsia="仿宋_GB2312" w:hAnsi="楷体" w:hint="eastAsia"/>
          <w:sz w:val="32"/>
          <w:szCs w:val="32"/>
          <w:lang w:val="zh-CN"/>
        </w:rPr>
        <w:t>。</w:t>
      </w:r>
    </w:p>
    <w:p w:rsidR="000F11B7" w:rsidRPr="001917F2" w:rsidRDefault="000F11B7" w:rsidP="000F11B7">
      <w:pPr>
        <w:autoSpaceDE w:val="0"/>
        <w:autoSpaceDN w:val="0"/>
        <w:spacing w:line="540" w:lineRule="exact"/>
        <w:ind w:firstLineChars="200" w:firstLine="640"/>
        <w:rPr>
          <w:rFonts w:ascii="仿宋_GB2312" w:eastAsia="仿宋_GB2312" w:hAnsi="楷体"/>
          <w:sz w:val="32"/>
          <w:szCs w:val="32"/>
          <w:lang w:val="zh-CN"/>
        </w:rPr>
      </w:pPr>
      <w:r w:rsidRPr="001917F2">
        <w:rPr>
          <w:rFonts w:ascii="仿宋_GB2312" w:eastAsia="仿宋_GB2312" w:hAnsi="楷体" w:hint="eastAsia"/>
          <w:sz w:val="32"/>
          <w:szCs w:val="32"/>
          <w:lang w:val="zh-CN"/>
        </w:rPr>
        <w:t>（五）在满足教室照明质量指标和照明节能要求的前提下，宜通过间接照明提高顶棚的照度。</w:t>
      </w:r>
    </w:p>
    <w:p w:rsidR="000F11B7" w:rsidRPr="001917F2" w:rsidRDefault="000F11B7" w:rsidP="000F11B7">
      <w:pPr>
        <w:autoSpaceDE w:val="0"/>
        <w:autoSpaceDN w:val="0"/>
        <w:spacing w:line="540" w:lineRule="exact"/>
        <w:ind w:firstLineChars="200" w:firstLine="640"/>
        <w:rPr>
          <w:rFonts w:ascii="仿宋_GB2312" w:eastAsia="仿宋_GB2312" w:hAnsi="楷体"/>
          <w:sz w:val="32"/>
          <w:szCs w:val="32"/>
          <w:lang w:val="zh-CN"/>
        </w:rPr>
      </w:pPr>
      <w:r w:rsidRPr="001917F2">
        <w:rPr>
          <w:rFonts w:ascii="仿宋_GB2312" w:eastAsia="仿宋_GB2312" w:hAnsi="楷体" w:hint="eastAsia"/>
          <w:sz w:val="32"/>
          <w:szCs w:val="32"/>
          <w:lang w:val="zh-CN"/>
        </w:rPr>
        <w:t>（六）在维持平均照度值</w:t>
      </w:r>
      <w:r w:rsidRPr="001917F2">
        <w:rPr>
          <w:rFonts w:ascii="仿宋_GB2312" w:eastAsia="仿宋_GB2312" w:hint="eastAsia"/>
          <w:sz w:val="32"/>
          <w:szCs w:val="32"/>
          <w:lang w:val="zh-CN"/>
        </w:rPr>
        <w:t>300lx</w:t>
      </w:r>
      <w:r w:rsidRPr="001917F2">
        <w:rPr>
          <w:rFonts w:ascii="仿宋_GB2312" w:eastAsia="仿宋_GB2312" w:hAnsi="楷体" w:hint="eastAsia"/>
          <w:sz w:val="32"/>
          <w:szCs w:val="32"/>
          <w:lang w:val="zh-CN"/>
        </w:rPr>
        <w:t>的条件下，普通教室照明功率密度限值不应大于</w:t>
      </w:r>
      <w:r w:rsidRPr="001917F2">
        <w:rPr>
          <w:rFonts w:ascii="仿宋_GB2312" w:eastAsia="仿宋_GB2312" w:hint="eastAsia"/>
          <w:sz w:val="32"/>
          <w:szCs w:val="32"/>
          <w:lang w:val="zh-CN"/>
        </w:rPr>
        <w:t>9W/m</w:t>
      </w:r>
      <w:r w:rsidRPr="001917F2">
        <w:rPr>
          <w:rFonts w:ascii="仿宋_GB2312" w:eastAsia="仿宋_GB2312" w:hint="eastAsia"/>
          <w:sz w:val="32"/>
          <w:szCs w:val="32"/>
          <w:vertAlign w:val="superscript"/>
          <w:lang w:val="zh-CN"/>
        </w:rPr>
        <w:t>2</w:t>
      </w:r>
      <w:r w:rsidRPr="001917F2">
        <w:rPr>
          <w:rFonts w:ascii="仿宋_GB2312" w:eastAsia="仿宋_GB2312" w:hAnsi="楷体" w:hint="eastAsia"/>
          <w:sz w:val="32"/>
          <w:szCs w:val="32"/>
          <w:lang w:val="zh-CN"/>
        </w:rPr>
        <w:t>。黑板照明为局部照明，黑板灯功率不计入照明功率密度值的计算。其他场室的照明功率密度要求见表</w:t>
      </w:r>
      <w:r w:rsidRPr="001917F2">
        <w:rPr>
          <w:rFonts w:ascii="仿宋_GB2312" w:eastAsia="仿宋_GB2312" w:hint="eastAsia"/>
          <w:sz w:val="32"/>
          <w:szCs w:val="32"/>
          <w:lang w:val="zh-CN"/>
        </w:rPr>
        <w:t>1</w:t>
      </w:r>
      <w:r w:rsidRPr="001917F2">
        <w:rPr>
          <w:rFonts w:ascii="仿宋_GB2312" w:eastAsia="仿宋_GB2312" w:hAnsi="楷体" w:hint="eastAsia"/>
          <w:sz w:val="32"/>
          <w:szCs w:val="32"/>
          <w:lang w:val="zh-CN"/>
        </w:rPr>
        <w:t>。</w:t>
      </w:r>
    </w:p>
    <w:p w:rsidR="000F11B7" w:rsidRPr="001917F2" w:rsidRDefault="000F11B7" w:rsidP="000F11B7">
      <w:pPr>
        <w:autoSpaceDE w:val="0"/>
        <w:autoSpaceDN w:val="0"/>
        <w:spacing w:line="540" w:lineRule="exact"/>
        <w:ind w:firstLineChars="200" w:firstLine="640"/>
        <w:rPr>
          <w:rFonts w:ascii="仿宋_GB2312" w:eastAsia="仿宋_GB2312"/>
          <w:sz w:val="32"/>
          <w:szCs w:val="32"/>
          <w:lang w:val="zh-CN"/>
        </w:rPr>
      </w:pPr>
      <w:r w:rsidRPr="001917F2">
        <w:rPr>
          <w:rFonts w:ascii="仿宋_GB2312" w:eastAsia="仿宋_GB2312" w:hAnsi="楷体" w:hint="eastAsia"/>
          <w:sz w:val="32"/>
          <w:szCs w:val="32"/>
          <w:lang w:val="zh-CN"/>
        </w:rPr>
        <w:t>（七）照明设计计算照度时，维护系数应取</w:t>
      </w:r>
      <w:r w:rsidRPr="001917F2">
        <w:rPr>
          <w:rFonts w:ascii="仿宋_GB2312" w:eastAsia="仿宋_GB2312" w:hint="eastAsia"/>
          <w:sz w:val="32"/>
          <w:szCs w:val="32"/>
          <w:lang w:val="zh-CN"/>
        </w:rPr>
        <w:t>0.8</w:t>
      </w:r>
      <w:r w:rsidRPr="001917F2">
        <w:rPr>
          <w:rFonts w:ascii="仿宋_GB2312" w:eastAsia="仿宋_GB2312" w:hAnsi="楷体" w:hint="eastAsia"/>
          <w:sz w:val="32"/>
          <w:szCs w:val="32"/>
          <w:lang w:val="zh-CN"/>
        </w:rPr>
        <w:t>。</w:t>
      </w:r>
    </w:p>
    <w:p w:rsidR="000F11B7" w:rsidRPr="001917F2" w:rsidRDefault="000F11B7" w:rsidP="000F11B7">
      <w:pPr>
        <w:autoSpaceDE w:val="0"/>
        <w:autoSpaceDN w:val="0"/>
        <w:spacing w:line="540" w:lineRule="exact"/>
        <w:ind w:firstLineChars="200" w:firstLine="640"/>
        <w:rPr>
          <w:rFonts w:eastAsia="仿宋_GB2312"/>
          <w:sz w:val="32"/>
          <w:szCs w:val="32"/>
          <w:lang w:val="zh-CN"/>
        </w:rPr>
      </w:pPr>
      <w:r w:rsidRPr="001917F2">
        <w:rPr>
          <w:rFonts w:eastAsia="黑体" w:hint="eastAsia"/>
          <w:sz w:val="32"/>
          <w:szCs w:val="32"/>
          <w:lang w:val="zh-CN"/>
        </w:rPr>
        <w:t>四、现场照明质量验收要求</w:t>
      </w:r>
    </w:p>
    <w:p w:rsidR="000F11B7" w:rsidRPr="001917F2" w:rsidRDefault="000F11B7" w:rsidP="000F11B7">
      <w:pPr>
        <w:autoSpaceDE w:val="0"/>
        <w:autoSpaceDN w:val="0"/>
        <w:spacing w:line="540" w:lineRule="exact"/>
        <w:ind w:firstLineChars="200" w:firstLine="640"/>
        <w:rPr>
          <w:rFonts w:ascii="仿宋_GB2312" w:eastAsia="仿宋_GB2312"/>
          <w:sz w:val="32"/>
          <w:szCs w:val="32"/>
          <w:lang w:val="zh-CN"/>
        </w:rPr>
      </w:pPr>
      <w:r w:rsidRPr="001917F2">
        <w:rPr>
          <w:rFonts w:ascii="仿宋_GB2312" w:eastAsia="仿宋_GB2312" w:hint="eastAsia"/>
          <w:sz w:val="32"/>
          <w:szCs w:val="32"/>
          <w:lang w:val="zh-CN"/>
        </w:rPr>
        <w:t>教室照明质量应达到标准中规定的各项参数，详见表</w:t>
      </w:r>
      <w:r w:rsidRPr="001917F2">
        <w:rPr>
          <w:rFonts w:eastAsia="仿宋_GB2312"/>
          <w:sz w:val="32"/>
          <w:szCs w:val="32"/>
          <w:lang w:val="zh-CN"/>
        </w:rPr>
        <w:t>1</w:t>
      </w:r>
      <w:r w:rsidRPr="001917F2">
        <w:rPr>
          <w:rFonts w:ascii="仿宋_GB2312" w:eastAsia="仿宋_GB2312" w:hint="eastAsia"/>
          <w:sz w:val="32"/>
          <w:szCs w:val="32"/>
          <w:lang w:val="zh-CN"/>
        </w:rPr>
        <w:t>。</w:t>
      </w:r>
    </w:p>
    <w:p w:rsidR="000F11B7" w:rsidRDefault="000F11B7" w:rsidP="000F11B7">
      <w:pPr>
        <w:autoSpaceDE w:val="0"/>
        <w:autoSpaceDN w:val="0"/>
        <w:spacing w:line="540" w:lineRule="exact"/>
        <w:rPr>
          <w:rFonts w:ascii="方正小标宋简体" w:eastAsia="方正小标宋简体" w:hAnsi="黑体"/>
          <w:sz w:val="32"/>
          <w:szCs w:val="32"/>
          <w:lang w:val="zh-CN"/>
        </w:rPr>
      </w:pPr>
    </w:p>
    <w:p w:rsidR="000F11B7" w:rsidRPr="001917F2" w:rsidRDefault="000F11B7" w:rsidP="000F11B7">
      <w:pPr>
        <w:autoSpaceDE w:val="0"/>
        <w:autoSpaceDN w:val="0"/>
        <w:spacing w:line="540" w:lineRule="exact"/>
        <w:jc w:val="center"/>
        <w:rPr>
          <w:rFonts w:ascii="方正小标宋简体" w:eastAsia="方正小标宋简体" w:hAnsi="黑体"/>
          <w:sz w:val="32"/>
          <w:szCs w:val="32"/>
          <w:lang w:val="zh-CN"/>
        </w:rPr>
      </w:pPr>
      <w:r w:rsidRPr="001917F2">
        <w:rPr>
          <w:rFonts w:ascii="方正小标宋简体" w:eastAsia="方正小标宋简体" w:hAnsi="黑体" w:hint="eastAsia"/>
          <w:sz w:val="32"/>
          <w:szCs w:val="32"/>
          <w:lang w:val="zh-CN"/>
        </w:rPr>
        <w:t>表1　中小学校教室照明质量标准</w:t>
      </w:r>
    </w:p>
    <w:tbl>
      <w:tblPr>
        <w:tblW w:w="876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843"/>
        <w:gridCol w:w="1080"/>
        <w:gridCol w:w="1134"/>
        <w:gridCol w:w="1134"/>
        <w:gridCol w:w="1701"/>
        <w:gridCol w:w="850"/>
        <w:gridCol w:w="1022"/>
      </w:tblGrid>
      <w:tr w:rsidR="000F11B7" w:rsidRPr="001917F2" w:rsidTr="00EC4F8B">
        <w:trPr>
          <w:trHeight w:val="644"/>
          <w:jc w:val="center"/>
        </w:trPr>
        <w:tc>
          <w:tcPr>
            <w:tcW w:w="1843" w:type="dxa"/>
            <w:shd w:val="clear" w:color="auto" w:fill="FFFFFF"/>
            <w:vAlign w:val="center"/>
          </w:tcPr>
          <w:p w:rsidR="000F11B7" w:rsidRPr="001917F2" w:rsidRDefault="000F11B7" w:rsidP="00EC4F8B">
            <w:pPr>
              <w:autoSpaceDE w:val="0"/>
              <w:autoSpaceDN w:val="0"/>
              <w:spacing w:line="360" w:lineRule="exact"/>
              <w:jc w:val="center"/>
              <w:rPr>
                <w:rFonts w:ascii="黑体" w:eastAsia="黑体" w:hAnsi="黑体"/>
                <w:sz w:val="24"/>
                <w:lang w:val="zh-CN"/>
              </w:rPr>
            </w:pPr>
            <w:r w:rsidRPr="001917F2">
              <w:rPr>
                <w:rFonts w:ascii="黑体" w:eastAsia="黑体" w:hAnsi="黑体" w:hint="eastAsia"/>
                <w:sz w:val="24"/>
                <w:lang w:val="zh-CN"/>
              </w:rPr>
              <w:t>场室</w:t>
            </w:r>
          </w:p>
        </w:tc>
        <w:tc>
          <w:tcPr>
            <w:tcW w:w="1080" w:type="dxa"/>
            <w:shd w:val="clear" w:color="auto" w:fill="FFFFFF"/>
            <w:vAlign w:val="center"/>
          </w:tcPr>
          <w:p w:rsidR="000F11B7" w:rsidRPr="001917F2" w:rsidRDefault="000F11B7" w:rsidP="00EC4F8B">
            <w:pPr>
              <w:autoSpaceDE w:val="0"/>
              <w:autoSpaceDN w:val="0"/>
              <w:spacing w:line="360" w:lineRule="exact"/>
              <w:jc w:val="center"/>
              <w:rPr>
                <w:rFonts w:ascii="黑体" w:eastAsia="黑体" w:hAnsi="黑体"/>
                <w:sz w:val="24"/>
                <w:lang w:val="zh-CN"/>
              </w:rPr>
            </w:pPr>
            <w:r w:rsidRPr="001917F2">
              <w:rPr>
                <w:rFonts w:ascii="黑体" w:eastAsia="黑体" w:hAnsi="黑体" w:hint="eastAsia"/>
                <w:sz w:val="24"/>
                <w:lang w:val="zh-CN"/>
              </w:rPr>
              <w:t>维持平均照度值</w:t>
            </w:r>
          </w:p>
          <w:p w:rsidR="000F11B7" w:rsidRPr="001917F2" w:rsidRDefault="000F11B7" w:rsidP="00EC4F8B">
            <w:pPr>
              <w:autoSpaceDE w:val="0"/>
              <w:autoSpaceDN w:val="0"/>
              <w:spacing w:line="360" w:lineRule="exact"/>
              <w:jc w:val="center"/>
              <w:rPr>
                <w:rFonts w:ascii="黑体" w:eastAsia="黑体" w:hAnsi="黑体"/>
                <w:sz w:val="24"/>
                <w:lang w:val="zh-CN"/>
              </w:rPr>
            </w:pPr>
            <w:r w:rsidRPr="001917F2">
              <w:rPr>
                <w:rFonts w:ascii="黑体" w:eastAsia="黑体" w:hAnsi="黑体" w:hint="eastAsia"/>
                <w:sz w:val="24"/>
                <w:shd w:val="clear" w:color="auto" w:fill="FFFFFF"/>
                <w:lang w:val="zh-CN"/>
              </w:rPr>
              <w:t>(lx)</w:t>
            </w:r>
          </w:p>
        </w:tc>
        <w:tc>
          <w:tcPr>
            <w:tcW w:w="1134" w:type="dxa"/>
            <w:shd w:val="clear" w:color="auto" w:fill="FFFFFF"/>
            <w:vAlign w:val="center"/>
          </w:tcPr>
          <w:p w:rsidR="000F11B7" w:rsidRPr="001917F2" w:rsidRDefault="000F11B7" w:rsidP="00EC4F8B">
            <w:pPr>
              <w:autoSpaceDE w:val="0"/>
              <w:autoSpaceDN w:val="0"/>
              <w:spacing w:line="360" w:lineRule="exact"/>
              <w:jc w:val="center"/>
              <w:rPr>
                <w:rFonts w:ascii="黑体" w:eastAsia="黑体" w:hAnsi="黑体"/>
                <w:sz w:val="24"/>
                <w:lang w:val="zh-CN"/>
              </w:rPr>
            </w:pPr>
            <w:r w:rsidRPr="001917F2">
              <w:rPr>
                <w:rFonts w:ascii="黑体" w:eastAsia="黑体" w:hAnsi="黑体" w:hint="eastAsia"/>
                <w:sz w:val="24"/>
                <w:lang w:val="zh-CN"/>
              </w:rPr>
              <w:t>统一</w:t>
            </w:r>
          </w:p>
          <w:p w:rsidR="000F11B7" w:rsidRPr="001917F2" w:rsidRDefault="000F11B7" w:rsidP="00EC4F8B">
            <w:pPr>
              <w:autoSpaceDE w:val="0"/>
              <w:autoSpaceDN w:val="0"/>
              <w:spacing w:line="360" w:lineRule="exact"/>
              <w:jc w:val="center"/>
              <w:rPr>
                <w:rFonts w:ascii="黑体" w:eastAsia="黑体" w:hAnsi="黑体"/>
                <w:sz w:val="24"/>
              </w:rPr>
            </w:pPr>
            <w:r w:rsidRPr="001917F2">
              <w:rPr>
                <w:rFonts w:ascii="黑体" w:eastAsia="黑体" w:hAnsi="黑体" w:hint="eastAsia"/>
                <w:sz w:val="24"/>
                <w:lang w:val="zh-CN"/>
              </w:rPr>
              <w:t>眩光值</w:t>
            </w:r>
          </w:p>
          <w:p w:rsidR="000F11B7" w:rsidRPr="001917F2" w:rsidRDefault="000F11B7" w:rsidP="00EC4F8B">
            <w:pPr>
              <w:autoSpaceDE w:val="0"/>
              <w:autoSpaceDN w:val="0"/>
              <w:spacing w:line="360" w:lineRule="exact"/>
              <w:jc w:val="center"/>
              <w:rPr>
                <w:rFonts w:ascii="黑体" w:eastAsia="黑体" w:hAnsi="黑体"/>
                <w:sz w:val="24"/>
              </w:rPr>
            </w:pPr>
            <w:r w:rsidRPr="001917F2">
              <w:rPr>
                <w:rFonts w:ascii="黑体" w:eastAsia="黑体" w:hAnsi="黑体" w:hint="eastAsia"/>
                <w:sz w:val="24"/>
                <w:shd w:val="clear" w:color="auto" w:fill="FFFFFF"/>
              </w:rPr>
              <w:t>(UGR)</w:t>
            </w:r>
          </w:p>
        </w:tc>
        <w:tc>
          <w:tcPr>
            <w:tcW w:w="1134" w:type="dxa"/>
            <w:shd w:val="clear" w:color="auto" w:fill="FFFFFF"/>
            <w:vAlign w:val="center"/>
          </w:tcPr>
          <w:p w:rsidR="000F11B7" w:rsidRPr="001917F2" w:rsidRDefault="000F11B7" w:rsidP="00EC4F8B">
            <w:pPr>
              <w:autoSpaceDE w:val="0"/>
              <w:autoSpaceDN w:val="0"/>
              <w:spacing w:line="360" w:lineRule="exact"/>
              <w:jc w:val="center"/>
              <w:rPr>
                <w:rFonts w:ascii="黑体" w:eastAsia="黑体" w:hAnsi="黑体"/>
                <w:sz w:val="24"/>
                <w:lang w:val="zh-CN"/>
              </w:rPr>
            </w:pPr>
            <w:r w:rsidRPr="001917F2">
              <w:rPr>
                <w:rFonts w:ascii="黑体" w:eastAsia="黑体" w:hAnsi="黑体" w:hint="eastAsia"/>
                <w:sz w:val="24"/>
                <w:lang w:val="zh-CN"/>
              </w:rPr>
              <w:t>显色指数</w:t>
            </w:r>
          </w:p>
          <w:p w:rsidR="000F11B7" w:rsidRPr="001917F2" w:rsidRDefault="000F11B7" w:rsidP="00EC4F8B">
            <w:pPr>
              <w:autoSpaceDE w:val="0"/>
              <w:autoSpaceDN w:val="0"/>
              <w:spacing w:line="360" w:lineRule="exact"/>
              <w:jc w:val="center"/>
              <w:rPr>
                <w:rFonts w:ascii="黑体" w:eastAsia="黑体" w:hAnsi="黑体"/>
                <w:sz w:val="24"/>
                <w:lang w:val="zh-CN"/>
              </w:rPr>
            </w:pPr>
            <w:r w:rsidRPr="001917F2">
              <w:rPr>
                <w:rFonts w:ascii="黑体" w:eastAsia="黑体" w:hAnsi="黑体" w:hint="eastAsia"/>
                <w:sz w:val="24"/>
                <w:shd w:val="clear" w:color="auto" w:fill="FFFFFF"/>
                <w:lang w:val="zh-CN"/>
              </w:rPr>
              <w:t>(R</w:t>
            </w:r>
            <w:r w:rsidRPr="001917F2">
              <w:rPr>
                <w:rFonts w:ascii="黑体" w:eastAsia="黑体" w:hAnsi="黑体" w:hint="eastAsia"/>
                <w:sz w:val="24"/>
                <w:shd w:val="clear" w:color="auto" w:fill="FFFFFF"/>
                <w:vertAlign w:val="subscript"/>
                <w:lang w:val="zh-CN"/>
              </w:rPr>
              <w:t>a</w:t>
            </w:r>
            <w:r w:rsidRPr="001917F2">
              <w:rPr>
                <w:rFonts w:ascii="黑体" w:eastAsia="黑体" w:hAnsi="黑体" w:hint="eastAsia"/>
                <w:sz w:val="24"/>
                <w:shd w:val="clear" w:color="auto" w:fill="FFFFFF"/>
                <w:lang w:val="zh-CN"/>
              </w:rPr>
              <w:t>)</w:t>
            </w:r>
          </w:p>
        </w:tc>
        <w:tc>
          <w:tcPr>
            <w:tcW w:w="1701" w:type="dxa"/>
            <w:shd w:val="clear" w:color="auto" w:fill="FFFFFF"/>
            <w:vAlign w:val="center"/>
          </w:tcPr>
          <w:p w:rsidR="000F11B7" w:rsidRPr="001917F2" w:rsidRDefault="000F11B7" w:rsidP="00EC4F8B">
            <w:pPr>
              <w:autoSpaceDE w:val="0"/>
              <w:autoSpaceDN w:val="0"/>
              <w:spacing w:line="360" w:lineRule="exact"/>
              <w:jc w:val="center"/>
              <w:rPr>
                <w:rFonts w:ascii="黑体" w:eastAsia="黑体" w:hAnsi="黑体"/>
                <w:sz w:val="24"/>
                <w:lang w:val="zh-CN"/>
              </w:rPr>
            </w:pPr>
            <w:r w:rsidRPr="001917F2">
              <w:rPr>
                <w:rFonts w:ascii="黑体" w:eastAsia="黑体" w:hAnsi="黑体" w:hint="eastAsia"/>
                <w:sz w:val="24"/>
                <w:lang w:val="zh-CN"/>
              </w:rPr>
              <w:t>参考平面</w:t>
            </w:r>
          </w:p>
          <w:p w:rsidR="000F11B7" w:rsidRPr="001917F2" w:rsidRDefault="000F11B7" w:rsidP="00EC4F8B">
            <w:pPr>
              <w:autoSpaceDE w:val="0"/>
              <w:autoSpaceDN w:val="0"/>
              <w:spacing w:line="360" w:lineRule="exact"/>
              <w:jc w:val="center"/>
              <w:rPr>
                <w:rFonts w:ascii="黑体" w:eastAsia="黑体" w:hAnsi="黑体"/>
                <w:sz w:val="24"/>
                <w:lang w:val="zh-CN"/>
              </w:rPr>
            </w:pPr>
            <w:r w:rsidRPr="001917F2">
              <w:rPr>
                <w:rFonts w:ascii="黑体" w:eastAsia="黑体" w:hAnsi="黑体" w:hint="eastAsia"/>
                <w:sz w:val="24"/>
                <w:lang w:val="zh-CN"/>
              </w:rPr>
              <w:t>及其高度</w:t>
            </w:r>
          </w:p>
        </w:tc>
        <w:tc>
          <w:tcPr>
            <w:tcW w:w="850" w:type="dxa"/>
            <w:shd w:val="clear" w:color="auto" w:fill="FFFFFF"/>
            <w:vAlign w:val="center"/>
          </w:tcPr>
          <w:p w:rsidR="000F11B7" w:rsidRPr="001917F2" w:rsidRDefault="000F11B7" w:rsidP="00EC4F8B">
            <w:pPr>
              <w:autoSpaceDE w:val="0"/>
              <w:autoSpaceDN w:val="0"/>
              <w:spacing w:line="360" w:lineRule="exact"/>
              <w:jc w:val="center"/>
              <w:rPr>
                <w:rFonts w:ascii="黑体" w:eastAsia="黑体" w:hAnsi="黑体"/>
                <w:sz w:val="24"/>
                <w:lang w:val="zh-CN"/>
              </w:rPr>
            </w:pPr>
            <w:r w:rsidRPr="001917F2">
              <w:rPr>
                <w:rFonts w:ascii="黑体" w:eastAsia="黑体" w:hAnsi="黑体" w:hint="eastAsia"/>
                <w:sz w:val="24"/>
                <w:lang w:val="zh-CN"/>
              </w:rPr>
              <w:t>照度均匀度</w:t>
            </w:r>
          </w:p>
        </w:tc>
        <w:tc>
          <w:tcPr>
            <w:tcW w:w="1022" w:type="dxa"/>
            <w:shd w:val="clear" w:color="auto" w:fill="FFFFFF"/>
            <w:vAlign w:val="center"/>
          </w:tcPr>
          <w:p w:rsidR="000F11B7" w:rsidRPr="001917F2" w:rsidRDefault="000F11B7" w:rsidP="00EC4F8B">
            <w:pPr>
              <w:autoSpaceDE w:val="0"/>
              <w:autoSpaceDN w:val="0"/>
              <w:spacing w:line="360" w:lineRule="exact"/>
              <w:jc w:val="center"/>
              <w:rPr>
                <w:rFonts w:ascii="黑体" w:eastAsia="黑体" w:hAnsi="黑体"/>
                <w:sz w:val="24"/>
                <w:lang w:val="zh-CN"/>
              </w:rPr>
            </w:pPr>
            <w:r w:rsidRPr="001917F2">
              <w:rPr>
                <w:rFonts w:ascii="黑体" w:eastAsia="黑体" w:hAnsi="黑体" w:hint="eastAsia"/>
                <w:sz w:val="24"/>
                <w:lang w:val="zh-CN"/>
              </w:rPr>
              <w:t>照明功率密度</w:t>
            </w:r>
          </w:p>
          <w:p w:rsidR="000F11B7" w:rsidRPr="001917F2" w:rsidRDefault="000F11B7" w:rsidP="00EC4F8B">
            <w:pPr>
              <w:autoSpaceDE w:val="0"/>
              <w:autoSpaceDN w:val="0"/>
              <w:spacing w:line="360" w:lineRule="exact"/>
              <w:jc w:val="center"/>
              <w:rPr>
                <w:rFonts w:ascii="黑体" w:eastAsia="黑体" w:hAnsi="黑体"/>
                <w:sz w:val="24"/>
              </w:rPr>
            </w:pPr>
            <w:r w:rsidRPr="001917F2">
              <w:rPr>
                <w:rFonts w:ascii="黑体" w:eastAsia="黑体" w:hAnsi="黑体" w:hint="eastAsia"/>
                <w:sz w:val="24"/>
                <w:shd w:val="clear" w:color="auto" w:fill="FFFFFF"/>
              </w:rPr>
              <w:t>(W/m</w:t>
            </w:r>
            <w:r w:rsidRPr="001917F2">
              <w:rPr>
                <w:rFonts w:ascii="黑体" w:eastAsia="黑体" w:hAnsi="黑体" w:hint="eastAsia"/>
                <w:sz w:val="24"/>
                <w:shd w:val="clear" w:color="auto" w:fill="FFFFFF"/>
                <w:vertAlign w:val="superscript"/>
              </w:rPr>
              <w:t>2</w:t>
            </w:r>
            <w:r w:rsidRPr="001917F2">
              <w:rPr>
                <w:rFonts w:ascii="黑体" w:eastAsia="黑体" w:hAnsi="黑体" w:hint="eastAsia"/>
                <w:sz w:val="24"/>
                <w:shd w:val="clear" w:color="auto" w:fill="FFFFFF"/>
              </w:rPr>
              <w:t>)</w:t>
            </w:r>
          </w:p>
        </w:tc>
      </w:tr>
      <w:tr w:rsidR="000F11B7" w:rsidRPr="001917F2" w:rsidTr="00EC4F8B">
        <w:trPr>
          <w:trHeight w:val="325"/>
          <w:jc w:val="center"/>
        </w:trPr>
        <w:tc>
          <w:tcPr>
            <w:tcW w:w="1843" w:type="dxa"/>
            <w:shd w:val="clear" w:color="auto" w:fill="FFFFFF"/>
          </w:tcPr>
          <w:p w:rsidR="000F11B7" w:rsidRPr="001917F2" w:rsidRDefault="000F11B7" w:rsidP="00EC4F8B">
            <w:pPr>
              <w:autoSpaceDE w:val="0"/>
              <w:autoSpaceDN w:val="0"/>
              <w:spacing w:line="360" w:lineRule="exact"/>
              <w:rPr>
                <w:rFonts w:ascii="仿宋_GB2312" w:eastAsia="仿宋_GB2312" w:hAnsi="宋体"/>
                <w:sz w:val="24"/>
              </w:rPr>
            </w:pPr>
            <w:r w:rsidRPr="001917F2">
              <w:rPr>
                <w:rFonts w:ascii="仿宋_GB2312" w:eastAsia="仿宋_GB2312" w:hAnsi="宋体" w:hint="eastAsia"/>
                <w:sz w:val="24"/>
                <w:shd w:val="clear" w:color="auto" w:fill="FFFFFF"/>
                <w:lang w:val="zh-CN"/>
              </w:rPr>
              <w:t>普通教室</w:t>
            </w:r>
          </w:p>
        </w:tc>
        <w:tc>
          <w:tcPr>
            <w:tcW w:w="1080"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300</w:t>
            </w:r>
          </w:p>
        </w:tc>
        <w:tc>
          <w:tcPr>
            <w:tcW w:w="1134"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≤16</w:t>
            </w:r>
          </w:p>
        </w:tc>
        <w:tc>
          <w:tcPr>
            <w:tcW w:w="1134"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≥80</w:t>
            </w:r>
          </w:p>
        </w:tc>
        <w:tc>
          <w:tcPr>
            <w:tcW w:w="1701" w:type="dxa"/>
            <w:shd w:val="clear" w:color="auto" w:fill="FFFFFF"/>
          </w:tcPr>
          <w:p w:rsidR="000F11B7" w:rsidRPr="001917F2" w:rsidRDefault="000F11B7" w:rsidP="00EC4F8B">
            <w:pPr>
              <w:autoSpaceDE w:val="0"/>
              <w:autoSpaceDN w:val="0"/>
              <w:spacing w:line="360" w:lineRule="exact"/>
              <w:jc w:val="center"/>
              <w:rPr>
                <w:rFonts w:ascii="仿宋_GB2312" w:eastAsia="仿宋_GB2312" w:hAnsi="宋体"/>
                <w:sz w:val="24"/>
                <w:lang w:val="zh-CN"/>
              </w:rPr>
            </w:pPr>
            <w:r w:rsidRPr="001917F2">
              <w:rPr>
                <w:rFonts w:ascii="仿宋_GB2312" w:eastAsia="仿宋_GB2312" w:hAnsi="宋体" w:hint="eastAsia"/>
                <w:sz w:val="24"/>
                <w:shd w:val="clear" w:color="auto" w:fill="FFFFFF"/>
                <w:lang w:val="zh-CN"/>
              </w:rPr>
              <w:t>课桌面</w:t>
            </w:r>
          </w:p>
        </w:tc>
        <w:tc>
          <w:tcPr>
            <w:tcW w:w="850"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0.7</w:t>
            </w:r>
          </w:p>
        </w:tc>
        <w:tc>
          <w:tcPr>
            <w:tcW w:w="1022"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≤9</w:t>
            </w:r>
          </w:p>
        </w:tc>
      </w:tr>
      <w:tr w:rsidR="000F11B7" w:rsidRPr="001917F2" w:rsidTr="00EC4F8B">
        <w:trPr>
          <w:trHeight w:val="325"/>
          <w:jc w:val="center"/>
        </w:trPr>
        <w:tc>
          <w:tcPr>
            <w:tcW w:w="1843" w:type="dxa"/>
            <w:shd w:val="clear" w:color="auto" w:fill="FFFFFF"/>
          </w:tcPr>
          <w:p w:rsidR="000F11B7" w:rsidRPr="001917F2" w:rsidRDefault="000F11B7" w:rsidP="00EC4F8B">
            <w:pPr>
              <w:autoSpaceDE w:val="0"/>
              <w:autoSpaceDN w:val="0"/>
              <w:spacing w:line="360" w:lineRule="exact"/>
              <w:rPr>
                <w:rFonts w:ascii="仿宋_GB2312" w:eastAsia="仿宋_GB2312" w:hAnsi="宋体"/>
                <w:sz w:val="24"/>
                <w:lang w:val="zh-CN"/>
              </w:rPr>
            </w:pPr>
            <w:r w:rsidRPr="001917F2">
              <w:rPr>
                <w:rFonts w:ascii="仿宋_GB2312" w:eastAsia="仿宋_GB2312" w:hAnsi="宋体" w:hint="eastAsia"/>
                <w:sz w:val="24"/>
                <w:shd w:val="clear" w:color="auto" w:fill="FFFFFF"/>
                <w:lang w:val="zh-CN"/>
              </w:rPr>
              <w:t>实验室</w:t>
            </w:r>
          </w:p>
        </w:tc>
        <w:tc>
          <w:tcPr>
            <w:tcW w:w="1080"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300</w:t>
            </w:r>
          </w:p>
        </w:tc>
        <w:tc>
          <w:tcPr>
            <w:tcW w:w="1134"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≤16</w:t>
            </w:r>
          </w:p>
        </w:tc>
        <w:tc>
          <w:tcPr>
            <w:tcW w:w="1134"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≥80</w:t>
            </w:r>
          </w:p>
        </w:tc>
        <w:tc>
          <w:tcPr>
            <w:tcW w:w="1701" w:type="dxa"/>
            <w:shd w:val="clear" w:color="auto" w:fill="FFFFFF"/>
          </w:tcPr>
          <w:p w:rsidR="000F11B7" w:rsidRPr="001917F2" w:rsidRDefault="000F11B7" w:rsidP="00EC4F8B">
            <w:pPr>
              <w:autoSpaceDE w:val="0"/>
              <w:autoSpaceDN w:val="0"/>
              <w:spacing w:line="360" w:lineRule="exact"/>
              <w:jc w:val="center"/>
              <w:rPr>
                <w:rFonts w:ascii="仿宋_GB2312" w:eastAsia="仿宋_GB2312" w:hAnsi="宋体"/>
                <w:sz w:val="24"/>
                <w:lang w:val="zh-CN"/>
              </w:rPr>
            </w:pPr>
            <w:r w:rsidRPr="001917F2">
              <w:rPr>
                <w:rFonts w:ascii="仿宋_GB2312" w:eastAsia="仿宋_GB2312" w:hAnsi="宋体" w:hint="eastAsia"/>
                <w:sz w:val="24"/>
                <w:shd w:val="clear" w:color="auto" w:fill="FFFFFF"/>
                <w:lang w:val="zh-CN"/>
              </w:rPr>
              <w:t>实验桌面</w:t>
            </w:r>
          </w:p>
        </w:tc>
        <w:tc>
          <w:tcPr>
            <w:tcW w:w="850"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0.7</w:t>
            </w:r>
          </w:p>
        </w:tc>
        <w:tc>
          <w:tcPr>
            <w:tcW w:w="1022"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≤9</w:t>
            </w:r>
          </w:p>
        </w:tc>
      </w:tr>
      <w:tr w:rsidR="000F11B7" w:rsidRPr="001917F2" w:rsidTr="00EC4F8B">
        <w:trPr>
          <w:trHeight w:val="325"/>
          <w:jc w:val="center"/>
        </w:trPr>
        <w:tc>
          <w:tcPr>
            <w:tcW w:w="1843" w:type="dxa"/>
            <w:shd w:val="clear" w:color="auto" w:fill="FFFFFF"/>
          </w:tcPr>
          <w:p w:rsidR="000F11B7" w:rsidRPr="001917F2" w:rsidRDefault="000F11B7" w:rsidP="00EC4F8B">
            <w:pPr>
              <w:autoSpaceDE w:val="0"/>
              <w:autoSpaceDN w:val="0"/>
              <w:spacing w:line="360" w:lineRule="exact"/>
              <w:rPr>
                <w:rFonts w:ascii="仿宋_GB2312" w:eastAsia="仿宋_GB2312" w:hAnsi="宋体"/>
                <w:sz w:val="24"/>
                <w:lang w:val="zh-CN"/>
              </w:rPr>
            </w:pPr>
            <w:r w:rsidRPr="001917F2">
              <w:rPr>
                <w:rFonts w:ascii="仿宋_GB2312" w:eastAsia="仿宋_GB2312" w:hAnsi="宋体" w:hint="eastAsia"/>
                <w:sz w:val="24"/>
                <w:shd w:val="clear" w:color="auto" w:fill="FFFFFF"/>
                <w:lang w:val="zh-CN"/>
              </w:rPr>
              <w:t>多媒体教室</w:t>
            </w:r>
          </w:p>
        </w:tc>
        <w:tc>
          <w:tcPr>
            <w:tcW w:w="1080"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300</w:t>
            </w:r>
          </w:p>
        </w:tc>
        <w:tc>
          <w:tcPr>
            <w:tcW w:w="1134"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≤16</w:t>
            </w:r>
          </w:p>
        </w:tc>
        <w:tc>
          <w:tcPr>
            <w:tcW w:w="1134"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≥80</w:t>
            </w:r>
          </w:p>
        </w:tc>
        <w:tc>
          <w:tcPr>
            <w:tcW w:w="1701" w:type="dxa"/>
            <w:shd w:val="clear" w:color="auto" w:fill="FFFFFF"/>
          </w:tcPr>
          <w:p w:rsidR="000F11B7" w:rsidRPr="001917F2" w:rsidRDefault="000F11B7" w:rsidP="00EC4F8B">
            <w:pPr>
              <w:autoSpaceDE w:val="0"/>
              <w:autoSpaceDN w:val="0"/>
              <w:spacing w:line="360" w:lineRule="exact"/>
              <w:jc w:val="center"/>
              <w:rPr>
                <w:rFonts w:ascii="仿宋_GB2312" w:eastAsia="仿宋_GB2312" w:hAnsi="宋体"/>
                <w:sz w:val="24"/>
                <w:lang w:val="zh-CN"/>
              </w:rPr>
            </w:pPr>
            <w:r w:rsidRPr="001917F2">
              <w:rPr>
                <w:rFonts w:eastAsia="仿宋_GB2312"/>
                <w:sz w:val="24"/>
                <w:shd w:val="clear" w:color="auto" w:fill="FFFFFF"/>
                <w:lang w:val="zh-CN"/>
              </w:rPr>
              <w:t>0.75m</w:t>
            </w:r>
            <w:r w:rsidRPr="001917F2">
              <w:rPr>
                <w:rFonts w:ascii="仿宋_GB2312" w:eastAsia="仿宋_GB2312" w:hAnsi="宋体" w:hint="eastAsia"/>
                <w:sz w:val="24"/>
                <w:shd w:val="clear" w:color="auto" w:fill="FFFFFF"/>
                <w:lang w:val="zh-CN"/>
              </w:rPr>
              <w:t>水平面</w:t>
            </w:r>
          </w:p>
        </w:tc>
        <w:tc>
          <w:tcPr>
            <w:tcW w:w="850"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0.7</w:t>
            </w:r>
          </w:p>
        </w:tc>
        <w:tc>
          <w:tcPr>
            <w:tcW w:w="1022"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≤9</w:t>
            </w:r>
          </w:p>
        </w:tc>
      </w:tr>
      <w:tr w:rsidR="000F11B7" w:rsidRPr="001917F2" w:rsidTr="00EC4F8B">
        <w:trPr>
          <w:trHeight w:val="325"/>
          <w:jc w:val="center"/>
        </w:trPr>
        <w:tc>
          <w:tcPr>
            <w:tcW w:w="1843" w:type="dxa"/>
            <w:shd w:val="clear" w:color="auto" w:fill="FFFFFF"/>
          </w:tcPr>
          <w:p w:rsidR="000F11B7" w:rsidRPr="001917F2" w:rsidRDefault="000F11B7" w:rsidP="00EC4F8B">
            <w:pPr>
              <w:autoSpaceDE w:val="0"/>
              <w:autoSpaceDN w:val="0"/>
              <w:spacing w:line="360" w:lineRule="exact"/>
              <w:rPr>
                <w:rFonts w:ascii="仿宋_GB2312" w:eastAsia="仿宋_GB2312" w:hAnsi="宋体"/>
                <w:sz w:val="24"/>
                <w:lang w:val="zh-CN"/>
              </w:rPr>
            </w:pPr>
            <w:r w:rsidRPr="001917F2">
              <w:rPr>
                <w:rFonts w:ascii="仿宋_GB2312" w:eastAsia="仿宋_GB2312" w:hAnsi="宋体" w:hint="eastAsia"/>
                <w:sz w:val="24"/>
                <w:shd w:val="clear" w:color="auto" w:fill="FFFFFF"/>
                <w:lang w:val="zh-CN"/>
              </w:rPr>
              <w:t>美术教室</w:t>
            </w:r>
          </w:p>
        </w:tc>
        <w:tc>
          <w:tcPr>
            <w:tcW w:w="1080"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500</w:t>
            </w:r>
          </w:p>
        </w:tc>
        <w:tc>
          <w:tcPr>
            <w:tcW w:w="1134"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≤16</w:t>
            </w:r>
          </w:p>
        </w:tc>
        <w:tc>
          <w:tcPr>
            <w:tcW w:w="1134"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≥90</w:t>
            </w:r>
          </w:p>
        </w:tc>
        <w:tc>
          <w:tcPr>
            <w:tcW w:w="1701" w:type="dxa"/>
            <w:shd w:val="clear" w:color="auto" w:fill="FFFFFF"/>
          </w:tcPr>
          <w:p w:rsidR="000F11B7" w:rsidRPr="001917F2" w:rsidRDefault="000F11B7" w:rsidP="00EC4F8B">
            <w:pPr>
              <w:autoSpaceDE w:val="0"/>
              <w:autoSpaceDN w:val="0"/>
              <w:spacing w:line="360" w:lineRule="exact"/>
              <w:jc w:val="center"/>
              <w:rPr>
                <w:rFonts w:ascii="仿宋_GB2312" w:eastAsia="仿宋_GB2312" w:hAnsi="宋体"/>
                <w:sz w:val="24"/>
                <w:lang w:val="zh-CN"/>
              </w:rPr>
            </w:pPr>
            <w:r w:rsidRPr="001917F2">
              <w:rPr>
                <w:rFonts w:ascii="仿宋_GB2312" w:eastAsia="仿宋_GB2312" w:hAnsi="宋体" w:hint="eastAsia"/>
                <w:sz w:val="24"/>
                <w:shd w:val="clear" w:color="auto" w:fill="FFFFFF"/>
                <w:lang w:val="zh-CN"/>
              </w:rPr>
              <w:t>桌面</w:t>
            </w:r>
          </w:p>
        </w:tc>
        <w:tc>
          <w:tcPr>
            <w:tcW w:w="850"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0.7</w:t>
            </w:r>
          </w:p>
        </w:tc>
        <w:tc>
          <w:tcPr>
            <w:tcW w:w="1022"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≤15</w:t>
            </w:r>
          </w:p>
        </w:tc>
      </w:tr>
      <w:tr w:rsidR="000F11B7" w:rsidRPr="001917F2" w:rsidTr="00EC4F8B">
        <w:trPr>
          <w:trHeight w:val="325"/>
          <w:jc w:val="center"/>
        </w:trPr>
        <w:tc>
          <w:tcPr>
            <w:tcW w:w="1843" w:type="dxa"/>
            <w:shd w:val="clear" w:color="auto" w:fill="FFFFFF"/>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r w:rsidRPr="001917F2">
              <w:rPr>
                <w:rFonts w:ascii="仿宋_GB2312" w:eastAsia="仿宋_GB2312" w:hAnsi="宋体" w:hint="eastAsia"/>
                <w:sz w:val="24"/>
                <w:shd w:val="clear" w:color="auto" w:fill="FFFFFF"/>
                <w:lang w:val="zh-CN"/>
              </w:rPr>
              <w:t>舞蹈教室</w:t>
            </w:r>
          </w:p>
        </w:tc>
        <w:tc>
          <w:tcPr>
            <w:tcW w:w="1080"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300</w:t>
            </w:r>
          </w:p>
        </w:tc>
        <w:tc>
          <w:tcPr>
            <w:tcW w:w="1134"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≤16</w:t>
            </w:r>
          </w:p>
        </w:tc>
        <w:tc>
          <w:tcPr>
            <w:tcW w:w="1134"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≥80</w:t>
            </w:r>
          </w:p>
        </w:tc>
        <w:tc>
          <w:tcPr>
            <w:tcW w:w="1701" w:type="dxa"/>
            <w:shd w:val="clear" w:color="auto" w:fill="FFFFFF"/>
          </w:tcPr>
          <w:p w:rsidR="000F11B7" w:rsidRPr="001917F2" w:rsidRDefault="000F11B7" w:rsidP="00EC4F8B">
            <w:pPr>
              <w:autoSpaceDE w:val="0"/>
              <w:autoSpaceDN w:val="0"/>
              <w:spacing w:line="360" w:lineRule="exact"/>
              <w:jc w:val="center"/>
              <w:rPr>
                <w:rFonts w:ascii="仿宋_GB2312" w:eastAsia="仿宋_GB2312" w:hAnsi="宋体"/>
                <w:sz w:val="24"/>
                <w:lang w:val="zh-CN"/>
              </w:rPr>
            </w:pPr>
            <w:r w:rsidRPr="001917F2">
              <w:rPr>
                <w:rFonts w:ascii="仿宋_GB2312" w:eastAsia="仿宋_GB2312" w:hAnsi="宋体" w:hint="eastAsia"/>
                <w:sz w:val="24"/>
                <w:shd w:val="clear" w:color="auto" w:fill="FFFFFF"/>
                <w:lang w:val="zh-CN"/>
              </w:rPr>
              <w:t>地面</w:t>
            </w:r>
          </w:p>
        </w:tc>
        <w:tc>
          <w:tcPr>
            <w:tcW w:w="850"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0.7</w:t>
            </w:r>
          </w:p>
        </w:tc>
        <w:tc>
          <w:tcPr>
            <w:tcW w:w="1022"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≤9</w:t>
            </w:r>
          </w:p>
        </w:tc>
      </w:tr>
      <w:tr w:rsidR="000F11B7" w:rsidRPr="001917F2" w:rsidTr="00EC4F8B">
        <w:trPr>
          <w:trHeight w:val="325"/>
          <w:jc w:val="center"/>
        </w:trPr>
        <w:tc>
          <w:tcPr>
            <w:tcW w:w="1843" w:type="dxa"/>
            <w:shd w:val="clear" w:color="auto" w:fill="FFFFFF"/>
          </w:tcPr>
          <w:p w:rsidR="000F11B7" w:rsidRPr="001917F2" w:rsidRDefault="000F11B7" w:rsidP="00EC4F8B">
            <w:pPr>
              <w:autoSpaceDE w:val="0"/>
              <w:autoSpaceDN w:val="0"/>
              <w:spacing w:line="360" w:lineRule="exact"/>
              <w:rPr>
                <w:rFonts w:ascii="仿宋_GB2312" w:eastAsia="仿宋_GB2312" w:hAnsi="宋体"/>
                <w:sz w:val="24"/>
                <w:lang w:val="zh-CN"/>
              </w:rPr>
            </w:pPr>
            <w:r w:rsidRPr="001917F2">
              <w:rPr>
                <w:rFonts w:ascii="仿宋_GB2312" w:eastAsia="仿宋_GB2312" w:hAnsi="宋体" w:hint="eastAsia"/>
                <w:sz w:val="24"/>
                <w:shd w:val="clear" w:color="auto" w:fill="FFFFFF"/>
                <w:lang w:val="zh-CN"/>
              </w:rPr>
              <w:t>教室黑板</w:t>
            </w:r>
          </w:p>
        </w:tc>
        <w:tc>
          <w:tcPr>
            <w:tcW w:w="1080"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500</w:t>
            </w:r>
          </w:p>
        </w:tc>
        <w:tc>
          <w:tcPr>
            <w:tcW w:w="1134"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w:t>
            </w:r>
          </w:p>
        </w:tc>
        <w:tc>
          <w:tcPr>
            <w:tcW w:w="1134"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≥80</w:t>
            </w:r>
          </w:p>
        </w:tc>
        <w:tc>
          <w:tcPr>
            <w:tcW w:w="1701" w:type="dxa"/>
            <w:shd w:val="clear" w:color="auto" w:fill="FFFFFF"/>
          </w:tcPr>
          <w:p w:rsidR="000F11B7" w:rsidRPr="001917F2" w:rsidRDefault="000F11B7" w:rsidP="00EC4F8B">
            <w:pPr>
              <w:autoSpaceDE w:val="0"/>
              <w:autoSpaceDN w:val="0"/>
              <w:spacing w:line="360" w:lineRule="exact"/>
              <w:jc w:val="center"/>
              <w:rPr>
                <w:rFonts w:ascii="仿宋_GB2312" w:eastAsia="仿宋_GB2312" w:hAnsi="宋体"/>
                <w:sz w:val="24"/>
                <w:lang w:val="zh-CN"/>
              </w:rPr>
            </w:pPr>
            <w:r w:rsidRPr="001917F2">
              <w:rPr>
                <w:rFonts w:ascii="仿宋_GB2312" w:eastAsia="仿宋_GB2312" w:hAnsi="宋体" w:hint="eastAsia"/>
                <w:sz w:val="24"/>
                <w:shd w:val="clear" w:color="auto" w:fill="FFFFFF"/>
                <w:lang w:val="zh-CN"/>
              </w:rPr>
              <w:t>黑板面</w:t>
            </w:r>
          </w:p>
        </w:tc>
        <w:tc>
          <w:tcPr>
            <w:tcW w:w="850"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0.8</w:t>
            </w:r>
          </w:p>
        </w:tc>
        <w:tc>
          <w:tcPr>
            <w:tcW w:w="1022"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w:t>
            </w:r>
          </w:p>
        </w:tc>
      </w:tr>
      <w:tr w:rsidR="000F11B7" w:rsidRPr="001917F2" w:rsidTr="00EC4F8B">
        <w:trPr>
          <w:trHeight w:val="325"/>
          <w:jc w:val="center"/>
        </w:trPr>
        <w:tc>
          <w:tcPr>
            <w:tcW w:w="1843" w:type="dxa"/>
            <w:shd w:val="clear" w:color="auto" w:fill="FFFFFF"/>
          </w:tcPr>
          <w:p w:rsidR="000F11B7" w:rsidRPr="001917F2" w:rsidRDefault="000F11B7" w:rsidP="00EC4F8B">
            <w:pPr>
              <w:autoSpaceDE w:val="0"/>
              <w:autoSpaceDN w:val="0"/>
              <w:spacing w:line="360" w:lineRule="exact"/>
              <w:rPr>
                <w:rFonts w:ascii="仿宋_GB2312" w:eastAsia="仿宋_GB2312" w:hAnsi="宋体"/>
                <w:sz w:val="24"/>
                <w:lang w:val="zh-CN"/>
              </w:rPr>
            </w:pPr>
            <w:r w:rsidRPr="001917F2">
              <w:rPr>
                <w:rFonts w:ascii="仿宋_GB2312" w:eastAsia="仿宋_GB2312" w:hAnsi="宋体" w:hint="eastAsia"/>
                <w:sz w:val="24"/>
                <w:shd w:val="clear" w:color="auto" w:fill="FFFFFF"/>
                <w:lang w:val="zh-CN"/>
              </w:rPr>
              <w:t>阅览室</w:t>
            </w:r>
          </w:p>
        </w:tc>
        <w:tc>
          <w:tcPr>
            <w:tcW w:w="1080"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300</w:t>
            </w:r>
          </w:p>
        </w:tc>
        <w:tc>
          <w:tcPr>
            <w:tcW w:w="1134"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≤16</w:t>
            </w:r>
          </w:p>
        </w:tc>
        <w:tc>
          <w:tcPr>
            <w:tcW w:w="1134"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≥80</w:t>
            </w:r>
          </w:p>
        </w:tc>
        <w:tc>
          <w:tcPr>
            <w:tcW w:w="1701" w:type="dxa"/>
            <w:shd w:val="clear" w:color="auto" w:fill="FFFFFF"/>
          </w:tcPr>
          <w:p w:rsidR="000F11B7" w:rsidRPr="001917F2" w:rsidRDefault="000F11B7" w:rsidP="00EC4F8B">
            <w:pPr>
              <w:autoSpaceDE w:val="0"/>
              <w:autoSpaceDN w:val="0"/>
              <w:spacing w:line="360" w:lineRule="exact"/>
              <w:jc w:val="center"/>
              <w:rPr>
                <w:rFonts w:ascii="仿宋_GB2312" w:eastAsia="仿宋_GB2312" w:hAnsi="宋体"/>
                <w:sz w:val="24"/>
                <w:lang w:val="zh-CN"/>
              </w:rPr>
            </w:pPr>
            <w:r w:rsidRPr="001917F2">
              <w:rPr>
                <w:rFonts w:eastAsia="仿宋_GB2312"/>
                <w:sz w:val="24"/>
                <w:shd w:val="clear" w:color="auto" w:fill="FFFFFF"/>
                <w:lang w:val="zh-CN"/>
              </w:rPr>
              <w:t>0.75m</w:t>
            </w:r>
            <w:r w:rsidRPr="001917F2">
              <w:rPr>
                <w:rFonts w:ascii="仿宋_GB2312" w:eastAsia="仿宋_GB2312" w:hAnsi="宋体" w:hint="eastAsia"/>
                <w:sz w:val="24"/>
                <w:shd w:val="clear" w:color="auto" w:fill="FFFFFF"/>
                <w:lang w:val="zh-CN"/>
              </w:rPr>
              <w:t>水平面</w:t>
            </w:r>
          </w:p>
        </w:tc>
        <w:tc>
          <w:tcPr>
            <w:tcW w:w="850"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0.7</w:t>
            </w:r>
          </w:p>
        </w:tc>
        <w:tc>
          <w:tcPr>
            <w:tcW w:w="1022" w:type="dxa"/>
            <w:shd w:val="clear" w:color="auto" w:fill="FFFFFF"/>
          </w:tcPr>
          <w:p w:rsidR="000F11B7" w:rsidRPr="001917F2" w:rsidRDefault="000F11B7" w:rsidP="00EC4F8B">
            <w:pPr>
              <w:autoSpaceDE w:val="0"/>
              <w:autoSpaceDN w:val="0"/>
              <w:spacing w:line="360" w:lineRule="exact"/>
              <w:jc w:val="center"/>
              <w:rPr>
                <w:rFonts w:eastAsia="仿宋_GB2312"/>
                <w:sz w:val="24"/>
                <w:lang w:val="zh-CN"/>
              </w:rPr>
            </w:pPr>
            <w:r w:rsidRPr="001917F2">
              <w:rPr>
                <w:rFonts w:eastAsia="仿宋_GB2312"/>
                <w:sz w:val="24"/>
                <w:shd w:val="clear" w:color="auto" w:fill="FFFFFF"/>
                <w:lang w:val="zh-CN"/>
              </w:rPr>
              <w:t>≤9</w:t>
            </w:r>
          </w:p>
        </w:tc>
      </w:tr>
      <w:tr w:rsidR="000F11B7" w:rsidRPr="001917F2" w:rsidTr="00EC4F8B">
        <w:trPr>
          <w:trHeight w:val="325"/>
          <w:jc w:val="center"/>
        </w:trPr>
        <w:tc>
          <w:tcPr>
            <w:tcW w:w="1843" w:type="dxa"/>
            <w:shd w:val="clear" w:color="auto" w:fill="FFFFFF"/>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r w:rsidRPr="001917F2">
              <w:rPr>
                <w:rFonts w:ascii="仿宋_GB2312" w:eastAsia="仿宋_GB2312" w:hAnsi="宋体" w:hint="eastAsia"/>
                <w:sz w:val="24"/>
                <w:shd w:val="clear" w:color="auto" w:fill="FFFFFF"/>
                <w:lang w:val="zh-CN"/>
              </w:rPr>
              <w:t>计算机教室、</w:t>
            </w:r>
          </w:p>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r w:rsidRPr="001917F2">
              <w:rPr>
                <w:rFonts w:ascii="仿宋_GB2312" w:eastAsia="仿宋_GB2312" w:hAnsi="宋体" w:hint="eastAsia"/>
                <w:sz w:val="24"/>
                <w:shd w:val="clear" w:color="auto" w:fill="FFFFFF"/>
                <w:lang w:val="zh-CN"/>
              </w:rPr>
              <w:t>电子阅览室</w:t>
            </w:r>
          </w:p>
        </w:tc>
        <w:tc>
          <w:tcPr>
            <w:tcW w:w="1080" w:type="dxa"/>
            <w:shd w:val="clear" w:color="auto" w:fill="FFFFFF"/>
            <w:vAlign w:val="center"/>
          </w:tcPr>
          <w:p w:rsidR="000F11B7" w:rsidRPr="001917F2" w:rsidRDefault="000F11B7" w:rsidP="00EC4F8B">
            <w:pPr>
              <w:autoSpaceDE w:val="0"/>
              <w:autoSpaceDN w:val="0"/>
              <w:spacing w:line="360" w:lineRule="exact"/>
              <w:jc w:val="center"/>
              <w:rPr>
                <w:rFonts w:eastAsia="仿宋_GB2312"/>
                <w:sz w:val="24"/>
                <w:shd w:val="clear" w:color="auto" w:fill="FFFFFF"/>
                <w:lang w:val="zh-CN"/>
              </w:rPr>
            </w:pPr>
            <w:r w:rsidRPr="001917F2">
              <w:rPr>
                <w:rFonts w:eastAsia="仿宋_GB2312"/>
                <w:sz w:val="24"/>
                <w:shd w:val="clear" w:color="auto" w:fill="FFFFFF"/>
                <w:lang w:val="zh-CN"/>
              </w:rPr>
              <w:t>500</w:t>
            </w:r>
          </w:p>
        </w:tc>
        <w:tc>
          <w:tcPr>
            <w:tcW w:w="1134" w:type="dxa"/>
            <w:shd w:val="clear" w:color="auto" w:fill="FFFFFF"/>
            <w:vAlign w:val="center"/>
          </w:tcPr>
          <w:p w:rsidR="000F11B7" w:rsidRPr="001917F2" w:rsidRDefault="000F11B7" w:rsidP="00EC4F8B">
            <w:pPr>
              <w:autoSpaceDE w:val="0"/>
              <w:autoSpaceDN w:val="0"/>
              <w:spacing w:line="360" w:lineRule="exact"/>
              <w:jc w:val="center"/>
              <w:rPr>
                <w:rFonts w:eastAsia="仿宋_GB2312"/>
                <w:sz w:val="24"/>
                <w:shd w:val="clear" w:color="auto" w:fill="FFFFFF"/>
                <w:lang w:val="zh-CN"/>
              </w:rPr>
            </w:pPr>
            <w:r w:rsidRPr="001917F2">
              <w:rPr>
                <w:rFonts w:eastAsia="仿宋_GB2312"/>
                <w:sz w:val="24"/>
                <w:shd w:val="clear" w:color="auto" w:fill="FFFFFF"/>
                <w:lang w:val="zh-CN"/>
              </w:rPr>
              <w:t>≤16</w:t>
            </w:r>
          </w:p>
        </w:tc>
        <w:tc>
          <w:tcPr>
            <w:tcW w:w="1134" w:type="dxa"/>
            <w:shd w:val="clear" w:color="auto" w:fill="FFFFFF"/>
            <w:vAlign w:val="center"/>
          </w:tcPr>
          <w:p w:rsidR="000F11B7" w:rsidRPr="001917F2" w:rsidRDefault="000F11B7" w:rsidP="00EC4F8B">
            <w:pPr>
              <w:autoSpaceDE w:val="0"/>
              <w:autoSpaceDN w:val="0"/>
              <w:spacing w:line="360" w:lineRule="exact"/>
              <w:jc w:val="center"/>
              <w:rPr>
                <w:rFonts w:eastAsia="仿宋_GB2312"/>
                <w:sz w:val="24"/>
                <w:shd w:val="clear" w:color="auto" w:fill="FFFFFF"/>
                <w:lang w:val="zh-CN"/>
              </w:rPr>
            </w:pPr>
            <w:r w:rsidRPr="001917F2">
              <w:rPr>
                <w:rFonts w:eastAsia="仿宋_GB2312"/>
                <w:sz w:val="24"/>
                <w:shd w:val="clear" w:color="auto" w:fill="FFFFFF"/>
                <w:lang w:val="zh-CN"/>
              </w:rPr>
              <w:t>≥80</w:t>
            </w:r>
          </w:p>
        </w:tc>
        <w:tc>
          <w:tcPr>
            <w:tcW w:w="1701" w:type="dxa"/>
            <w:shd w:val="clear" w:color="auto" w:fill="FFFFFF"/>
            <w:vAlign w:val="center"/>
          </w:tcPr>
          <w:p w:rsidR="000F11B7" w:rsidRPr="001917F2" w:rsidRDefault="000F11B7" w:rsidP="00EC4F8B">
            <w:pPr>
              <w:autoSpaceDE w:val="0"/>
              <w:autoSpaceDN w:val="0"/>
              <w:spacing w:line="360" w:lineRule="exact"/>
              <w:jc w:val="center"/>
              <w:rPr>
                <w:rFonts w:ascii="仿宋_GB2312" w:eastAsia="仿宋_GB2312" w:hAnsi="宋体"/>
                <w:sz w:val="24"/>
                <w:shd w:val="clear" w:color="auto" w:fill="FFFFFF"/>
                <w:lang w:val="zh-CN"/>
              </w:rPr>
            </w:pPr>
            <w:r w:rsidRPr="001917F2">
              <w:rPr>
                <w:rFonts w:eastAsia="仿宋_GB2312"/>
                <w:sz w:val="24"/>
                <w:shd w:val="clear" w:color="auto" w:fill="FFFFFF"/>
                <w:lang w:val="zh-CN"/>
              </w:rPr>
              <w:t>0.75m</w:t>
            </w:r>
            <w:r w:rsidRPr="001917F2">
              <w:rPr>
                <w:rFonts w:ascii="仿宋_GB2312" w:eastAsia="仿宋_GB2312" w:hAnsi="宋体" w:hint="eastAsia"/>
                <w:sz w:val="24"/>
                <w:shd w:val="clear" w:color="auto" w:fill="FFFFFF"/>
                <w:lang w:val="zh-CN"/>
              </w:rPr>
              <w:t>水平面</w:t>
            </w:r>
          </w:p>
        </w:tc>
        <w:tc>
          <w:tcPr>
            <w:tcW w:w="850" w:type="dxa"/>
            <w:shd w:val="clear" w:color="auto" w:fill="FFFFFF"/>
            <w:vAlign w:val="center"/>
          </w:tcPr>
          <w:p w:rsidR="000F11B7" w:rsidRPr="001917F2" w:rsidRDefault="000F11B7" w:rsidP="00EC4F8B">
            <w:pPr>
              <w:autoSpaceDE w:val="0"/>
              <w:autoSpaceDN w:val="0"/>
              <w:spacing w:line="360" w:lineRule="exact"/>
              <w:jc w:val="center"/>
              <w:rPr>
                <w:rFonts w:eastAsia="仿宋_GB2312"/>
                <w:sz w:val="24"/>
                <w:shd w:val="clear" w:color="auto" w:fill="FFFFFF"/>
                <w:lang w:val="zh-CN"/>
              </w:rPr>
            </w:pPr>
            <w:r w:rsidRPr="001917F2">
              <w:rPr>
                <w:rFonts w:eastAsia="仿宋_GB2312"/>
                <w:sz w:val="24"/>
                <w:shd w:val="clear" w:color="auto" w:fill="FFFFFF"/>
                <w:lang w:val="zh-CN"/>
              </w:rPr>
              <w:t>0.7</w:t>
            </w:r>
          </w:p>
        </w:tc>
        <w:tc>
          <w:tcPr>
            <w:tcW w:w="1022" w:type="dxa"/>
            <w:shd w:val="clear" w:color="auto" w:fill="FFFFFF"/>
            <w:vAlign w:val="center"/>
          </w:tcPr>
          <w:p w:rsidR="000F11B7" w:rsidRPr="001917F2" w:rsidRDefault="000F11B7" w:rsidP="00EC4F8B">
            <w:pPr>
              <w:autoSpaceDE w:val="0"/>
              <w:autoSpaceDN w:val="0"/>
              <w:spacing w:line="360" w:lineRule="exact"/>
              <w:jc w:val="center"/>
              <w:rPr>
                <w:rFonts w:eastAsia="仿宋_GB2312"/>
                <w:sz w:val="24"/>
                <w:shd w:val="clear" w:color="auto" w:fill="FFFFFF"/>
                <w:lang w:val="zh-CN"/>
              </w:rPr>
            </w:pPr>
            <w:r w:rsidRPr="001917F2">
              <w:rPr>
                <w:rFonts w:eastAsia="仿宋_GB2312"/>
                <w:sz w:val="24"/>
                <w:shd w:val="clear" w:color="auto" w:fill="FFFFFF"/>
                <w:lang w:val="zh-CN"/>
              </w:rPr>
              <w:t>≤15</w:t>
            </w:r>
          </w:p>
        </w:tc>
      </w:tr>
      <w:tr w:rsidR="000F11B7" w:rsidRPr="001917F2" w:rsidTr="00EC4F8B">
        <w:trPr>
          <w:trHeight w:val="2421"/>
          <w:jc w:val="center"/>
        </w:trPr>
        <w:tc>
          <w:tcPr>
            <w:tcW w:w="8764" w:type="dxa"/>
            <w:gridSpan w:val="7"/>
            <w:shd w:val="clear" w:color="auto" w:fill="FFFFFF"/>
          </w:tcPr>
          <w:p w:rsidR="000F11B7" w:rsidRPr="001917F2" w:rsidRDefault="000F11B7" w:rsidP="00EC4F8B">
            <w:pPr>
              <w:autoSpaceDE w:val="0"/>
              <w:autoSpaceDN w:val="0"/>
              <w:spacing w:line="360" w:lineRule="exact"/>
              <w:ind w:firstLineChars="200" w:firstLine="420"/>
              <w:rPr>
                <w:rFonts w:ascii="楷体_GB2312" w:eastAsia="楷体_GB2312"/>
                <w:szCs w:val="21"/>
                <w:shd w:val="clear" w:color="auto" w:fill="FFFFFF"/>
                <w:lang w:val="zh-CN"/>
              </w:rPr>
            </w:pPr>
            <w:r w:rsidRPr="001917F2">
              <w:rPr>
                <w:rFonts w:ascii="楷体_GB2312" w:eastAsia="楷体_GB2312" w:hint="eastAsia"/>
                <w:szCs w:val="21"/>
                <w:shd w:val="clear" w:color="auto" w:fill="FFFFFF"/>
                <w:lang w:val="zh-CN"/>
              </w:rPr>
              <w:t>教室照明环境应符合以下要求：</w:t>
            </w:r>
          </w:p>
          <w:p w:rsidR="000F11B7" w:rsidRPr="001917F2" w:rsidRDefault="000F11B7" w:rsidP="00EC4F8B">
            <w:pPr>
              <w:autoSpaceDE w:val="0"/>
              <w:autoSpaceDN w:val="0"/>
              <w:spacing w:line="360" w:lineRule="exact"/>
              <w:ind w:firstLineChars="200" w:firstLine="420"/>
              <w:rPr>
                <w:rFonts w:ascii="楷体_GB2312" w:eastAsia="楷体_GB2312"/>
                <w:szCs w:val="21"/>
                <w:shd w:val="clear" w:color="auto" w:fill="FFFFFF"/>
                <w:vertAlign w:val="subscript"/>
                <w:lang w:val="zh-CN"/>
              </w:rPr>
            </w:pPr>
            <w:r w:rsidRPr="001917F2">
              <w:rPr>
                <w:rFonts w:ascii="楷体_GB2312" w:eastAsia="楷体_GB2312" w:hint="eastAsia"/>
                <w:szCs w:val="21"/>
                <w:shd w:val="clear" w:color="auto" w:fill="FFFFFF"/>
                <w:lang w:val="zh-CN"/>
              </w:rPr>
              <w:t>1.上述均匀度的计算区域，对于黑板为黑板面书写区域；对于其它教室为课桌区域，即按照GB</w:t>
            </w:r>
            <w:r w:rsidRPr="001917F2">
              <w:rPr>
                <w:rFonts w:eastAsia="楷体_GB2312"/>
                <w:szCs w:val="21"/>
                <w:shd w:val="clear" w:color="auto" w:fill="FFFFFF"/>
                <w:lang w:val="zh-CN"/>
              </w:rPr>
              <w:t>50099</w:t>
            </w:r>
            <w:r w:rsidRPr="001917F2">
              <w:rPr>
                <w:rFonts w:ascii="楷体_GB2312" w:eastAsia="楷体_GB2312" w:hint="eastAsia"/>
                <w:szCs w:val="21"/>
                <w:shd w:val="clear" w:color="auto" w:fill="FFFFFF"/>
                <w:lang w:val="zh-CN"/>
              </w:rPr>
              <w:t>《中小学校设计规范》的相关规定布置课桌椅时，最前排课桌前沿至</w:t>
            </w:r>
            <w:proofErr w:type="gramStart"/>
            <w:r w:rsidRPr="001917F2">
              <w:rPr>
                <w:rFonts w:ascii="楷体_GB2312" w:eastAsia="楷体_GB2312" w:hint="eastAsia"/>
                <w:szCs w:val="21"/>
                <w:shd w:val="clear" w:color="auto" w:fill="FFFFFF"/>
                <w:lang w:val="zh-CN"/>
              </w:rPr>
              <w:t>最</w:t>
            </w:r>
            <w:proofErr w:type="gramEnd"/>
            <w:r w:rsidRPr="001917F2">
              <w:rPr>
                <w:rFonts w:ascii="楷体_GB2312" w:eastAsia="楷体_GB2312" w:hint="eastAsia"/>
                <w:szCs w:val="21"/>
                <w:shd w:val="clear" w:color="auto" w:fill="FFFFFF"/>
                <w:lang w:val="zh-CN"/>
              </w:rPr>
              <w:t>后排课桌后沿之间的区域，该区域的宽度为教室宽度。均匀度定义为：均匀度=E</w:t>
            </w:r>
            <w:r w:rsidRPr="001917F2">
              <w:rPr>
                <w:rFonts w:ascii="楷体_GB2312" w:eastAsia="楷体_GB2312" w:hint="eastAsia"/>
                <w:szCs w:val="21"/>
                <w:shd w:val="clear" w:color="auto" w:fill="FFFFFF"/>
                <w:vertAlign w:val="subscript"/>
                <w:lang w:val="zh-CN"/>
              </w:rPr>
              <w:t>最小</w:t>
            </w:r>
            <w:r w:rsidRPr="001917F2">
              <w:rPr>
                <w:rFonts w:ascii="楷体_GB2312" w:eastAsia="楷体_GB2312" w:hint="eastAsia"/>
                <w:szCs w:val="21"/>
                <w:shd w:val="clear" w:color="auto" w:fill="FFFFFF"/>
                <w:lang w:val="zh-CN"/>
              </w:rPr>
              <w:t>/E</w:t>
            </w:r>
            <w:r w:rsidRPr="001917F2">
              <w:rPr>
                <w:rFonts w:ascii="楷体_GB2312" w:eastAsia="楷体_GB2312" w:hint="eastAsia"/>
                <w:szCs w:val="21"/>
                <w:shd w:val="clear" w:color="auto" w:fill="FFFFFF"/>
                <w:vertAlign w:val="subscript"/>
                <w:lang w:val="zh-CN"/>
              </w:rPr>
              <w:t>平均</w:t>
            </w:r>
          </w:p>
          <w:p w:rsidR="000F11B7" w:rsidRPr="001917F2" w:rsidRDefault="000F11B7" w:rsidP="00EC4F8B">
            <w:pPr>
              <w:autoSpaceDE w:val="0"/>
              <w:autoSpaceDN w:val="0"/>
              <w:spacing w:line="360" w:lineRule="exact"/>
              <w:ind w:firstLineChars="150" w:firstLine="315"/>
              <w:rPr>
                <w:rFonts w:ascii="楷体_GB2312" w:eastAsia="楷体_GB2312"/>
                <w:szCs w:val="21"/>
                <w:shd w:val="clear" w:color="auto" w:fill="FFFFFF"/>
                <w:lang w:val="zh-CN"/>
              </w:rPr>
            </w:pPr>
            <w:r w:rsidRPr="001917F2">
              <w:rPr>
                <w:rFonts w:ascii="楷体_GB2312" w:eastAsia="楷体_GB2312" w:hint="eastAsia"/>
                <w:szCs w:val="21"/>
                <w:shd w:val="clear" w:color="auto" w:fill="FFFFFF"/>
                <w:lang w:val="zh-CN"/>
              </w:rPr>
              <w:t>2.黑板的照度标准值为混合照明照度值。</w:t>
            </w:r>
          </w:p>
          <w:p w:rsidR="000F11B7" w:rsidRPr="001917F2" w:rsidRDefault="000F11B7" w:rsidP="00EC4F8B">
            <w:pPr>
              <w:autoSpaceDE w:val="0"/>
              <w:autoSpaceDN w:val="0"/>
              <w:spacing w:line="360" w:lineRule="exact"/>
              <w:ind w:firstLineChars="150" w:firstLine="315"/>
              <w:rPr>
                <w:rFonts w:eastAsia="仿宋_GB2312"/>
                <w:shd w:val="clear" w:color="auto" w:fill="FFFFFF"/>
                <w:lang w:val="zh-CN"/>
              </w:rPr>
            </w:pPr>
            <w:r w:rsidRPr="001917F2">
              <w:rPr>
                <w:rFonts w:ascii="楷体_GB2312" w:eastAsia="楷体_GB2312" w:hint="eastAsia"/>
                <w:szCs w:val="21"/>
                <w:shd w:val="clear" w:color="auto" w:fill="FFFFFF"/>
                <w:lang w:val="zh-CN"/>
              </w:rPr>
              <w:t>3.灯具距课桌面的最低悬挂高度不应低于</w:t>
            </w:r>
            <w:r w:rsidRPr="001917F2">
              <w:rPr>
                <w:rFonts w:eastAsia="楷体_GB2312"/>
                <w:szCs w:val="21"/>
                <w:shd w:val="clear" w:color="auto" w:fill="FFFFFF"/>
                <w:lang w:val="zh-CN"/>
              </w:rPr>
              <w:t>1.7</w:t>
            </w:r>
            <w:r w:rsidRPr="001917F2">
              <w:rPr>
                <w:rFonts w:ascii="楷体_GB2312" w:eastAsia="楷体_GB2312" w:hint="eastAsia"/>
                <w:szCs w:val="21"/>
                <w:shd w:val="clear" w:color="auto" w:fill="FFFFFF"/>
                <w:lang w:val="zh-CN"/>
              </w:rPr>
              <w:t>m。</w:t>
            </w:r>
          </w:p>
        </w:tc>
      </w:tr>
    </w:tbl>
    <w:p w:rsidR="000F11B7" w:rsidRPr="001917F2" w:rsidRDefault="000F11B7" w:rsidP="000F11B7">
      <w:pPr>
        <w:autoSpaceDE w:val="0"/>
        <w:autoSpaceDN w:val="0"/>
        <w:spacing w:line="560" w:lineRule="exact"/>
        <w:ind w:firstLineChars="200" w:firstLine="640"/>
        <w:rPr>
          <w:rFonts w:eastAsia="黑体"/>
          <w:sz w:val="32"/>
          <w:szCs w:val="32"/>
          <w:lang w:val="zh-CN"/>
        </w:rPr>
      </w:pPr>
      <w:r w:rsidRPr="001917F2">
        <w:rPr>
          <w:rFonts w:eastAsia="黑体" w:hint="eastAsia"/>
          <w:sz w:val="32"/>
          <w:szCs w:val="32"/>
          <w:lang w:val="zh-CN"/>
        </w:rPr>
        <w:t>五、验收规则</w:t>
      </w:r>
    </w:p>
    <w:p w:rsidR="000F11B7" w:rsidRPr="001917F2" w:rsidRDefault="000F11B7" w:rsidP="000F11B7">
      <w:pPr>
        <w:adjustRightInd w:val="0"/>
        <w:snapToGrid w:val="0"/>
        <w:spacing w:line="560" w:lineRule="exact"/>
        <w:ind w:firstLineChars="200" w:firstLine="640"/>
        <w:rPr>
          <w:rFonts w:eastAsia="仿宋_GB2312"/>
          <w:bCs/>
          <w:sz w:val="32"/>
          <w:szCs w:val="32"/>
          <w:lang w:val="zh-CN"/>
        </w:rPr>
      </w:pPr>
      <w:r w:rsidRPr="001917F2">
        <w:rPr>
          <w:rFonts w:eastAsia="楷体_GB2312" w:hint="eastAsia"/>
          <w:bCs/>
          <w:sz w:val="32"/>
          <w:szCs w:val="32"/>
          <w:lang w:val="zh-CN"/>
        </w:rPr>
        <w:t>（一）验收内容及</w:t>
      </w:r>
      <w:r w:rsidRPr="001917F2">
        <w:rPr>
          <w:rFonts w:eastAsia="楷体_GB2312"/>
          <w:bCs/>
          <w:sz w:val="32"/>
          <w:szCs w:val="32"/>
          <w:lang w:val="zh-CN"/>
        </w:rPr>
        <w:t>方法</w:t>
      </w:r>
    </w:p>
    <w:p w:rsidR="000F11B7" w:rsidRPr="001917F2" w:rsidRDefault="000F11B7" w:rsidP="000F11B7">
      <w:pPr>
        <w:adjustRightInd w:val="0"/>
        <w:snapToGrid w:val="0"/>
        <w:spacing w:line="560" w:lineRule="exact"/>
        <w:ind w:firstLineChars="200" w:firstLine="640"/>
        <w:rPr>
          <w:rFonts w:eastAsia="仿宋_GB2312"/>
          <w:sz w:val="32"/>
          <w:szCs w:val="32"/>
          <w:lang w:val="zh-CN"/>
        </w:rPr>
      </w:pPr>
      <w:r w:rsidRPr="001917F2">
        <w:rPr>
          <w:rFonts w:eastAsia="仿宋_GB2312" w:hint="eastAsia"/>
          <w:sz w:val="32"/>
          <w:szCs w:val="32"/>
          <w:lang w:val="zh-CN"/>
        </w:rPr>
        <w:t>1.</w:t>
      </w:r>
      <w:r w:rsidRPr="001917F2">
        <w:rPr>
          <w:rFonts w:eastAsia="仿宋_GB2312" w:hint="eastAsia"/>
          <w:sz w:val="32"/>
          <w:szCs w:val="32"/>
          <w:lang w:val="zh-CN"/>
        </w:rPr>
        <w:t>中标供应商需在每所拟</w:t>
      </w:r>
      <w:r w:rsidRPr="001917F2">
        <w:rPr>
          <w:rFonts w:eastAsia="仿宋_GB2312"/>
          <w:sz w:val="32"/>
          <w:szCs w:val="32"/>
          <w:lang w:val="zh-CN"/>
        </w:rPr>
        <w:t>改造</w:t>
      </w:r>
      <w:r w:rsidRPr="001917F2">
        <w:rPr>
          <w:rFonts w:eastAsia="仿宋_GB2312" w:hint="eastAsia"/>
          <w:sz w:val="32"/>
          <w:szCs w:val="32"/>
          <w:lang w:val="zh-CN"/>
        </w:rPr>
        <w:t>的</w:t>
      </w:r>
      <w:r w:rsidRPr="001917F2">
        <w:rPr>
          <w:rFonts w:eastAsia="仿宋_GB2312"/>
          <w:sz w:val="32"/>
          <w:szCs w:val="32"/>
          <w:lang w:val="zh-CN"/>
        </w:rPr>
        <w:t>学校</w:t>
      </w:r>
      <w:r w:rsidRPr="001917F2">
        <w:rPr>
          <w:rFonts w:eastAsia="仿宋_GB2312" w:hint="eastAsia"/>
          <w:sz w:val="32"/>
          <w:szCs w:val="32"/>
          <w:lang w:val="zh-CN"/>
        </w:rPr>
        <w:t>内选取其中</w:t>
      </w:r>
      <w:r w:rsidRPr="001917F2">
        <w:rPr>
          <w:rFonts w:eastAsia="仿宋_GB2312" w:hint="eastAsia"/>
          <w:sz w:val="32"/>
          <w:szCs w:val="32"/>
          <w:lang w:val="zh-CN"/>
        </w:rPr>
        <w:t>1</w:t>
      </w:r>
      <w:r w:rsidRPr="001917F2">
        <w:rPr>
          <w:rFonts w:eastAsia="仿宋_GB2312" w:hint="eastAsia"/>
          <w:sz w:val="32"/>
          <w:szCs w:val="32"/>
          <w:lang w:val="zh-CN"/>
        </w:rPr>
        <w:t>间普通教室进行样板间施工改造，改造</w:t>
      </w:r>
      <w:r w:rsidRPr="001917F2">
        <w:rPr>
          <w:rFonts w:eastAsia="仿宋_GB2312"/>
          <w:sz w:val="32"/>
          <w:szCs w:val="32"/>
          <w:lang w:val="zh-CN"/>
        </w:rPr>
        <w:t>后</w:t>
      </w:r>
      <w:r w:rsidRPr="001917F2">
        <w:rPr>
          <w:rFonts w:eastAsia="仿宋_GB2312" w:hint="eastAsia"/>
          <w:sz w:val="32"/>
          <w:szCs w:val="32"/>
          <w:lang w:val="zh-CN"/>
        </w:rPr>
        <w:t>由</w:t>
      </w:r>
      <w:r w:rsidRPr="001917F2">
        <w:rPr>
          <w:rFonts w:eastAsia="仿宋_GB2312"/>
          <w:sz w:val="32"/>
          <w:szCs w:val="32"/>
          <w:lang w:val="zh-CN"/>
        </w:rPr>
        <w:t>有资质</w:t>
      </w:r>
      <w:r w:rsidRPr="001917F2">
        <w:rPr>
          <w:rFonts w:eastAsia="仿宋_GB2312" w:hint="eastAsia"/>
          <w:sz w:val="32"/>
          <w:szCs w:val="32"/>
          <w:lang w:val="zh-CN"/>
        </w:rPr>
        <w:t>的</w:t>
      </w:r>
      <w:r w:rsidRPr="001917F2">
        <w:rPr>
          <w:rFonts w:eastAsia="仿宋_GB2312"/>
          <w:sz w:val="32"/>
          <w:szCs w:val="32"/>
          <w:lang w:val="zh-CN"/>
        </w:rPr>
        <w:t>第三方检测机构</w:t>
      </w:r>
      <w:r w:rsidRPr="001917F2">
        <w:rPr>
          <w:rFonts w:eastAsia="仿宋_GB2312" w:hint="eastAsia"/>
          <w:sz w:val="32"/>
          <w:szCs w:val="32"/>
          <w:lang w:val="zh-CN"/>
        </w:rPr>
        <w:t>按表</w:t>
      </w:r>
      <w:r w:rsidRPr="001917F2">
        <w:rPr>
          <w:rFonts w:eastAsia="仿宋_GB2312" w:hint="eastAsia"/>
          <w:sz w:val="32"/>
          <w:szCs w:val="32"/>
          <w:lang w:val="zh-CN"/>
        </w:rPr>
        <w:t>2</w:t>
      </w:r>
      <w:r w:rsidRPr="001917F2">
        <w:rPr>
          <w:rFonts w:eastAsia="仿宋_GB2312" w:hint="eastAsia"/>
          <w:sz w:val="32"/>
          <w:szCs w:val="32"/>
          <w:lang w:val="zh-CN"/>
        </w:rPr>
        <w:t>的验收指标进行样板间教室照明质量检测，检测合格后方能对其他教室进行改造。全部改造完成后按验收抽样原则抽取教室再次进行教室照明质量检测。</w:t>
      </w:r>
    </w:p>
    <w:p w:rsidR="000F11B7" w:rsidRDefault="000F11B7" w:rsidP="000F11B7">
      <w:pPr>
        <w:adjustRightInd w:val="0"/>
        <w:snapToGrid w:val="0"/>
        <w:spacing w:line="560" w:lineRule="exact"/>
        <w:ind w:firstLineChars="200" w:firstLine="640"/>
        <w:rPr>
          <w:rFonts w:eastAsia="仿宋_GB2312"/>
          <w:sz w:val="32"/>
          <w:szCs w:val="32"/>
          <w:lang w:val="zh-CN"/>
        </w:rPr>
      </w:pPr>
      <w:r w:rsidRPr="001917F2">
        <w:rPr>
          <w:rFonts w:eastAsia="仿宋_GB2312" w:hint="eastAsia"/>
          <w:sz w:val="32"/>
          <w:szCs w:val="32"/>
          <w:lang w:val="zh-CN"/>
        </w:rPr>
        <w:t>2.</w:t>
      </w:r>
      <w:r w:rsidRPr="001917F2">
        <w:rPr>
          <w:rFonts w:eastAsia="仿宋_GB2312" w:hint="eastAsia"/>
          <w:sz w:val="32"/>
          <w:szCs w:val="32"/>
          <w:lang w:val="zh-CN"/>
        </w:rPr>
        <w:t>验收内容、验收指标及验收方法详见</w:t>
      </w:r>
      <w:r w:rsidRPr="001917F2">
        <w:rPr>
          <w:rFonts w:eastAsia="仿宋_GB2312"/>
          <w:sz w:val="32"/>
          <w:szCs w:val="32"/>
          <w:lang w:val="zh-CN"/>
        </w:rPr>
        <w:t>表</w:t>
      </w:r>
      <w:r w:rsidRPr="001917F2">
        <w:rPr>
          <w:rFonts w:eastAsia="仿宋_GB2312" w:hint="eastAsia"/>
          <w:sz w:val="32"/>
          <w:szCs w:val="32"/>
          <w:lang w:val="zh-CN"/>
        </w:rPr>
        <w:t>2</w:t>
      </w:r>
      <w:r w:rsidRPr="001917F2">
        <w:rPr>
          <w:rFonts w:eastAsia="仿宋_GB2312" w:hint="eastAsia"/>
          <w:sz w:val="32"/>
          <w:szCs w:val="32"/>
          <w:lang w:val="zh-CN"/>
        </w:rPr>
        <w:t>。</w:t>
      </w:r>
    </w:p>
    <w:p w:rsidR="000F11B7" w:rsidRPr="001917F2" w:rsidRDefault="000F11B7" w:rsidP="000F11B7">
      <w:pPr>
        <w:adjustRightInd w:val="0"/>
        <w:snapToGrid w:val="0"/>
        <w:spacing w:line="560" w:lineRule="exact"/>
        <w:ind w:firstLine="560"/>
        <w:rPr>
          <w:rFonts w:eastAsia="仿宋_GB2312"/>
          <w:sz w:val="28"/>
          <w:lang w:val="zh-CN"/>
        </w:rPr>
      </w:pPr>
    </w:p>
    <w:p w:rsidR="000F11B7" w:rsidRPr="001917F2" w:rsidRDefault="000F11B7" w:rsidP="000F11B7">
      <w:pPr>
        <w:adjustRightInd w:val="0"/>
        <w:snapToGrid w:val="0"/>
        <w:spacing w:line="560" w:lineRule="exact"/>
        <w:jc w:val="center"/>
        <w:rPr>
          <w:rFonts w:ascii="方正小标宋简体" w:eastAsia="方正小标宋简体" w:hAnsi="黑体"/>
          <w:sz w:val="32"/>
          <w:szCs w:val="32"/>
          <w:lang w:val="zh-CN"/>
        </w:rPr>
      </w:pPr>
      <w:r w:rsidRPr="001917F2">
        <w:rPr>
          <w:rFonts w:ascii="方正小标宋简体" w:eastAsia="方正小标宋简体" w:hAnsi="黑体" w:hint="eastAsia"/>
          <w:sz w:val="32"/>
          <w:szCs w:val="32"/>
          <w:lang w:val="zh-CN"/>
        </w:rPr>
        <w:t>表2 样板间与改造后教室质量验收项目</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796"/>
        <w:gridCol w:w="3237"/>
        <w:gridCol w:w="1843"/>
      </w:tblGrid>
      <w:tr w:rsidR="000F11B7" w:rsidRPr="001917F2" w:rsidTr="00EC4F8B">
        <w:trPr>
          <w:jc w:val="center"/>
        </w:trPr>
        <w:tc>
          <w:tcPr>
            <w:tcW w:w="1908" w:type="dxa"/>
            <w:tcBorders>
              <w:top w:val="single" w:sz="4" w:space="0" w:color="auto"/>
              <w:left w:val="single" w:sz="4" w:space="0" w:color="auto"/>
              <w:bottom w:val="single" w:sz="4" w:space="0" w:color="auto"/>
              <w:right w:val="single" w:sz="4" w:space="0" w:color="auto"/>
            </w:tcBorders>
            <w:vAlign w:val="center"/>
          </w:tcPr>
          <w:p w:rsidR="000F11B7" w:rsidRPr="001917F2" w:rsidRDefault="000F11B7" w:rsidP="00EC4F8B">
            <w:pPr>
              <w:autoSpaceDE w:val="0"/>
              <w:autoSpaceDN w:val="0"/>
              <w:spacing w:line="360" w:lineRule="exact"/>
              <w:jc w:val="center"/>
              <w:rPr>
                <w:rFonts w:ascii="黑体" w:eastAsia="黑体" w:hAnsi="黑体"/>
                <w:sz w:val="24"/>
                <w:shd w:val="clear" w:color="auto" w:fill="FFFFFF"/>
                <w:lang w:val="zh-CN"/>
              </w:rPr>
            </w:pPr>
            <w:r w:rsidRPr="001917F2">
              <w:rPr>
                <w:rFonts w:ascii="黑体" w:eastAsia="黑体" w:hAnsi="黑体" w:hint="eastAsia"/>
                <w:sz w:val="24"/>
                <w:shd w:val="clear" w:color="auto" w:fill="FFFFFF"/>
                <w:lang w:val="zh-CN"/>
              </w:rPr>
              <w:t>验收内容</w:t>
            </w:r>
          </w:p>
        </w:tc>
        <w:tc>
          <w:tcPr>
            <w:tcW w:w="5033" w:type="dxa"/>
            <w:gridSpan w:val="2"/>
            <w:tcBorders>
              <w:top w:val="single" w:sz="4" w:space="0" w:color="auto"/>
              <w:left w:val="single" w:sz="4" w:space="0" w:color="auto"/>
              <w:bottom w:val="single" w:sz="4" w:space="0" w:color="auto"/>
              <w:right w:val="single" w:sz="4" w:space="0" w:color="auto"/>
            </w:tcBorders>
            <w:vAlign w:val="center"/>
          </w:tcPr>
          <w:p w:rsidR="000F11B7" w:rsidRPr="001917F2" w:rsidRDefault="000F11B7" w:rsidP="00EC4F8B">
            <w:pPr>
              <w:autoSpaceDE w:val="0"/>
              <w:autoSpaceDN w:val="0"/>
              <w:spacing w:line="360" w:lineRule="exact"/>
              <w:jc w:val="center"/>
              <w:rPr>
                <w:rFonts w:ascii="黑体" w:eastAsia="黑体" w:hAnsi="黑体"/>
                <w:sz w:val="24"/>
                <w:shd w:val="clear" w:color="auto" w:fill="FFFFFF"/>
                <w:lang w:val="zh-CN"/>
              </w:rPr>
            </w:pPr>
            <w:r w:rsidRPr="001917F2">
              <w:rPr>
                <w:rFonts w:ascii="黑体" w:eastAsia="黑体" w:hAnsi="黑体" w:hint="eastAsia"/>
                <w:sz w:val="24"/>
                <w:shd w:val="clear" w:color="auto" w:fill="FFFFFF"/>
                <w:lang w:val="zh-CN"/>
              </w:rPr>
              <w:t>验收指标</w:t>
            </w:r>
          </w:p>
        </w:tc>
        <w:tc>
          <w:tcPr>
            <w:tcW w:w="1843" w:type="dxa"/>
            <w:tcBorders>
              <w:top w:val="single" w:sz="4" w:space="0" w:color="auto"/>
              <w:left w:val="single" w:sz="4" w:space="0" w:color="auto"/>
              <w:bottom w:val="single" w:sz="4" w:space="0" w:color="auto"/>
              <w:right w:val="single" w:sz="4" w:space="0" w:color="auto"/>
            </w:tcBorders>
            <w:vAlign w:val="center"/>
          </w:tcPr>
          <w:p w:rsidR="000F11B7" w:rsidRPr="001917F2" w:rsidRDefault="000F11B7" w:rsidP="00EC4F8B">
            <w:pPr>
              <w:autoSpaceDE w:val="0"/>
              <w:autoSpaceDN w:val="0"/>
              <w:spacing w:line="360" w:lineRule="exact"/>
              <w:jc w:val="center"/>
              <w:rPr>
                <w:rFonts w:ascii="黑体" w:eastAsia="黑体" w:hAnsi="黑体"/>
                <w:sz w:val="24"/>
                <w:shd w:val="clear" w:color="auto" w:fill="FFFFFF"/>
                <w:lang w:val="zh-CN"/>
              </w:rPr>
            </w:pPr>
            <w:r w:rsidRPr="001917F2">
              <w:rPr>
                <w:rFonts w:ascii="黑体" w:eastAsia="黑体" w:hAnsi="黑体" w:hint="eastAsia"/>
                <w:sz w:val="24"/>
                <w:shd w:val="clear" w:color="auto" w:fill="FFFFFF"/>
                <w:lang w:val="zh-CN"/>
              </w:rPr>
              <w:t>验收方法</w:t>
            </w:r>
          </w:p>
        </w:tc>
      </w:tr>
      <w:tr w:rsidR="000F11B7" w:rsidRPr="001917F2" w:rsidTr="00EC4F8B">
        <w:trPr>
          <w:jc w:val="center"/>
        </w:trPr>
        <w:tc>
          <w:tcPr>
            <w:tcW w:w="1908" w:type="dxa"/>
            <w:vMerge w:val="restart"/>
            <w:tcBorders>
              <w:top w:val="single" w:sz="4" w:space="0" w:color="auto"/>
              <w:left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r w:rsidRPr="001917F2">
              <w:rPr>
                <w:rFonts w:ascii="仿宋_GB2312" w:eastAsia="仿宋_GB2312" w:hAnsi="宋体" w:hint="eastAsia"/>
                <w:sz w:val="24"/>
                <w:shd w:val="clear" w:color="auto" w:fill="FFFFFF"/>
                <w:lang w:val="zh-CN"/>
              </w:rPr>
              <w:t>样板间与改造后教室质量验收</w:t>
            </w:r>
          </w:p>
        </w:tc>
        <w:tc>
          <w:tcPr>
            <w:tcW w:w="1796" w:type="dxa"/>
            <w:vMerge w:val="restart"/>
            <w:tcBorders>
              <w:top w:val="single" w:sz="4" w:space="0" w:color="auto"/>
              <w:left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r w:rsidRPr="001917F2">
              <w:rPr>
                <w:rFonts w:ascii="仿宋_GB2312" w:eastAsia="仿宋_GB2312" w:hAnsi="宋体" w:hint="eastAsia"/>
                <w:sz w:val="24"/>
                <w:shd w:val="clear" w:color="auto" w:fill="FFFFFF"/>
                <w:lang w:val="zh-CN"/>
              </w:rPr>
              <w:t>课桌面照度</w:t>
            </w:r>
          </w:p>
        </w:tc>
        <w:tc>
          <w:tcPr>
            <w:tcW w:w="3237" w:type="dxa"/>
            <w:tcBorders>
              <w:top w:val="single" w:sz="4" w:space="0" w:color="auto"/>
              <w:left w:val="single" w:sz="4" w:space="0" w:color="auto"/>
              <w:bottom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r w:rsidRPr="001917F2">
              <w:rPr>
                <w:rFonts w:ascii="仿宋_GB2312" w:eastAsia="仿宋_GB2312" w:hAnsi="宋体" w:hint="eastAsia"/>
                <w:sz w:val="24"/>
                <w:shd w:val="clear" w:color="auto" w:fill="FFFFFF"/>
                <w:lang w:val="zh-CN"/>
              </w:rPr>
              <w:t>维持平均照度值（</w:t>
            </w:r>
            <w:r w:rsidRPr="001917F2">
              <w:rPr>
                <w:rFonts w:ascii="仿宋_GB2312" w:eastAsia="仿宋_GB2312" w:hint="eastAsia"/>
                <w:sz w:val="24"/>
                <w:shd w:val="clear" w:color="auto" w:fill="FFFFFF"/>
                <w:lang w:val="zh-CN"/>
              </w:rPr>
              <w:t>lx</w:t>
            </w:r>
            <w:r w:rsidRPr="001917F2">
              <w:rPr>
                <w:rFonts w:ascii="仿宋_GB2312" w:eastAsia="仿宋_GB2312" w:hAnsi="宋体" w:hint="eastAsia"/>
                <w:sz w:val="24"/>
                <w:shd w:val="clear" w:color="auto" w:fill="FFFFFF"/>
                <w:lang w:val="zh-CN"/>
              </w:rPr>
              <w:t>）</w:t>
            </w:r>
          </w:p>
        </w:tc>
        <w:tc>
          <w:tcPr>
            <w:tcW w:w="1843" w:type="dxa"/>
            <w:vMerge w:val="restart"/>
            <w:tcBorders>
              <w:top w:val="single" w:sz="4" w:space="0" w:color="auto"/>
              <w:left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r w:rsidRPr="001917F2">
              <w:rPr>
                <w:rFonts w:ascii="仿宋_GB2312" w:eastAsia="仿宋_GB2312" w:hAnsi="宋体" w:hint="eastAsia"/>
                <w:sz w:val="24"/>
                <w:shd w:val="clear" w:color="auto" w:fill="FFFFFF"/>
                <w:lang w:val="zh-CN"/>
              </w:rPr>
              <w:t>委托有资质第三方检测机构进行现场检测并出具检测报告。</w:t>
            </w:r>
          </w:p>
        </w:tc>
      </w:tr>
      <w:tr w:rsidR="000F11B7" w:rsidRPr="001917F2" w:rsidTr="00EC4F8B">
        <w:trPr>
          <w:jc w:val="center"/>
        </w:trPr>
        <w:tc>
          <w:tcPr>
            <w:tcW w:w="1908" w:type="dxa"/>
            <w:vMerge/>
            <w:tcBorders>
              <w:left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p>
        </w:tc>
        <w:tc>
          <w:tcPr>
            <w:tcW w:w="1796" w:type="dxa"/>
            <w:vMerge/>
            <w:tcBorders>
              <w:left w:val="single" w:sz="4" w:space="0" w:color="auto"/>
              <w:bottom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p>
        </w:tc>
        <w:tc>
          <w:tcPr>
            <w:tcW w:w="3237" w:type="dxa"/>
            <w:tcBorders>
              <w:top w:val="single" w:sz="4" w:space="0" w:color="auto"/>
              <w:left w:val="single" w:sz="4" w:space="0" w:color="auto"/>
              <w:bottom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r w:rsidRPr="001917F2">
              <w:rPr>
                <w:rFonts w:ascii="仿宋_GB2312" w:eastAsia="仿宋_GB2312" w:hAnsi="宋体" w:hint="eastAsia"/>
                <w:sz w:val="24"/>
                <w:shd w:val="clear" w:color="auto" w:fill="FFFFFF"/>
                <w:lang w:val="zh-CN"/>
              </w:rPr>
              <w:t>照度均匀度</w:t>
            </w:r>
          </w:p>
        </w:tc>
        <w:tc>
          <w:tcPr>
            <w:tcW w:w="1843" w:type="dxa"/>
            <w:vMerge/>
            <w:tcBorders>
              <w:left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p>
        </w:tc>
      </w:tr>
      <w:tr w:rsidR="000F11B7" w:rsidRPr="001917F2" w:rsidTr="00EC4F8B">
        <w:trPr>
          <w:jc w:val="center"/>
        </w:trPr>
        <w:tc>
          <w:tcPr>
            <w:tcW w:w="1908" w:type="dxa"/>
            <w:vMerge/>
            <w:tcBorders>
              <w:left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p>
        </w:tc>
        <w:tc>
          <w:tcPr>
            <w:tcW w:w="1796" w:type="dxa"/>
            <w:vMerge w:val="restart"/>
            <w:tcBorders>
              <w:left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r w:rsidRPr="001917F2">
              <w:rPr>
                <w:rFonts w:ascii="仿宋_GB2312" w:eastAsia="仿宋_GB2312" w:hAnsi="宋体" w:hint="eastAsia"/>
                <w:sz w:val="24"/>
                <w:shd w:val="clear" w:color="auto" w:fill="FFFFFF"/>
                <w:lang w:val="zh-CN"/>
              </w:rPr>
              <w:t>黑板面照度</w:t>
            </w:r>
          </w:p>
        </w:tc>
        <w:tc>
          <w:tcPr>
            <w:tcW w:w="3237" w:type="dxa"/>
            <w:tcBorders>
              <w:top w:val="single" w:sz="4" w:space="0" w:color="auto"/>
              <w:left w:val="single" w:sz="4" w:space="0" w:color="auto"/>
              <w:bottom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r w:rsidRPr="001917F2">
              <w:rPr>
                <w:rFonts w:ascii="仿宋_GB2312" w:eastAsia="仿宋_GB2312" w:hAnsi="宋体" w:hint="eastAsia"/>
                <w:sz w:val="24"/>
                <w:shd w:val="clear" w:color="auto" w:fill="FFFFFF"/>
                <w:lang w:val="zh-CN"/>
              </w:rPr>
              <w:t>维持平均照度值（</w:t>
            </w:r>
            <w:r w:rsidRPr="001917F2">
              <w:rPr>
                <w:rFonts w:ascii="仿宋_GB2312" w:eastAsia="仿宋_GB2312" w:hint="eastAsia"/>
                <w:sz w:val="24"/>
                <w:shd w:val="clear" w:color="auto" w:fill="FFFFFF"/>
                <w:lang w:val="zh-CN"/>
              </w:rPr>
              <w:t>lx</w:t>
            </w:r>
            <w:r w:rsidRPr="001917F2">
              <w:rPr>
                <w:rFonts w:ascii="仿宋_GB2312" w:eastAsia="仿宋_GB2312" w:hAnsi="宋体" w:hint="eastAsia"/>
                <w:sz w:val="24"/>
                <w:shd w:val="clear" w:color="auto" w:fill="FFFFFF"/>
                <w:lang w:val="zh-CN"/>
              </w:rPr>
              <w:t>）</w:t>
            </w:r>
          </w:p>
        </w:tc>
        <w:tc>
          <w:tcPr>
            <w:tcW w:w="1843" w:type="dxa"/>
            <w:vMerge/>
            <w:tcBorders>
              <w:left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p>
        </w:tc>
      </w:tr>
      <w:tr w:rsidR="000F11B7" w:rsidRPr="001917F2" w:rsidTr="00EC4F8B">
        <w:trPr>
          <w:jc w:val="center"/>
        </w:trPr>
        <w:tc>
          <w:tcPr>
            <w:tcW w:w="1908" w:type="dxa"/>
            <w:vMerge/>
            <w:tcBorders>
              <w:left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p>
        </w:tc>
        <w:tc>
          <w:tcPr>
            <w:tcW w:w="1796" w:type="dxa"/>
            <w:vMerge/>
            <w:tcBorders>
              <w:left w:val="single" w:sz="4" w:space="0" w:color="auto"/>
              <w:bottom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p>
        </w:tc>
        <w:tc>
          <w:tcPr>
            <w:tcW w:w="3237" w:type="dxa"/>
            <w:tcBorders>
              <w:top w:val="single" w:sz="4" w:space="0" w:color="auto"/>
              <w:left w:val="single" w:sz="4" w:space="0" w:color="auto"/>
              <w:bottom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r w:rsidRPr="001917F2">
              <w:rPr>
                <w:rFonts w:ascii="仿宋_GB2312" w:eastAsia="仿宋_GB2312" w:hAnsi="宋体" w:hint="eastAsia"/>
                <w:sz w:val="24"/>
                <w:shd w:val="clear" w:color="auto" w:fill="FFFFFF"/>
                <w:lang w:val="zh-CN"/>
              </w:rPr>
              <w:t>照度均匀度</w:t>
            </w:r>
          </w:p>
        </w:tc>
        <w:tc>
          <w:tcPr>
            <w:tcW w:w="1843" w:type="dxa"/>
            <w:vMerge/>
            <w:tcBorders>
              <w:left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p>
        </w:tc>
      </w:tr>
      <w:tr w:rsidR="000F11B7" w:rsidRPr="001917F2" w:rsidTr="00EC4F8B">
        <w:trPr>
          <w:jc w:val="center"/>
        </w:trPr>
        <w:tc>
          <w:tcPr>
            <w:tcW w:w="1908" w:type="dxa"/>
            <w:vMerge/>
            <w:tcBorders>
              <w:left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p>
        </w:tc>
        <w:tc>
          <w:tcPr>
            <w:tcW w:w="1796" w:type="dxa"/>
            <w:tcBorders>
              <w:left w:val="single" w:sz="4" w:space="0" w:color="auto"/>
              <w:bottom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r w:rsidRPr="001917F2">
              <w:rPr>
                <w:rFonts w:ascii="仿宋_GB2312" w:eastAsia="仿宋_GB2312" w:hAnsi="宋体" w:hint="eastAsia"/>
                <w:sz w:val="24"/>
                <w:shd w:val="clear" w:color="auto" w:fill="FFFFFF"/>
                <w:lang w:val="zh-CN"/>
              </w:rPr>
              <w:t>功率密度</w:t>
            </w:r>
          </w:p>
        </w:tc>
        <w:tc>
          <w:tcPr>
            <w:tcW w:w="3237" w:type="dxa"/>
            <w:tcBorders>
              <w:top w:val="single" w:sz="4" w:space="0" w:color="auto"/>
              <w:left w:val="single" w:sz="4" w:space="0" w:color="auto"/>
              <w:bottom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r w:rsidRPr="001917F2">
              <w:rPr>
                <w:rFonts w:ascii="仿宋_GB2312" w:eastAsia="仿宋_GB2312" w:hAnsi="宋体" w:hint="eastAsia"/>
                <w:sz w:val="24"/>
                <w:shd w:val="clear" w:color="auto" w:fill="FFFFFF"/>
                <w:lang w:val="zh-CN"/>
              </w:rPr>
              <w:t>教室现场各型号灯具</w:t>
            </w:r>
            <w:proofErr w:type="gramStart"/>
            <w:r w:rsidRPr="001917F2">
              <w:rPr>
                <w:rFonts w:ascii="仿宋_GB2312" w:eastAsia="仿宋_GB2312" w:hAnsi="宋体" w:hint="eastAsia"/>
                <w:sz w:val="24"/>
                <w:shd w:val="clear" w:color="auto" w:fill="FFFFFF"/>
                <w:lang w:val="zh-CN"/>
              </w:rPr>
              <w:t>实测总功耗</w:t>
            </w:r>
            <w:proofErr w:type="gramEnd"/>
            <w:r w:rsidRPr="001917F2">
              <w:rPr>
                <w:rFonts w:ascii="仿宋_GB2312" w:eastAsia="仿宋_GB2312" w:hAnsi="宋体" w:hint="eastAsia"/>
                <w:sz w:val="24"/>
                <w:shd w:val="clear" w:color="auto" w:fill="FFFFFF"/>
                <w:lang w:val="zh-CN"/>
              </w:rPr>
              <w:t>与教室面积之比（W/m</w:t>
            </w:r>
            <w:r w:rsidRPr="001917F2">
              <w:rPr>
                <w:rFonts w:ascii="仿宋_GB2312" w:eastAsia="仿宋_GB2312" w:hAnsi="宋体" w:hint="eastAsia"/>
                <w:sz w:val="24"/>
                <w:shd w:val="clear" w:color="auto" w:fill="FFFFFF"/>
                <w:vertAlign w:val="superscript"/>
                <w:lang w:val="zh-CN"/>
              </w:rPr>
              <w:t>2</w:t>
            </w:r>
            <w:r w:rsidRPr="001917F2">
              <w:rPr>
                <w:rFonts w:ascii="仿宋_GB2312" w:eastAsia="仿宋_GB2312" w:hAnsi="宋体" w:hint="eastAsia"/>
                <w:sz w:val="24"/>
                <w:shd w:val="clear" w:color="auto" w:fill="FFFFFF"/>
                <w:lang w:val="zh-CN"/>
              </w:rPr>
              <w:t>）</w:t>
            </w:r>
          </w:p>
        </w:tc>
        <w:tc>
          <w:tcPr>
            <w:tcW w:w="1843" w:type="dxa"/>
            <w:vMerge/>
            <w:tcBorders>
              <w:left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p>
        </w:tc>
      </w:tr>
      <w:tr w:rsidR="000F11B7" w:rsidRPr="001917F2" w:rsidTr="00EC4F8B">
        <w:trPr>
          <w:jc w:val="center"/>
        </w:trPr>
        <w:tc>
          <w:tcPr>
            <w:tcW w:w="1908" w:type="dxa"/>
            <w:vMerge/>
            <w:tcBorders>
              <w:left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p>
        </w:tc>
        <w:tc>
          <w:tcPr>
            <w:tcW w:w="1796" w:type="dxa"/>
            <w:tcBorders>
              <w:left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r w:rsidRPr="001917F2">
              <w:rPr>
                <w:rFonts w:ascii="仿宋_GB2312" w:eastAsia="仿宋_GB2312" w:hAnsi="宋体" w:hint="eastAsia"/>
                <w:sz w:val="24"/>
                <w:shd w:val="clear" w:color="auto" w:fill="FFFFFF"/>
                <w:lang w:val="zh-CN"/>
              </w:rPr>
              <w:t>统一眩光值</w:t>
            </w:r>
          </w:p>
        </w:tc>
        <w:tc>
          <w:tcPr>
            <w:tcW w:w="3237" w:type="dxa"/>
            <w:tcBorders>
              <w:top w:val="single" w:sz="4" w:space="0" w:color="auto"/>
              <w:left w:val="single" w:sz="4" w:space="0" w:color="auto"/>
              <w:bottom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r w:rsidRPr="001917F2">
              <w:rPr>
                <w:rFonts w:ascii="仿宋_GB2312" w:eastAsia="仿宋_GB2312" w:hAnsi="宋体" w:hint="eastAsia"/>
                <w:sz w:val="24"/>
                <w:shd w:val="clear" w:color="auto" w:fill="FFFFFF"/>
                <w:lang w:val="zh-CN"/>
              </w:rPr>
              <w:t>教室现场统一眩光值（UGR）</w:t>
            </w:r>
          </w:p>
        </w:tc>
        <w:tc>
          <w:tcPr>
            <w:tcW w:w="1843" w:type="dxa"/>
            <w:vMerge/>
            <w:tcBorders>
              <w:left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p>
        </w:tc>
      </w:tr>
      <w:tr w:rsidR="000F11B7" w:rsidRPr="001917F2" w:rsidTr="00EC4F8B">
        <w:trPr>
          <w:jc w:val="center"/>
        </w:trPr>
        <w:tc>
          <w:tcPr>
            <w:tcW w:w="1908" w:type="dxa"/>
            <w:vMerge/>
            <w:tcBorders>
              <w:left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p>
        </w:tc>
        <w:tc>
          <w:tcPr>
            <w:tcW w:w="1796" w:type="dxa"/>
            <w:tcBorders>
              <w:left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r w:rsidRPr="001917F2">
              <w:rPr>
                <w:rFonts w:ascii="仿宋_GB2312" w:eastAsia="仿宋_GB2312" w:hAnsi="宋体" w:hint="eastAsia"/>
                <w:sz w:val="24"/>
                <w:shd w:val="clear" w:color="auto" w:fill="FFFFFF"/>
                <w:lang w:val="zh-CN"/>
              </w:rPr>
              <w:t>相关色温</w:t>
            </w:r>
          </w:p>
        </w:tc>
        <w:tc>
          <w:tcPr>
            <w:tcW w:w="3237" w:type="dxa"/>
            <w:tcBorders>
              <w:top w:val="single" w:sz="4" w:space="0" w:color="auto"/>
              <w:left w:val="single" w:sz="4" w:space="0" w:color="auto"/>
              <w:bottom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r w:rsidRPr="001917F2">
              <w:rPr>
                <w:rFonts w:ascii="仿宋_GB2312" w:eastAsia="仿宋_GB2312" w:hAnsi="宋体" w:hint="eastAsia"/>
                <w:sz w:val="24"/>
                <w:shd w:val="clear" w:color="auto" w:fill="FFFFFF"/>
                <w:lang w:val="zh-CN"/>
              </w:rPr>
              <w:t>相关色温（K）</w:t>
            </w:r>
          </w:p>
        </w:tc>
        <w:tc>
          <w:tcPr>
            <w:tcW w:w="1843" w:type="dxa"/>
            <w:vMerge/>
            <w:tcBorders>
              <w:left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p>
        </w:tc>
      </w:tr>
      <w:tr w:rsidR="000F11B7" w:rsidRPr="001917F2" w:rsidTr="00EC4F8B">
        <w:trPr>
          <w:jc w:val="center"/>
        </w:trPr>
        <w:tc>
          <w:tcPr>
            <w:tcW w:w="1908" w:type="dxa"/>
            <w:vMerge/>
            <w:tcBorders>
              <w:left w:val="single" w:sz="4" w:space="0" w:color="auto"/>
              <w:bottom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p>
        </w:tc>
        <w:tc>
          <w:tcPr>
            <w:tcW w:w="1796" w:type="dxa"/>
            <w:tcBorders>
              <w:left w:val="single" w:sz="4" w:space="0" w:color="auto"/>
              <w:bottom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r w:rsidRPr="001917F2">
              <w:rPr>
                <w:rFonts w:ascii="仿宋_GB2312" w:eastAsia="仿宋_GB2312" w:hAnsi="宋体" w:hint="eastAsia"/>
                <w:sz w:val="24"/>
                <w:shd w:val="clear" w:color="auto" w:fill="FFFFFF"/>
                <w:lang w:val="zh-CN"/>
              </w:rPr>
              <w:t>显色指数</w:t>
            </w:r>
          </w:p>
        </w:tc>
        <w:tc>
          <w:tcPr>
            <w:tcW w:w="3237" w:type="dxa"/>
            <w:tcBorders>
              <w:top w:val="single" w:sz="4" w:space="0" w:color="auto"/>
              <w:left w:val="single" w:sz="4" w:space="0" w:color="auto"/>
              <w:bottom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r w:rsidRPr="001917F2">
              <w:rPr>
                <w:rFonts w:ascii="仿宋_GB2312" w:eastAsia="仿宋_GB2312" w:hAnsi="宋体" w:hint="eastAsia"/>
                <w:sz w:val="24"/>
                <w:shd w:val="clear" w:color="auto" w:fill="FFFFFF"/>
                <w:lang w:val="zh-CN"/>
              </w:rPr>
              <w:t>一般显色指数（R</w:t>
            </w:r>
            <w:r w:rsidRPr="001917F2">
              <w:rPr>
                <w:rFonts w:ascii="仿宋_GB2312" w:eastAsia="仿宋_GB2312" w:hAnsi="宋体" w:hint="eastAsia"/>
                <w:sz w:val="24"/>
                <w:shd w:val="clear" w:color="auto" w:fill="FFFFFF"/>
                <w:vertAlign w:val="subscript"/>
                <w:lang w:val="zh-CN"/>
              </w:rPr>
              <w:t>a</w:t>
            </w:r>
            <w:r w:rsidRPr="001917F2">
              <w:rPr>
                <w:rFonts w:ascii="仿宋_GB2312" w:eastAsia="仿宋_GB2312" w:hAnsi="宋体" w:hint="eastAsia"/>
                <w:sz w:val="24"/>
                <w:shd w:val="clear" w:color="auto" w:fill="FFFFFF"/>
                <w:lang w:val="zh-CN"/>
              </w:rPr>
              <w:t>）</w:t>
            </w:r>
          </w:p>
        </w:tc>
        <w:tc>
          <w:tcPr>
            <w:tcW w:w="1843" w:type="dxa"/>
            <w:vMerge/>
            <w:tcBorders>
              <w:left w:val="single" w:sz="4" w:space="0" w:color="auto"/>
              <w:bottom w:val="single" w:sz="4" w:space="0" w:color="auto"/>
              <w:right w:val="single" w:sz="4" w:space="0" w:color="auto"/>
            </w:tcBorders>
            <w:vAlign w:val="center"/>
          </w:tcPr>
          <w:p w:rsidR="000F11B7" w:rsidRPr="001917F2" w:rsidRDefault="000F11B7" w:rsidP="00EC4F8B">
            <w:pPr>
              <w:autoSpaceDE w:val="0"/>
              <w:autoSpaceDN w:val="0"/>
              <w:spacing w:line="360" w:lineRule="exact"/>
              <w:rPr>
                <w:rFonts w:ascii="仿宋_GB2312" w:eastAsia="仿宋_GB2312" w:hAnsi="宋体"/>
                <w:sz w:val="24"/>
                <w:shd w:val="clear" w:color="auto" w:fill="FFFFFF"/>
                <w:lang w:val="zh-CN"/>
              </w:rPr>
            </w:pPr>
          </w:p>
        </w:tc>
      </w:tr>
    </w:tbl>
    <w:p w:rsidR="000F11B7" w:rsidRPr="001917F2" w:rsidRDefault="000F11B7" w:rsidP="000F11B7">
      <w:pPr>
        <w:adjustRightInd w:val="0"/>
        <w:snapToGrid w:val="0"/>
        <w:spacing w:line="560" w:lineRule="exact"/>
        <w:ind w:firstLineChars="200" w:firstLine="640"/>
        <w:rPr>
          <w:rFonts w:eastAsia="仿宋_GB2312"/>
          <w:sz w:val="32"/>
          <w:szCs w:val="32"/>
          <w:lang w:val="zh-CN"/>
        </w:rPr>
      </w:pPr>
      <w:r w:rsidRPr="001917F2">
        <w:rPr>
          <w:rFonts w:eastAsia="仿宋_GB2312"/>
          <w:sz w:val="32"/>
          <w:szCs w:val="32"/>
          <w:lang w:val="zh-CN"/>
        </w:rPr>
        <w:t>3.</w:t>
      </w:r>
      <w:r w:rsidRPr="001917F2">
        <w:rPr>
          <w:rFonts w:eastAsia="仿宋_GB2312"/>
          <w:sz w:val="32"/>
          <w:szCs w:val="32"/>
          <w:lang w:val="zh-CN"/>
        </w:rPr>
        <w:t>改造后教室照明所使用的灯具、光源与附属电器的型号、品牌要与样板间进行一致性核验。</w:t>
      </w:r>
    </w:p>
    <w:p w:rsidR="000F11B7" w:rsidRPr="001917F2" w:rsidRDefault="000F11B7" w:rsidP="000F11B7">
      <w:pPr>
        <w:adjustRightInd w:val="0"/>
        <w:snapToGrid w:val="0"/>
        <w:spacing w:line="560" w:lineRule="exact"/>
        <w:ind w:firstLineChars="200" w:firstLine="640"/>
        <w:rPr>
          <w:rFonts w:eastAsia="仿宋_GB2312"/>
          <w:sz w:val="32"/>
          <w:szCs w:val="32"/>
          <w:lang w:val="zh-CN"/>
        </w:rPr>
      </w:pPr>
      <w:r w:rsidRPr="001917F2">
        <w:rPr>
          <w:rFonts w:eastAsia="仿宋_GB2312"/>
          <w:sz w:val="32"/>
          <w:szCs w:val="32"/>
          <w:lang w:val="zh-CN"/>
        </w:rPr>
        <w:t>4.</w:t>
      </w:r>
      <w:r w:rsidRPr="001917F2">
        <w:rPr>
          <w:rFonts w:eastAsia="仿宋_GB2312"/>
          <w:sz w:val="32"/>
          <w:szCs w:val="32"/>
          <w:lang w:val="zh-CN"/>
        </w:rPr>
        <w:t>新建、扩建、改建教室的照明质量应按照本技术指引</w:t>
      </w:r>
      <w:r w:rsidRPr="001917F2">
        <w:rPr>
          <w:rFonts w:eastAsia="仿宋_GB2312"/>
          <w:sz w:val="32"/>
          <w:szCs w:val="32"/>
          <w:lang w:val="zh-CN"/>
        </w:rPr>
        <w:t>“</w:t>
      </w:r>
      <w:r w:rsidRPr="001917F2">
        <w:rPr>
          <w:rFonts w:eastAsia="仿宋_GB2312"/>
          <w:sz w:val="32"/>
          <w:szCs w:val="32"/>
          <w:lang w:val="zh-CN"/>
        </w:rPr>
        <w:t>四、现场照明质量验收要求</w:t>
      </w:r>
      <w:r w:rsidRPr="001917F2">
        <w:rPr>
          <w:rFonts w:eastAsia="仿宋_GB2312"/>
          <w:sz w:val="32"/>
          <w:szCs w:val="32"/>
          <w:lang w:val="zh-CN"/>
        </w:rPr>
        <w:t>”</w:t>
      </w:r>
      <w:r w:rsidRPr="001917F2">
        <w:rPr>
          <w:rFonts w:eastAsia="仿宋_GB2312"/>
          <w:sz w:val="32"/>
          <w:szCs w:val="32"/>
          <w:lang w:val="zh-CN"/>
        </w:rPr>
        <w:t>进行验收。</w:t>
      </w:r>
    </w:p>
    <w:p w:rsidR="000F11B7" w:rsidRPr="001917F2" w:rsidRDefault="000F11B7" w:rsidP="000F11B7">
      <w:pPr>
        <w:adjustRightInd w:val="0"/>
        <w:snapToGrid w:val="0"/>
        <w:spacing w:line="560" w:lineRule="exact"/>
        <w:ind w:firstLineChars="200" w:firstLine="640"/>
        <w:rPr>
          <w:rFonts w:eastAsia="楷体_GB2312"/>
          <w:bCs/>
          <w:sz w:val="32"/>
          <w:szCs w:val="32"/>
          <w:lang w:val="zh-CN"/>
        </w:rPr>
      </w:pPr>
      <w:r w:rsidRPr="001917F2">
        <w:rPr>
          <w:rFonts w:eastAsia="楷体_GB2312"/>
          <w:bCs/>
          <w:sz w:val="32"/>
          <w:szCs w:val="32"/>
          <w:lang w:val="zh-CN"/>
        </w:rPr>
        <w:t>（二）验收抽样原则</w:t>
      </w:r>
    </w:p>
    <w:p w:rsidR="000F11B7" w:rsidRPr="001917F2" w:rsidRDefault="000F11B7" w:rsidP="000F11B7">
      <w:pPr>
        <w:adjustRightInd w:val="0"/>
        <w:snapToGrid w:val="0"/>
        <w:spacing w:line="560" w:lineRule="exact"/>
        <w:ind w:firstLineChars="200" w:firstLine="640"/>
        <w:rPr>
          <w:rFonts w:eastAsia="仿宋_GB2312"/>
          <w:sz w:val="32"/>
          <w:szCs w:val="32"/>
          <w:lang w:val="zh-CN"/>
        </w:rPr>
      </w:pPr>
      <w:r w:rsidRPr="001917F2">
        <w:rPr>
          <w:rFonts w:eastAsia="仿宋_GB2312"/>
          <w:sz w:val="32"/>
          <w:szCs w:val="32"/>
          <w:lang w:val="zh-CN"/>
        </w:rPr>
        <w:t>改造后根据计数抽样原则，按照每所学校改造后教室数量、教室平面布局不同、教室功能类型等特点，在每所学校选取</w:t>
      </w:r>
      <w:r w:rsidRPr="001917F2">
        <w:rPr>
          <w:rFonts w:eastAsia="仿宋_GB2312"/>
          <w:sz w:val="32"/>
          <w:szCs w:val="32"/>
          <w:lang w:val="zh-CN"/>
        </w:rPr>
        <w:t>5%~10%</w:t>
      </w:r>
      <w:r w:rsidRPr="001917F2">
        <w:rPr>
          <w:rFonts w:eastAsia="仿宋_GB2312"/>
          <w:sz w:val="32"/>
          <w:szCs w:val="32"/>
          <w:lang w:val="zh-CN"/>
        </w:rPr>
        <w:t>有代表性的各类教室进行现场验收，同时应保证每种类型的教室至少一间。</w:t>
      </w:r>
    </w:p>
    <w:p w:rsidR="000F11B7" w:rsidRPr="001917F2" w:rsidRDefault="000F11B7" w:rsidP="000F11B7">
      <w:pPr>
        <w:adjustRightInd w:val="0"/>
        <w:snapToGrid w:val="0"/>
        <w:spacing w:line="560" w:lineRule="exact"/>
        <w:ind w:firstLineChars="200" w:firstLine="640"/>
        <w:rPr>
          <w:rFonts w:eastAsia="楷体_GB2312"/>
          <w:bCs/>
          <w:sz w:val="32"/>
          <w:szCs w:val="32"/>
          <w:lang w:val="zh-CN"/>
        </w:rPr>
      </w:pPr>
      <w:r w:rsidRPr="001917F2">
        <w:rPr>
          <w:rFonts w:eastAsia="楷体_GB2312"/>
          <w:bCs/>
          <w:sz w:val="32"/>
          <w:szCs w:val="32"/>
          <w:lang w:val="zh-CN"/>
        </w:rPr>
        <w:t>（三）现场验收测试方法</w:t>
      </w:r>
    </w:p>
    <w:p w:rsidR="000F11B7" w:rsidRPr="001917F2" w:rsidRDefault="000F11B7" w:rsidP="000F11B7">
      <w:pPr>
        <w:adjustRightInd w:val="0"/>
        <w:snapToGrid w:val="0"/>
        <w:spacing w:line="560" w:lineRule="exact"/>
        <w:ind w:firstLineChars="200" w:firstLine="640"/>
        <w:rPr>
          <w:rFonts w:eastAsia="仿宋_GB2312"/>
          <w:sz w:val="32"/>
          <w:szCs w:val="32"/>
          <w:lang w:val="zh-CN"/>
        </w:rPr>
      </w:pPr>
      <w:r w:rsidRPr="001917F2">
        <w:rPr>
          <w:rFonts w:eastAsia="仿宋_GB2312"/>
          <w:sz w:val="32"/>
          <w:szCs w:val="32"/>
          <w:lang w:val="zh-CN"/>
        </w:rPr>
        <w:t>1.</w:t>
      </w:r>
      <w:r w:rsidRPr="001917F2">
        <w:rPr>
          <w:rFonts w:eastAsia="仿宋_GB2312"/>
          <w:sz w:val="32"/>
          <w:szCs w:val="32"/>
          <w:lang w:val="zh-CN"/>
        </w:rPr>
        <w:t>测量条件</w:t>
      </w:r>
    </w:p>
    <w:p w:rsidR="000F11B7" w:rsidRPr="001917F2" w:rsidRDefault="000F11B7" w:rsidP="000F11B7">
      <w:pPr>
        <w:adjustRightInd w:val="0"/>
        <w:snapToGrid w:val="0"/>
        <w:spacing w:line="560" w:lineRule="exact"/>
        <w:ind w:firstLineChars="200" w:firstLine="640"/>
        <w:rPr>
          <w:rFonts w:eastAsia="仿宋_GB2312"/>
          <w:sz w:val="32"/>
          <w:szCs w:val="32"/>
          <w:lang w:val="zh-CN"/>
        </w:rPr>
      </w:pPr>
      <w:r w:rsidRPr="001917F2">
        <w:rPr>
          <w:rFonts w:eastAsia="仿宋_GB2312"/>
          <w:sz w:val="32"/>
          <w:szCs w:val="32"/>
          <w:lang w:val="zh-CN"/>
        </w:rPr>
        <w:t>（</w:t>
      </w:r>
      <w:r w:rsidRPr="001917F2">
        <w:rPr>
          <w:rFonts w:eastAsia="仿宋_GB2312"/>
          <w:sz w:val="32"/>
          <w:szCs w:val="32"/>
          <w:lang w:val="zh-CN"/>
        </w:rPr>
        <w:t>1</w:t>
      </w:r>
      <w:r w:rsidRPr="001917F2">
        <w:rPr>
          <w:rFonts w:eastAsia="仿宋_GB2312"/>
          <w:sz w:val="32"/>
          <w:szCs w:val="32"/>
          <w:lang w:val="zh-CN"/>
        </w:rPr>
        <w:t>）照明测量应在没有天然光和其他非被测光源影响下进行。</w:t>
      </w:r>
    </w:p>
    <w:p w:rsidR="000F11B7" w:rsidRPr="001917F2" w:rsidRDefault="000F11B7" w:rsidP="000F11B7">
      <w:pPr>
        <w:adjustRightInd w:val="0"/>
        <w:snapToGrid w:val="0"/>
        <w:spacing w:line="560" w:lineRule="exact"/>
        <w:ind w:firstLineChars="200" w:firstLine="640"/>
        <w:rPr>
          <w:rFonts w:eastAsia="仿宋_GB2312"/>
          <w:sz w:val="32"/>
          <w:szCs w:val="32"/>
          <w:lang w:val="zh-CN"/>
        </w:rPr>
      </w:pPr>
      <w:r w:rsidRPr="001917F2">
        <w:rPr>
          <w:rFonts w:eastAsia="仿宋_GB2312"/>
          <w:sz w:val="32"/>
          <w:szCs w:val="32"/>
          <w:lang w:val="zh-CN"/>
        </w:rPr>
        <w:t>（</w:t>
      </w:r>
      <w:r w:rsidRPr="001917F2">
        <w:rPr>
          <w:rFonts w:eastAsia="仿宋_GB2312"/>
          <w:sz w:val="32"/>
          <w:szCs w:val="32"/>
          <w:lang w:val="zh-CN"/>
        </w:rPr>
        <w:t>2</w:t>
      </w:r>
      <w:r w:rsidRPr="001917F2">
        <w:rPr>
          <w:rFonts w:eastAsia="仿宋_GB2312"/>
          <w:sz w:val="32"/>
          <w:szCs w:val="32"/>
          <w:lang w:val="zh-CN"/>
        </w:rPr>
        <w:t>）应排除杂散光</w:t>
      </w:r>
      <w:proofErr w:type="gramStart"/>
      <w:r w:rsidRPr="001917F2">
        <w:rPr>
          <w:rFonts w:eastAsia="仿宋_GB2312"/>
          <w:sz w:val="32"/>
          <w:szCs w:val="32"/>
          <w:lang w:val="zh-CN"/>
        </w:rPr>
        <w:t>射入光</w:t>
      </w:r>
      <w:proofErr w:type="gramEnd"/>
      <w:r w:rsidRPr="001917F2">
        <w:rPr>
          <w:rFonts w:eastAsia="仿宋_GB2312"/>
          <w:sz w:val="32"/>
          <w:szCs w:val="32"/>
          <w:lang w:val="zh-CN"/>
        </w:rPr>
        <w:t>接收器，并应防止各类人员和物体对光接收器造成遮挡。</w:t>
      </w:r>
    </w:p>
    <w:p w:rsidR="000F11B7" w:rsidRPr="001917F2" w:rsidRDefault="000F11B7" w:rsidP="000F11B7">
      <w:pPr>
        <w:adjustRightInd w:val="0"/>
        <w:snapToGrid w:val="0"/>
        <w:spacing w:line="560" w:lineRule="exact"/>
        <w:ind w:firstLineChars="200" w:firstLine="640"/>
        <w:rPr>
          <w:rFonts w:eastAsia="仿宋_GB2312"/>
          <w:sz w:val="32"/>
          <w:szCs w:val="32"/>
          <w:lang w:val="zh-CN"/>
        </w:rPr>
      </w:pPr>
      <w:r w:rsidRPr="001917F2">
        <w:rPr>
          <w:rFonts w:eastAsia="仿宋_GB2312"/>
          <w:sz w:val="32"/>
          <w:szCs w:val="32"/>
          <w:lang w:val="zh-CN"/>
        </w:rPr>
        <w:t>（</w:t>
      </w:r>
      <w:r w:rsidRPr="001917F2">
        <w:rPr>
          <w:rFonts w:eastAsia="仿宋_GB2312"/>
          <w:sz w:val="32"/>
          <w:szCs w:val="32"/>
          <w:lang w:val="zh-CN"/>
        </w:rPr>
        <w:t>3</w:t>
      </w:r>
      <w:r w:rsidRPr="001917F2">
        <w:rPr>
          <w:rFonts w:eastAsia="仿宋_GB2312"/>
          <w:sz w:val="32"/>
          <w:szCs w:val="32"/>
          <w:lang w:val="zh-CN"/>
        </w:rPr>
        <w:t>）在现场进行照明测试前，三基色荧光灯具的光源累计燃点时间宜在</w:t>
      </w:r>
      <w:r w:rsidRPr="001917F2">
        <w:rPr>
          <w:rFonts w:eastAsia="仿宋_GB2312"/>
          <w:sz w:val="32"/>
          <w:szCs w:val="32"/>
          <w:lang w:val="zh-CN"/>
        </w:rPr>
        <w:t>100h</w:t>
      </w:r>
      <w:r w:rsidRPr="001917F2">
        <w:rPr>
          <w:rFonts w:eastAsia="仿宋_GB2312"/>
          <w:sz w:val="32"/>
          <w:szCs w:val="32"/>
          <w:lang w:val="zh-CN"/>
        </w:rPr>
        <w:t>以上。</w:t>
      </w:r>
    </w:p>
    <w:p w:rsidR="000F11B7" w:rsidRPr="001917F2" w:rsidRDefault="000F11B7" w:rsidP="000F11B7">
      <w:pPr>
        <w:adjustRightInd w:val="0"/>
        <w:snapToGrid w:val="0"/>
        <w:spacing w:line="560" w:lineRule="exact"/>
        <w:ind w:firstLineChars="200" w:firstLine="640"/>
        <w:rPr>
          <w:rFonts w:eastAsia="仿宋_GB2312"/>
          <w:sz w:val="32"/>
          <w:szCs w:val="32"/>
          <w:lang w:val="zh-CN"/>
        </w:rPr>
      </w:pPr>
      <w:r w:rsidRPr="001917F2">
        <w:rPr>
          <w:rFonts w:eastAsia="仿宋_GB2312"/>
          <w:sz w:val="32"/>
          <w:szCs w:val="32"/>
          <w:lang w:val="zh-CN"/>
        </w:rPr>
        <w:t>（</w:t>
      </w:r>
      <w:r w:rsidRPr="001917F2">
        <w:rPr>
          <w:rFonts w:eastAsia="仿宋_GB2312"/>
          <w:sz w:val="32"/>
          <w:szCs w:val="32"/>
          <w:lang w:val="zh-CN"/>
        </w:rPr>
        <w:t>4</w:t>
      </w:r>
      <w:r w:rsidRPr="001917F2">
        <w:rPr>
          <w:rFonts w:eastAsia="仿宋_GB2312"/>
          <w:sz w:val="32"/>
          <w:szCs w:val="32"/>
          <w:lang w:val="zh-CN"/>
        </w:rPr>
        <w:t>）在现场进行照明测试时，三基色荧光灯具应在燃点</w:t>
      </w:r>
      <w:r w:rsidRPr="001917F2">
        <w:rPr>
          <w:rFonts w:eastAsia="仿宋_GB2312"/>
          <w:sz w:val="32"/>
          <w:szCs w:val="32"/>
          <w:lang w:val="zh-CN"/>
        </w:rPr>
        <w:t>40min</w:t>
      </w:r>
      <w:r w:rsidRPr="001917F2">
        <w:rPr>
          <w:rFonts w:eastAsia="仿宋_GB2312"/>
          <w:sz w:val="32"/>
          <w:szCs w:val="32"/>
          <w:lang w:val="zh-CN"/>
        </w:rPr>
        <w:t>后进行。</w:t>
      </w:r>
    </w:p>
    <w:p w:rsidR="000F11B7" w:rsidRPr="001917F2" w:rsidRDefault="000F11B7" w:rsidP="000F11B7">
      <w:pPr>
        <w:adjustRightInd w:val="0"/>
        <w:snapToGrid w:val="0"/>
        <w:spacing w:line="560" w:lineRule="exact"/>
        <w:ind w:firstLineChars="200" w:firstLine="640"/>
        <w:rPr>
          <w:rFonts w:eastAsia="仿宋_GB2312"/>
          <w:sz w:val="32"/>
          <w:szCs w:val="32"/>
          <w:lang w:val="zh-CN"/>
        </w:rPr>
      </w:pPr>
      <w:r w:rsidRPr="001917F2">
        <w:rPr>
          <w:rFonts w:eastAsia="仿宋_GB2312"/>
          <w:sz w:val="32"/>
          <w:szCs w:val="32"/>
          <w:lang w:val="zh-CN"/>
        </w:rPr>
        <w:t>2.</w:t>
      </w:r>
      <w:r w:rsidRPr="001917F2">
        <w:rPr>
          <w:rFonts w:eastAsia="仿宋_GB2312"/>
          <w:sz w:val="32"/>
          <w:szCs w:val="32"/>
          <w:lang w:val="zh-CN"/>
        </w:rPr>
        <w:t>桌面平均照度、黑板平均照度、照度均匀度、照明功率密度、统一眩光值</w:t>
      </w:r>
      <w:r w:rsidRPr="001917F2">
        <w:rPr>
          <w:rFonts w:eastAsia="仿宋_GB2312"/>
          <w:sz w:val="32"/>
          <w:szCs w:val="32"/>
          <w:lang w:val="zh-CN"/>
        </w:rPr>
        <w:t>(UGR)</w:t>
      </w:r>
      <w:r w:rsidRPr="001917F2">
        <w:rPr>
          <w:rFonts w:eastAsia="仿宋_GB2312"/>
          <w:sz w:val="32"/>
          <w:szCs w:val="32"/>
          <w:lang w:val="zh-CN"/>
        </w:rPr>
        <w:t>、相关色温（</w:t>
      </w:r>
      <w:r w:rsidRPr="001917F2">
        <w:rPr>
          <w:rFonts w:eastAsia="仿宋_GB2312"/>
          <w:sz w:val="32"/>
          <w:szCs w:val="32"/>
          <w:lang w:val="zh-CN"/>
        </w:rPr>
        <w:t>K</w:t>
      </w:r>
      <w:r w:rsidRPr="001917F2">
        <w:rPr>
          <w:rFonts w:eastAsia="仿宋_GB2312"/>
          <w:sz w:val="32"/>
          <w:szCs w:val="32"/>
          <w:lang w:val="zh-CN"/>
        </w:rPr>
        <w:t>）和一般显色指数（</w:t>
      </w:r>
      <w:r w:rsidRPr="001917F2">
        <w:rPr>
          <w:rFonts w:eastAsia="仿宋_GB2312"/>
          <w:sz w:val="32"/>
          <w:szCs w:val="32"/>
          <w:lang w:val="zh-CN"/>
        </w:rPr>
        <w:t>R</w:t>
      </w:r>
      <w:r w:rsidRPr="001917F2">
        <w:rPr>
          <w:rFonts w:eastAsia="仿宋_GB2312"/>
          <w:sz w:val="32"/>
          <w:szCs w:val="32"/>
          <w:vertAlign w:val="subscript"/>
          <w:lang w:val="zh-CN"/>
        </w:rPr>
        <w:t>a</w:t>
      </w:r>
      <w:r w:rsidRPr="001917F2">
        <w:rPr>
          <w:rFonts w:eastAsia="仿宋_GB2312"/>
          <w:sz w:val="32"/>
          <w:szCs w:val="32"/>
          <w:lang w:val="zh-CN"/>
        </w:rPr>
        <w:t>）的具体测试和计算指引见附录。</w:t>
      </w:r>
    </w:p>
    <w:p w:rsidR="000F11B7" w:rsidRPr="001917F2" w:rsidRDefault="000F11B7" w:rsidP="000F11B7">
      <w:pPr>
        <w:autoSpaceDE w:val="0"/>
        <w:autoSpaceDN w:val="0"/>
        <w:spacing w:line="560" w:lineRule="exact"/>
        <w:ind w:firstLineChars="200" w:firstLine="640"/>
        <w:rPr>
          <w:rFonts w:eastAsia="仿宋_GB2312"/>
          <w:sz w:val="32"/>
          <w:szCs w:val="32"/>
          <w:lang w:val="zh-CN"/>
        </w:rPr>
      </w:pPr>
      <w:r w:rsidRPr="001917F2">
        <w:rPr>
          <w:rFonts w:eastAsia="黑体"/>
          <w:sz w:val="32"/>
          <w:szCs w:val="32"/>
          <w:lang w:val="zh-CN"/>
        </w:rPr>
        <w:t>六、</w:t>
      </w:r>
      <w:bookmarkStart w:id="0" w:name="_Toc476324889"/>
      <w:bookmarkStart w:id="1" w:name="_Toc290018401"/>
      <w:r w:rsidRPr="001917F2">
        <w:rPr>
          <w:rFonts w:eastAsia="黑体"/>
          <w:sz w:val="32"/>
          <w:szCs w:val="32"/>
          <w:lang w:val="zh-CN"/>
        </w:rPr>
        <w:t>规范性引用文件</w:t>
      </w:r>
      <w:bookmarkEnd w:id="0"/>
      <w:bookmarkEnd w:id="1"/>
    </w:p>
    <w:p w:rsidR="000F11B7" w:rsidRPr="001917F2" w:rsidRDefault="000F11B7" w:rsidP="000F11B7">
      <w:pPr>
        <w:autoSpaceDE w:val="0"/>
        <w:autoSpaceDN w:val="0"/>
        <w:spacing w:line="560" w:lineRule="exact"/>
        <w:ind w:firstLineChars="200" w:firstLine="640"/>
        <w:rPr>
          <w:rFonts w:eastAsia="仿宋_GB2312"/>
          <w:sz w:val="32"/>
          <w:szCs w:val="32"/>
          <w:lang w:val="zh-CN"/>
        </w:rPr>
      </w:pPr>
      <w:r w:rsidRPr="001917F2">
        <w:rPr>
          <w:rFonts w:eastAsia="仿宋_GB2312"/>
          <w:sz w:val="32"/>
          <w:szCs w:val="32"/>
          <w:lang w:val="zh-CN"/>
        </w:rPr>
        <w:t>下列文件对于本文件的应用是必不可少的。凡是标注日期的引用文件，</w:t>
      </w:r>
      <w:proofErr w:type="gramStart"/>
      <w:r w:rsidRPr="001917F2">
        <w:rPr>
          <w:rFonts w:eastAsia="仿宋_GB2312"/>
          <w:sz w:val="32"/>
          <w:szCs w:val="32"/>
          <w:lang w:val="zh-CN"/>
        </w:rPr>
        <w:t>仅所标注</w:t>
      </w:r>
      <w:proofErr w:type="gramEnd"/>
      <w:r w:rsidRPr="001917F2">
        <w:rPr>
          <w:rFonts w:eastAsia="仿宋_GB2312"/>
          <w:sz w:val="32"/>
          <w:szCs w:val="32"/>
          <w:lang w:val="zh-CN"/>
        </w:rPr>
        <w:t>日期的版本适用于本文件。凡是不标注日期的引用文件，其最新版本（包括所有的修改单）适用于本文件。</w:t>
      </w:r>
    </w:p>
    <w:p w:rsidR="000F11B7" w:rsidRPr="001917F2" w:rsidRDefault="000F11B7" w:rsidP="000F11B7">
      <w:pPr>
        <w:autoSpaceDE w:val="0"/>
        <w:autoSpaceDN w:val="0"/>
        <w:spacing w:line="560" w:lineRule="exact"/>
        <w:ind w:firstLineChars="200" w:firstLine="640"/>
        <w:rPr>
          <w:rFonts w:eastAsia="仿宋_GB2312"/>
          <w:sz w:val="32"/>
          <w:szCs w:val="32"/>
          <w:lang w:val="zh-CN"/>
        </w:rPr>
      </w:pPr>
      <w:r w:rsidRPr="001917F2">
        <w:rPr>
          <w:rFonts w:eastAsia="仿宋_GB2312"/>
          <w:sz w:val="32"/>
          <w:szCs w:val="32"/>
          <w:lang w:val="zh-CN"/>
        </w:rPr>
        <w:t xml:space="preserve">GB 7000.1 </w:t>
      </w:r>
      <w:r w:rsidRPr="001917F2">
        <w:rPr>
          <w:rFonts w:eastAsia="仿宋_GB2312"/>
          <w:sz w:val="32"/>
          <w:szCs w:val="32"/>
          <w:lang w:val="zh-CN"/>
        </w:rPr>
        <w:t>灯具第</w:t>
      </w:r>
      <w:r w:rsidRPr="001917F2">
        <w:rPr>
          <w:rFonts w:eastAsia="仿宋_GB2312"/>
          <w:sz w:val="32"/>
          <w:szCs w:val="32"/>
          <w:lang w:val="zh-CN"/>
        </w:rPr>
        <w:t>1</w:t>
      </w:r>
      <w:r w:rsidRPr="001917F2">
        <w:rPr>
          <w:rFonts w:eastAsia="仿宋_GB2312"/>
          <w:sz w:val="32"/>
          <w:szCs w:val="32"/>
          <w:lang w:val="zh-CN"/>
        </w:rPr>
        <w:t>部分：一般要求与试验</w:t>
      </w:r>
    </w:p>
    <w:p w:rsidR="000F11B7" w:rsidRPr="001917F2" w:rsidRDefault="000F11B7" w:rsidP="000F11B7">
      <w:pPr>
        <w:autoSpaceDE w:val="0"/>
        <w:autoSpaceDN w:val="0"/>
        <w:spacing w:line="560" w:lineRule="exact"/>
        <w:ind w:firstLineChars="200" w:firstLine="640"/>
        <w:rPr>
          <w:rFonts w:eastAsia="仿宋_GB2312"/>
          <w:sz w:val="32"/>
          <w:szCs w:val="32"/>
          <w:lang w:val="zh-CN"/>
        </w:rPr>
      </w:pPr>
      <w:r w:rsidRPr="001917F2">
        <w:rPr>
          <w:rFonts w:eastAsia="仿宋_GB2312"/>
          <w:sz w:val="32"/>
          <w:szCs w:val="32"/>
          <w:lang w:val="zh-CN"/>
        </w:rPr>
        <w:t xml:space="preserve">GB 7000.201 </w:t>
      </w:r>
      <w:r w:rsidRPr="001917F2">
        <w:rPr>
          <w:rFonts w:eastAsia="仿宋_GB2312"/>
          <w:sz w:val="32"/>
          <w:szCs w:val="32"/>
          <w:lang w:val="zh-CN"/>
        </w:rPr>
        <w:t>灯具第</w:t>
      </w:r>
      <w:r w:rsidRPr="001917F2">
        <w:rPr>
          <w:rFonts w:eastAsia="仿宋_GB2312"/>
          <w:sz w:val="32"/>
          <w:szCs w:val="32"/>
          <w:lang w:val="zh-CN"/>
        </w:rPr>
        <w:t>2-1</w:t>
      </w:r>
      <w:r w:rsidRPr="001917F2">
        <w:rPr>
          <w:rFonts w:eastAsia="仿宋_GB2312"/>
          <w:sz w:val="32"/>
          <w:szCs w:val="32"/>
          <w:lang w:val="zh-CN"/>
        </w:rPr>
        <w:t>部分：特殊要求</w:t>
      </w:r>
      <w:r w:rsidRPr="001917F2">
        <w:rPr>
          <w:rFonts w:eastAsia="仿宋_GB2312"/>
          <w:sz w:val="32"/>
          <w:szCs w:val="32"/>
          <w:lang w:val="zh-CN"/>
        </w:rPr>
        <w:t>-</w:t>
      </w:r>
      <w:r w:rsidRPr="001917F2">
        <w:rPr>
          <w:rFonts w:eastAsia="仿宋_GB2312"/>
          <w:sz w:val="32"/>
          <w:szCs w:val="32"/>
          <w:lang w:val="zh-CN"/>
        </w:rPr>
        <w:t>固定式通用灯具</w:t>
      </w:r>
    </w:p>
    <w:p w:rsidR="000F11B7" w:rsidRPr="001917F2" w:rsidRDefault="000F11B7" w:rsidP="000F11B7">
      <w:pPr>
        <w:autoSpaceDE w:val="0"/>
        <w:autoSpaceDN w:val="0"/>
        <w:spacing w:line="560" w:lineRule="exact"/>
        <w:ind w:firstLineChars="200" w:firstLine="640"/>
        <w:rPr>
          <w:rFonts w:eastAsia="仿宋_GB2312"/>
          <w:sz w:val="32"/>
          <w:szCs w:val="32"/>
          <w:lang w:val="zh-CN"/>
        </w:rPr>
      </w:pPr>
      <w:r w:rsidRPr="001917F2">
        <w:rPr>
          <w:rFonts w:eastAsia="仿宋_GB2312"/>
          <w:sz w:val="32"/>
          <w:szCs w:val="32"/>
          <w:lang w:val="zh-CN"/>
        </w:rPr>
        <w:t xml:space="preserve">GB 7000.202 </w:t>
      </w:r>
      <w:r w:rsidRPr="001917F2">
        <w:rPr>
          <w:rFonts w:eastAsia="仿宋_GB2312"/>
          <w:sz w:val="32"/>
          <w:szCs w:val="32"/>
          <w:lang w:val="zh-CN"/>
        </w:rPr>
        <w:t>灯具第</w:t>
      </w:r>
      <w:r w:rsidRPr="001917F2">
        <w:rPr>
          <w:rFonts w:eastAsia="仿宋_GB2312"/>
          <w:sz w:val="32"/>
          <w:szCs w:val="32"/>
          <w:lang w:val="zh-CN"/>
        </w:rPr>
        <w:t>2-2</w:t>
      </w:r>
      <w:r w:rsidRPr="001917F2">
        <w:rPr>
          <w:rFonts w:eastAsia="仿宋_GB2312"/>
          <w:sz w:val="32"/>
          <w:szCs w:val="32"/>
          <w:lang w:val="zh-CN"/>
        </w:rPr>
        <w:t>部分：特殊要求</w:t>
      </w:r>
      <w:r w:rsidRPr="001917F2">
        <w:rPr>
          <w:rFonts w:eastAsia="仿宋_GB2312"/>
          <w:sz w:val="32"/>
          <w:szCs w:val="32"/>
          <w:lang w:val="zh-CN"/>
        </w:rPr>
        <w:t>-</w:t>
      </w:r>
      <w:r w:rsidRPr="001917F2">
        <w:rPr>
          <w:rFonts w:eastAsia="仿宋_GB2312"/>
          <w:sz w:val="32"/>
          <w:szCs w:val="32"/>
          <w:lang w:val="zh-CN"/>
        </w:rPr>
        <w:t>嵌入式灯具</w:t>
      </w:r>
    </w:p>
    <w:p w:rsidR="000F11B7" w:rsidRPr="001917F2" w:rsidRDefault="000F11B7" w:rsidP="000F11B7">
      <w:pPr>
        <w:autoSpaceDE w:val="0"/>
        <w:autoSpaceDN w:val="0"/>
        <w:spacing w:line="560" w:lineRule="exact"/>
        <w:ind w:firstLineChars="200" w:firstLine="640"/>
        <w:rPr>
          <w:rFonts w:eastAsia="仿宋_GB2312"/>
          <w:sz w:val="32"/>
          <w:szCs w:val="32"/>
          <w:lang w:val="zh-CN"/>
        </w:rPr>
      </w:pPr>
      <w:r w:rsidRPr="001917F2">
        <w:rPr>
          <w:rFonts w:eastAsia="仿宋_GB2312"/>
          <w:sz w:val="32"/>
          <w:szCs w:val="32"/>
          <w:lang w:val="zh-CN"/>
        </w:rPr>
        <w:t xml:space="preserve">GB/T 17743 </w:t>
      </w:r>
      <w:r w:rsidRPr="001917F2">
        <w:rPr>
          <w:rFonts w:eastAsia="仿宋_GB2312"/>
          <w:sz w:val="32"/>
          <w:szCs w:val="32"/>
          <w:lang w:val="zh-CN"/>
        </w:rPr>
        <w:t>电气照明和类似设备的无线电骚扰特性的限值和测量方法</w:t>
      </w:r>
    </w:p>
    <w:p w:rsidR="000F11B7" w:rsidRPr="001917F2" w:rsidRDefault="000F11B7" w:rsidP="000F11B7">
      <w:pPr>
        <w:autoSpaceDE w:val="0"/>
        <w:autoSpaceDN w:val="0"/>
        <w:spacing w:line="560" w:lineRule="exact"/>
        <w:ind w:firstLineChars="200" w:firstLine="640"/>
        <w:rPr>
          <w:rFonts w:eastAsia="仿宋_GB2312"/>
          <w:sz w:val="32"/>
          <w:szCs w:val="32"/>
          <w:lang w:val="zh-CN"/>
        </w:rPr>
      </w:pPr>
      <w:r w:rsidRPr="001917F2">
        <w:rPr>
          <w:rFonts w:eastAsia="仿宋_GB2312"/>
          <w:sz w:val="32"/>
          <w:szCs w:val="32"/>
          <w:lang w:val="zh-CN"/>
        </w:rPr>
        <w:t xml:space="preserve">GB 19510.1 </w:t>
      </w:r>
      <w:r w:rsidRPr="001917F2">
        <w:rPr>
          <w:rFonts w:eastAsia="仿宋_GB2312"/>
          <w:sz w:val="32"/>
          <w:szCs w:val="32"/>
          <w:lang w:val="zh-CN"/>
        </w:rPr>
        <w:t>灯的控制装置第</w:t>
      </w:r>
      <w:r w:rsidRPr="001917F2">
        <w:rPr>
          <w:rFonts w:eastAsia="仿宋_GB2312"/>
          <w:sz w:val="32"/>
          <w:szCs w:val="32"/>
          <w:lang w:val="zh-CN"/>
        </w:rPr>
        <w:t>1</w:t>
      </w:r>
      <w:r w:rsidRPr="001917F2">
        <w:rPr>
          <w:rFonts w:eastAsia="仿宋_GB2312"/>
          <w:sz w:val="32"/>
          <w:szCs w:val="32"/>
          <w:lang w:val="zh-CN"/>
        </w:rPr>
        <w:t>部分：一般要求和安全要求</w:t>
      </w:r>
    </w:p>
    <w:p w:rsidR="000F11B7" w:rsidRPr="001917F2" w:rsidRDefault="000F11B7" w:rsidP="000F11B7">
      <w:pPr>
        <w:autoSpaceDE w:val="0"/>
        <w:autoSpaceDN w:val="0"/>
        <w:spacing w:line="560" w:lineRule="exact"/>
        <w:ind w:firstLineChars="200" w:firstLine="640"/>
        <w:rPr>
          <w:rFonts w:eastAsia="仿宋_GB2312"/>
          <w:sz w:val="32"/>
          <w:szCs w:val="32"/>
          <w:lang w:val="zh-CN"/>
        </w:rPr>
      </w:pPr>
      <w:r w:rsidRPr="001917F2">
        <w:rPr>
          <w:rFonts w:eastAsia="仿宋_GB2312"/>
          <w:sz w:val="32"/>
          <w:szCs w:val="32"/>
          <w:lang w:val="zh-CN"/>
        </w:rPr>
        <w:t xml:space="preserve">GB 19510.4 </w:t>
      </w:r>
      <w:r w:rsidRPr="001917F2">
        <w:rPr>
          <w:rFonts w:eastAsia="仿宋_GB2312"/>
          <w:sz w:val="32"/>
          <w:szCs w:val="32"/>
          <w:lang w:val="zh-CN"/>
        </w:rPr>
        <w:t>灯的控制装置第</w:t>
      </w:r>
      <w:r w:rsidRPr="001917F2">
        <w:rPr>
          <w:rFonts w:eastAsia="仿宋_GB2312"/>
          <w:sz w:val="32"/>
          <w:szCs w:val="32"/>
          <w:lang w:val="zh-CN"/>
        </w:rPr>
        <w:t>4</w:t>
      </w:r>
      <w:r w:rsidRPr="001917F2">
        <w:rPr>
          <w:rFonts w:eastAsia="仿宋_GB2312"/>
          <w:sz w:val="32"/>
          <w:szCs w:val="32"/>
          <w:lang w:val="zh-CN"/>
        </w:rPr>
        <w:t>部分：荧光灯用交流电子镇流器的特殊要求</w:t>
      </w:r>
    </w:p>
    <w:p w:rsidR="000F11B7" w:rsidRPr="001917F2" w:rsidRDefault="000F11B7" w:rsidP="000F11B7">
      <w:pPr>
        <w:autoSpaceDE w:val="0"/>
        <w:autoSpaceDN w:val="0"/>
        <w:spacing w:line="560" w:lineRule="exact"/>
        <w:ind w:firstLineChars="200" w:firstLine="640"/>
        <w:rPr>
          <w:rFonts w:eastAsia="仿宋_GB2312"/>
          <w:sz w:val="32"/>
          <w:szCs w:val="32"/>
          <w:lang w:val="zh-CN"/>
        </w:rPr>
      </w:pPr>
      <w:r w:rsidRPr="001917F2">
        <w:rPr>
          <w:rFonts w:eastAsia="仿宋_GB2312"/>
          <w:sz w:val="32"/>
          <w:szCs w:val="32"/>
          <w:lang w:val="zh-CN"/>
        </w:rPr>
        <w:t xml:space="preserve">GB 17625.1 </w:t>
      </w:r>
      <w:r w:rsidRPr="001917F2">
        <w:rPr>
          <w:rFonts w:eastAsia="仿宋_GB2312"/>
          <w:sz w:val="32"/>
          <w:szCs w:val="32"/>
          <w:lang w:val="zh-CN"/>
        </w:rPr>
        <w:t>电磁兼容限值谐波电流发射限值（</w:t>
      </w:r>
      <w:proofErr w:type="gramStart"/>
      <w:r w:rsidRPr="001917F2">
        <w:rPr>
          <w:rFonts w:eastAsia="仿宋_GB2312"/>
          <w:sz w:val="32"/>
          <w:szCs w:val="32"/>
          <w:lang w:val="zh-CN"/>
        </w:rPr>
        <w:t>设备每相输入</w:t>
      </w:r>
      <w:proofErr w:type="gramEnd"/>
      <w:r w:rsidRPr="001917F2">
        <w:rPr>
          <w:rFonts w:eastAsia="仿宋_GB2312"/>
          <w:sz w:val="32"/>
          <w:szCs w:val="32"/>
          <w:lang w:val="zh-CN"/>
        </w:rPr>
        <w:t>电流大于</w:t>
      </w:r>
      <w:r w:rsidRPr="001917F2">
        <w:rPr>
          <w:rFonts w:eastAsia="仿宋_GB2312"/>
          <w:sz w:val="32"/>
          <w:szCs w:val="32"/>
          <w:lang w:val="zh-CN"/>
        </w:rPr>
        <w:t>16A</w:t>
      </w:r>
      <w:r w:rsidRPr="001917F2">
        <w:rPr>
          <w:rFonts w:eastAsia="仿宋_GB2312"/>
          <w:sz w:val="32"/>
          <w:szCs w:val="32"/>
          <w:lang w:val="zh-CN"/>
        </w:rPr>
        <w:t>）</w:t>
      </w:r>
    </w:p>
    <w:p w:rsidR="000F11B7" w:rsidRPr="001917F2" w:rsidRDefault="000F11B7" w:rsidP="000F11B7">
      <w:pPr>
        <w:autoSpaceDE w:val="0"/>
        <w:autoSpaceDN w:val="0"/>
        <w:spacing w:line="560" w:lineRule="exact"/>
        <w:ind w:firstLineChars="200" w:firstLine="640"/>
        <w:rPr>
          <w:rFonts w:eastAsia="仿宋_GB2312"/>
          <w:sz w:val="32"/>
          <w:szCs w:val="32"/>
          <w:lang w:val="zh-CN"/>
        </w:rPr>
      </w:pPr>
      <w:r w:rsidRPr="001917F2">
        <w:rPr>
          <w:rFonts w:eastAsia="仿宋_GB2312"/>
          <w:sz w:val="32"/>
          <w:szCs w:val="32"/>
          <w:lang w:val="zh-CN"/>
        </w:rPr>
        <w:t xml:space="preserve">GB/T15144 </w:t>
      </w:r>
      <w:r w:rsidRPr="001917F2">
        <w:rPr>
          <w:rFonts w:eastAsia="仿宋_GB2312"/>
          <w:sz w:val="32"/>
          <w:szCs w:val="32"/>
          <w:lang w:val="zh-CN"/>
        </w:rPr>
        <w:t>管型荧光灯用交流电子镇流器性能要求。</w:t>
      </w:r>
    </w:p>
    <w:p w:rsidR="000F11B7" w:rsidRPr="001917F2" w:rsidRDefault="000F11B7" w:rsidP="000F11B7">
      <w:pPr>
        <w:autoSpaceDE w:val="0"/>
        <w:autoSpaceDN w:val="0"/>
        <w:spacing w:line="560" w:lineRule="exact"/>
        <w:ind w:firstLineChars="200" w:firstLine="640"/>
        <w:rPr>
          <w:rFonts w:eastAsia="仿宋_GB2312"/>
          <w:sz w:val="32"/>
          <w:szCs w:val="32"/>
          <w:lang w:val="zh-CN"/>
        </w:rPr>
      </w:pPr>
      <w:r w:rsidRPr="001917F2">
        <w:rPr>
          <w:rFonts w:eastAsia="仿宋_GB2312"/>
          <w:sz w:val="32"/>
          <w:szCs w:val="32"/>
          <w:lang w:val="zh-CN"/>
        </w:rPr>
        <w:t xml:space="preserve">GB/T 10682 </w:t>
      </w:r>
      <w:r w:rsidRPr="001917F2">
        <w:rPr>
          <w:rFonts w:eastAsia="仿宋_GB2312"/>
          <w:sz w:val="32"/>
          <w:szCs w:val="32"/>
          <w:lang w:val="zh-CN"/>
        </w:rPr>
        <w:t>双端荧光灯性能要求</w:t>
      </w:r>
    </w:p>
    <w:p w:rsidR="000F11B7" w:rsidRPr="001917F2" w:rsidRDefault="000F11B7" w:rsidP="000F11B7">
      <w:pPr>
        <w:autoSpaceDE w:val="0"/>
        <w:autoSpaceDN w:val="0"/>
        <w:spacing w:line="560" w:lineRule="exact"/>
        <w:ind w:firstLineChars="200" w:firstLine="640"/>
        <w:rPr>
          <w:rFonts w:eastAsia="仿宋_GB2312"/>
          <w:sz w:val="32"/>
          <w:szCs w:val="32"/>
          <w:lang w:val="zh-CN"/>
        </w:rPr>
      </w:pPr>
      <w:r w:rsidRPr="001917F2">
        <w:rPr>
          <w:rFonts w:eastAsia="仿宋_GB2312"/>
          <w:sz w:val="32"/>
          <w:szCs w:val="32"/>
          <w:lang w:val="zh-CN"/>
        </w:rPr>
        <w:t xml:space="preserve">GB 19043 </w:t>
      </w:r>
      <w:r w:rsidRPr="001917F2">
        <w:rPr>
          <w:rFonts w:eastAsia="仿宋_GB2312"/>
          <w:sz w:val="32"/>
          <w:szCs w:val="32"/>
          <w:lang w:val="zh-CN"/>
        </w:rPr>
        <w:t>普通照明用双端荧光灯能效限定值及能效等级</w:t>
      </w:r>
    </w:p>
    <w:p w:rsidR="000F11B7" w:rsidRPr="001917F2" w:rsidRDefault="000F11B7" w:rsidP="000F11B7">
      <w:pPr>
        <w:autoSpaceDE w:val="0"/>
        <w:autoSpaceDN w:val="0"/>
        <w:spacing w:line="560" w:lineRule="exact"/>
        <w:ind w:firstLineChars="200" w:firstLine="640"/>
        <w:rPr>
          <w:rFonts w:eastAsia="仿宋_GB2312"/>
          <w:sz w:val="32"/>
          <w:szCs w:val="32"/>
          <w:lang w:val="zh-CN"/>
        </w:rPr>
      </w:pPr>
      <w:r w:rsidRPr="001917F2">
        <w:rPr>
          <w:rFonts w:eastAsia="仿宋_GB2312"/>
          <w:sz w:val="32"/>
          <w:szCs w:val="32"/>
          <w:lang w:val="zh-CN"/>
        </w:rPr>
        <w:t xml:space="preserve">GB 50034 </w:t>
      </w:r>
      <w:r w:rsidRPr="001917F2">
        <w:rPr>
          <w:rFonts w:eastAsia="仿宋_GB2312"/>
          <w:sz w:val="32"/>
          <w:szCs w:val="32"/>
          <w:lang w:val="zh-CN"/>
        </w:rPr>
        <w:t>建筑照明设计标准</w:t>
      </w:r>
    </w:p>
    <w:p w:rsidR="000F11B7" w:rsidRPr="001917F2" w:rsidRDefault="000F11B7" w:rsidP="000F11B7">
      <w:pPr>
        <w:autoSpaceDE w:val="0"/>
        <w:autoSpaceDN w:val="0"/>
        <w:spacing w:line="560" w:lineRule="exact"/>
        <w:ind w:firstLineChars="200" w:firstLine="640"/>
        <w:rPr>
          <w:rFonts w:eastAsia="仿宋_GB2312"/>
          <w:sz w:val="32"/>
          <w:szCs w:val="32"/>
          <w:lang w:val="zh-CN"/>
        </w:rPr>
      </w:pPr>
      <w:r w:rsidRPr="001917F2">
        <w:rPr>
          <w:rFonts w:eastAsia="仿宋_GB2312"/>
          <w:sz w:val="32"/>
          <w:szCs w:val="32"/>
          <w:lang w:val="zh-CN"/>
        </w:rPr>
        <w:t xml:space="preserve">GB 50099-2011 </w:t>
      </w:r>
      <w:r w:rsidRPr="001917F2">
        <w:rPr>
          <w:rFonts w:eastAsia="仿宋_GB2312"/>
          <w:sz w:val="32"/>
          <w:szCs w:val="32"/>
          <w:lang w:val="zh-CN"/>
        </w:rPr>
        <w:t>中小学校设计规范</w:t>
      </w:r>
    </w:p>
    <w:p w:rsidR="000F11B7" w:rsidRPr="001917F2" w:rsidRDefault="000F11B7" w:rsidP="000F11B7">
      <w:pPr>
        <w:autoSpaceDE w:val="0"/>
        <w:autoSpaceDN w:val="0"/>
        <w:spacing w:line="560" w:lineRule="exact"/>
        <w:ind w:firstLineChars="200" w:firstLine="640"/>
        <w:rPr>
          <w:rFonts w:eastAsia="仿宋_GB2312"/>
          <w:sz w:val="32"/>
          <w:szCs w:val="32"/>
          <w:lang w:val="zh-CN"/>
        </w:rPr>
      </w:pPr>
      <w:r w:rsidRPr="001917F2">
        <w:rPr>
          <w:rFonts w:eastAsia="仿宋_GB2312"/>
          <w:sz w:val="32"/>
          <w:szCs w:val="32"/>
          <w:lang w:val="zh-CN"/>
        </w:rPr>
        <w:t xml:space="preserve">GB 7793-2010 </w:t>
      </w:r>
      <w:r w:rsidRPr="001917F2">
        <w:rPr>
          <w:rFonts w:eastAsia="仿宋_GB2312"/>
          <w:sz w:val="32"/>
          <w:szCs w:val="32"/>
          <w:lang w:val="zh-CN"/>
        </w:rPr>
        <w:t>中小学校教室采光和照明卫生标准</w:t>
      </w:r>
    </w:p>
    <w:p w:rsidR="000F11B7" w:rsidRPr="001917F2" w:rsidRDefault="000F11B7" w:rsidP="000F11B7">
      <w:pPr>
        <w:autoSpaceDE w:val="0"/>
        <w:autoSpaceDN w:val="0"/>
        <w:spacing w:line="560" w:lineRule="exact"/>
        <w:ind w:firstLineChars="200" w:firstLine="640"/>
        <w:rPr>
          <w:rFonts w:eastAsia="仿宋_GB2312"/>
          <w:sz w:val="32"/>
          <w:szCs w:val="32"/>
          <w:lang w:val="zh-CN"/>
        </w:rPr>
      </w:pPr>
      <w:r w:rsidRPr="001917F2">
        <w:rPr>
          <w:rFonts w:eastAsia="仿宋_GB2312"/>
          <w:sz w:val="32"/>
          <w:szCs w:val="32"/>
          <w:lang w:val="zh-CN"/>
        </w:rPr>
        <w:t xml:space="preserve">GB/T 5700-2008 </w:t>
      </w:r>
      <w:r w:rsidRPr="001917F2">
        <w:rPr>
          <w:rFonts w:eastAsia="仿宋_GB2312"/>
          <w:sz w:val="32"/>
          <w:szCs w:val="32"/>
          <w:lang w:val="zh-CN"/>
        </w:rPr>
        <w:t>照明测量方法</w:t>
      </w:r>
    </w:p>
    <w:p w:rsidR="000F11B7" w:rsidRPr="001917F2" w:rsidRDefault="000F11B7" w:rsidP="000F11B7">
      <w:pPr>
        <w:autoSpaceDE w:val="0"/>
        <w:autoSpaceDN w:val="0"/>
        <w:spacing w:line="560" w:lineRule="exact"/>
        <w:ind w:firstLineChars="200" w:firstLine="640"/>
        <w:rPr>
          <w:rFonts w:eastAsia="仿宋_GB2312"/>
          <w:sz w:val="32"/>
          <w:szCs w:val="32"/>
          <w:lang w:val="zh-CN"/>
        </w:rPr>
      </w:pPr>
      <w:r w:rsidRPr="001917F2">
        <w:rPr>
          <w:rFonts w:eastAsia="仿宋_GB2312"/>
          <w:sz w:val="32"/>
          <w:szCs w:val="32"/>
          <w:lang w:val="zh-CN"/>
        </w:rPr>
        <w:t xml:space="preserve">JGJ/T 119-2008 </w:t>
      </w:r>
      <w:r w:rsidRPr="001917F2">
        <w:rPr>
          <w:rFonts w:eastAsia="仿宋_GB2312"/>
          <w:sz w:val="32"/>
          <w:szCs w:val="32"/>
          <w:lang w:val="zh-CN"/>
        </w:rPr>
        <w:t>建筑照明术语标准</w:t>
      </w:r>
    </w:p>
    <w:p w:rsidR="000F11B7" w:rsidRPr="001917F2" w:rsidRDefault="000F11B7" w:rsidP="000F11B7">
      <w:pPr>
        <w:autoSpaceDE w:val="0"/>
        <w:autoSpaceDN w:val="0"/>
        <w:spacing w:line="560" w:lineRule="exact"/>
        <w:ind w:firstLineChars="200" w:firstLine="640"/>
        <w:rPr>
          <w:rFonts w:eastAsia="仿宋_GB2312"/>
          <w:sz w:val="32"/>
          <w:szCs w:val="32"/>
          <w:lang w:val="zh-CN"/>
        </w:rPr>
      </w:pPr>
      <w:r w:rsidRPr="001917F2">
        <w:rPr>
          <w:rFonts w:eastAsia="仿宋_GB2312"/>
          <w:sz w:val="32"/>
          <w:szCs w:val="32"/>
          <w:lang w:val="zh-CN"/>
        </w:rPr>
        <w:t xml:space="preserve">JGJ 310-2013 </w:t>
      </w:r>
      <w:r w:rsidRPr="001917F2">
        <w:rPr>
          <w:rFonts w:eastAsia="仿宋_GB2312"/>
          <w:sz w:val="32"/>
          <w:szCs w:val="32"/>
          <w:lang w:val="zh-CN"/>
        </w:rPr>
        <w:t>教育建筑电气设计规范</w:t>
      </w:r>
    </w:p>
    <w:p w:rsidR="000F11B7" w:rsidRPr="001917F2" w:rsidRDefault="000F11B7" w:rsidP="000F11B7">
      <w:pPr>
        <w:autoSpaceDE w:val="0"/>
        <w:autoSpaceDN w:val="0"/>
        <w:spacing w:line="560" w:lineRule="exact"/>
        <w:ind w:firstLineChars="200" w:firstLine="640"/>
        <w:rPr>
          <w:rFonts w:eastAsia="黑体"/>
          <w:sz w:val="32"/>
          <w:szCs w:val="32"/>
          <w:lang w:val="zh-CN"/>
        </w:rPr>
      </w:pPr>
      <w:r w:rsidRPr="001917F2">
        <w:rPr>
          <w:rFonts w:eastAsia="黑体"/>
          <w:sz w:val="32"/>
          <w:szCs w:val="32"/>
          <w:lang w:val="zh-CN"/>
        </w:rPr>
        <w:t>七、其他说明</w:t>
      </w:r>
    </w:p>
    <w:p w:rsidR="000F11B7" w:rsidRPr="001917F2" w:rsidRDefault="000F11B7" w:rsidP="000F11B7">
      <w:pPr>
        <w:autoSpaceDE w:val="0"/>
        <w:autoSpaceDN w:val="0"/>
        <w:spacing w:line="560" w:lineRule="exact"/>
        <w:ind w:firstLineChars="200" w:firstLine="640"/>
        <w:rPr>
          <w:rFonts w:eastAsia="仿宋_GB2312"/>
          <w:sz w:val="32"/>
          <w:szCs w:val="32"/>
          <w:lang w:val="zh-CN"/>
        </w:rPr>
      </w:pPr>
      <w:r w:rsidRPr="001917F2">
        <w:rPr>
          <w:rFonts w:eastAsia="仿宋_GB2312"/>
          <w:sz w:val="32"/>
          <w:szCs w:val="32"/>
          <w:lang w:val="zh-CN"/>
        </w:rPr>
        <w:t>（一）本技术指引为试行，如依据的国家或地方有关标准发生变化，以新的标准执行。</w:t>
      </w:r>
    </w:p>
    <w:p w:rsidR="000F11B7" w:rsidRPr="001917F2" w:rsidRDefault="000F11B7" w:rsidP="000F11B7">
      <w:pPr>
        <w:autoSpaceDE w:val="0"/>
        <w:autoSpaceDN w:val="0"/>
        <w:spacing w:line="560" w:lineRule="exact"/>
        <w:ind w:firstLineChars="200" w:firstLine="640"/>
        <w:rPr>
          <w:rFonts w:eastAsia="仿宋_GB2312"/>
          <w:sz w:val="32"/>
          <w:szCs w:val="32"/>
          <w:lang w:val="zh-CN"/>
        </w:rPr>
      </w:pPr>
      <w:r w:rsidRPr="001917F2">
        <w:rPr>
          <w:rFonts w:eastAsia="仿宋_GB2312"/>
          <w:sz w:val="32"/>
          <w:szCs w:val="32"/>
          <w:lang w:val="zh-CN"/>
        </w:rPr>
        <w:t>（二）本技术指引</w:t>
      </w:r>
      <w:r w:rsidRPr="001917F2">
        <w:rPr>
          <w:rFonts w:eastAsia="仿宋_GB2312"/>
          <w:sz w:val="32"/>
          <w:szCs w:val="32"/>
        </w:rPr>
        <w:t>第三点教室的照明要求第</w:t>
      </w:r>
      <w:r w:rsidRPr="001917F2">
        <w:rPr>
          <w:rFonts w:eastAsia="仿宋_GB2312"/>
          <w:sz w:val="32"/>
          <w:szCs w:val="32"/>
        </w:rPr>
        <w:t>4</w:t>
      </w:r>
      <w:r w:rsidRPr="001917F2">
        <w:rPr>
          <w:rFonts w:eastAsia="仿宋_GB2312"/>
          <w:sz w:val="32"/>
          <w:szCs w:val="32"/>
        </w:rPr>
        <w:t>点是考虑视觉舒适要求，把《</w:t>
      </w:r>
      <w:r w:rsidRPr="001917F2">
        <w:rPr>
          <w:rFonts w:eastAsia="仿宋_GB2312"/>
          <w:sz w:val="32"/>
          <w:szCs w:val="32"/>
        </w:rPr>
        <w:t xml:space="preserve">GB 7793-2010 </w:t>
      </w:r>
      <w:r w:rsidRPr="001917F2">
        <w:rPr>
          <w:rFonts w:eastAsia="仿宋_GB2312"/>
          <w:sz w:val="32"/>
          <w:szCs w:val="32"/>
        </w:rPr>
        <w:t>中小学校教室采光和照明</w:t>
      </w:r>
      <w:r w:rsidRPr="001917F2">
        <w:rPr>
          <w:rFonts w:eastAsia="仿宋_GB2312"/>
          <w:sz w:val="32"/>
          <w:szCs w:val="32"/>
          <w:lang w:val="zh-CN"/>
        </w:rPr>
        <w:t>卫生标准》中</w:t>
      </w:r>
      <w:r w:rsidRPr="001917F2">
        <w:rPr>
          <w:rFonts w:eastAsia="仿宋_GB2312"/>
          <w:sz w:val="32"/>
          <w:szCs w:val="32"/>
        </w:rPr>
        <w:t xml:space="preserve"> “</w:t>
      </w:r>
      <w:r w:rsidRPr="001917F2">
        <w:rPr>
          <w:rFonts w:eastAsia="仿宋_GB2312"/>
          <w:sz w:val="32"/>
          <w:szCs w:val="32"/>
        </w:rPr>
        <w:t>教室的统一眩光值不宜大于</w:t>
      </w:r>
      <w:r w:rsidRPr="001917F2">
        <w:rPr>
          <w:rFonts w:eastAsia="仿宋_GB2312"/>
          <w:sz w:val="32"/>
          <w:szCs w:val="32"/>
        </w:rPr>
        <w:t>19”</w:t>
      </w:r>
      <w:r w:rsidRPr="001917F2">
        <w:rPr>
          <w:rFonts w:eastAsia="仿宋_GB2312"/>
          <w:sz w:val="32"/>
          <w:szCs w:val="32"/>
        </w:rPr>
        <w:t>调整为</w:t>
      </w:r>
      <w:r w:rsidRPr="001917F2">
        <w:rPr>
          <w:rFonts w:eastAsia="仿宋_GB2312"/>
          <w:sz w:val="32"/>
          <w:szCs w:val="32"/>
        </w:rPr>
        <w:t>“</w:t>
      </w:r>
      <w:r w:rsidRPr="001917F2">
        <w:rPr>
          <w:rFonts w:eastAsia="仿宋_GB2312"/>
          <w:sz w:val="32"/>
          <w:szCs w:val="32"/>
        </w:rPr>
        <w:t>教室的统一眩光值不宜大于</w:t>
      </w:r>
      <w:r w:rsidRPr="001917F2">
        <w:rPr>
          <w:rFonts w:eastAsia="仿宋_GB2312"/>
          <w:sz w:val="32"/>
          <w:szCs w:val="32"/>
        </w:rPr>
        <w:t>16”</w:t>
      </w:r>
      <w:r w:rsidRPr="001917F2">
        <w:rPr>
          <w:rFonts w:eastAsia="仿宋_GB2312"/>
          <w:sz w:val="32"/>
          <w:szCs w:val="32"/>
          <w:lang w:val="zh-CN"/>
        </w:rPr>
        <w:t>。</w:t>
      </w:r>
    </w:p>
    <w:p w:rsidR="000F11B7" w:rsidRPr="001917F2" w:rsidRDefault="000F11B7" w:rsidP="000F11B7">
      <w:pPr>
        <w:adjustRightInd w:val="0"/>
        <w:snapToGrid w:val="0"/>
        <w:spacing w:line="560" w:lineRule="exact"/>
        <w:ind w:firstLineChars="200" w:firstLine="640"/>
        <w:rPr>
          <w:rFonts w:eastAsia="仿宋_GB2312"/>
          <w:sz w:val="32"/>
          <w:szCs w:val="32"/>
          <w:lang w:val="zh-CN"/>
        </w:rPr>
      </w:pPr>
      <w:r w:rsidRPr="001917F2">
        <w:rPr>
          <w:rFonts w:eastAsia="仿宋_GB2312"/>
          <w:sz w:val="32"/>
          <w:szCs w:val="32"/>
          <w:lang w:val="zh-CN"/>
        </w:rPr>
        <w:t>（三）单位注释：</w:t>
      </w:r>
      <w:r w:rsidRPr="001917F2">
        <w:rPr>
          <w:rFonts w:eastAsia="仿宋_GB2312"/>
          <w:sz w:val="32"/>
          <w:szCs w:val="32"/>
          <w:lang w:val="zh-CN"/>
        </w:rPr>
        <w:t>mm</w:t>
      </w:r>
      <w:r w:rsidRPr="001917F2">
        <w:rPr>
          <w:rFonts w:eastAsia="仿宋_GB2312"/>
          <w:sz w:val="32"/>
          <w:szCs w:val="32"/>
          <w:lang w:val="zh-CN"/>
        </w:rPr>
        <w:t>（毫米），</w:t>
      </w:r>
      <w:r w:rsidRPr="001917F2">
        <w:rPr>
          <w:rFonts w:eastAsia="仿宋_GB2312"/>
          <w:sz w:val="32"/>
          <w:szCs w:val="32"/>
          <w:lang w:val="zh-CN"/>
        </w:rPr>
        <w:t>m</w:t>
      </w:r>
      <w:r w:rsidRPr="001917F2">
        <w:rPr>
          <w:rFonts w:eastAsia="仿宋_GB2312"/>
          <w:sz w:val="32"/>
          <w:szCs w:val="32"/>
          <w:lang w:val="zh-CN"/>
        </w:rPr>
        <w:t>（米），</w:t>
      </w:r>
      <w:r w:rsidRPr="001917F2">
        <w:rPr>
          <w:rFonts w:eastAsia="仿宋_GB2312"/>
          <w:sz w:val="32"/>
          <w:szCs w:val="32"/>
          <w:lang w:val="zh-CN"/>
        </w:rPr>
        <w:t>h</w:t>
      </w:r>
      <w:r w:rsidRPr="001917F2">
        <w:rPr>
          <w:rFonts w:eastAsia="仿宋_GB2312"/>
          <w:sz w:val="32"/>
          <w:szCs w:val="32"/>
          <w:lang w:val="zh-CN"/>
        </w:rPr>
        <w:t>（时），</w:t>
      </w:r>
      <w:r w:rsidRPr="001917F2">
        <w:rPr>
          <w:rFonts w:eastAsia="仿宋_GB2312"/>
          <w:sz w:val="32"/>
          <w:szCs w:val="32"/>
          <w:lang w:val="zh-CN"/>
        </w:rPr>
        <w:t>min</w:t>
      </w:r>
      <w:r w:rsidRPr="001917F2">
        <w:rPr>
          <w:rFonts w:eastAsia="仿宋_GB2312"/>
          <w:sz w:val="32"/>
          <w:szCs w:val="32"/>
          <w:lang w:val="zh-CN"/>
        </w:rPr>
        <w:t>（分），</w:t>
      </w:r>
      <w:r w:rsidRPr="001917F2">
        <w:rPr>
          <w:rFonts w:eastAsia="仿宋_GB2312"/>
          <w:sz w:val="32"/>
          <w:szCs w:val="32"/>
          <w:lang w:val="zh-CN"/>
        </w:rPr>
        <w:t>lx</w:t>
      </w:r>
      <w:r w:rsidRPr="001917F2">
        <w:rPr>
          <w:rFonts w:eastAsia="仿宋_GB2312"/>
          <w:sz w:val="32"/>
          <w:szCs w:val="32"/>
          <w:lang w:val="zh-CN"/>
        </w:rPr>
        <w:t>（勒克斯）。</w:t>
      </w:r>
    </w:p>
    <w:p w:rsidR="000F11B7" w:rsidRDefault="000F11B7" w:rsidP="00E40C20">
      <w:pPr>
        <w:adjustRightInd w:val="0"/>
        <w:snapToGrid w:val="0"/>
        <w:spacing w:line="560" w:lineRule="exact"/>
        <w:ind w:firstLineChars="200" w:firstLine="640"/>
        <w:rPr>
          <w:rFonts w:eastAsia="仿宋_GB2312" w:hint="eastAsia"/>
          <w:sz w:val="32"/>
          <w:szCs w:val="32"/>
        </w:rPr>
      </w:pPr>
      <w:r w:rsidRPr="001917F2">
        <w:rPr>
          <w:rFonts w:eastAsia="仿宋_GB2312"/>
          <w:sz w:val="32"/>
          <w:szCs w:val="32"/>
          <w:lang w:val="zh-CN"/>
        </w:rPr>
        <w:t>（四）</w:t>
      </w:r>
      <w:r w:rsidRPr="001917F2">
        <w:rPr>
          <w:rFonts w:eastAsia="仿宋_GB2312"/>
          <w:sz w:val="32"/>
          <w:szCs w:val="32"/>
        </w:rPr>
        <w:t>本技术指引的解释权归广州市教育局。</w:t>
      </w:r>
    </w:p>
    <w:p w:rsidR="00E40C20" w:rsidRPr="00E40C20" w:rsidRDefault="00E40C20" w:rsidP="00E40C20">
      <w:pPr>
        <w:adjustRightInd w:val="0"/>
        <w:snapToGrid w:val="0"/>
        <w:spacing w:line="560" w:lineRule="exact"/>
        <w:ind w:firstLineChars="200" w:firstLine="640"/>
        <w:rPr>
          <w:rFonts w:eastAsia="仿宋_GB2312"/>
          <w:sz w:val="32"/>
          <w:szCs w:val="32"/>
        </w:rPr>
      </w:pPr>
    </w:p>
    <w:p w:rsidR="000F11B7" w:rsidRDefault="000F11B7" w:rsidP="00E40C20">
      <w:pPr>
        <w:adjustRightInd w:val="0"/>
        <w:snapToGrid w:val="0"/>
        <w:spacing w:line="560" w:lineRule="exact"/>
        <w:ind w:firstLineChars="200" w:firstLine="640"/>
        <w:rPr>
          <w:rFonts w:eastAsia="仿宋_GB2312" w:hint="eastAsia"/>
          <w:sz w:val="32"/>
          <w:szCs w:val="32"/>
        </w:rPr>
      </w:pPr>
      <w:r w:rsidRPr="001917F2">
        <w:rPr>
          <w:rFonts w:eastAsia="仿宋_GB2312"/>
          <w:sz w:val="32"/>
          <w:szCs w:val="32"/>
        </w:rPr>
        <w:t>附件：现场验收测试指引</w:t>
      </w:r>
    </w:p>
    <w:p w:rsidR="00E40C20" w:rsidRPr="00E40C20" w:rsidRDefault="00E40C20" w:rsidP="00E40C20">
      <w:pPr>
        <w:adjustRightInd w:val="0"/>
        <w:snapToGrid w:val="0"/>
        <w:spacing w:line="560" w:lineRule="exact"/>
        <w:ind w:firstLineChars="200" w:firstLine="640"/>
        <w:rPr>
          <w:rFonts w:eastAsia="仿宋_GB2312"/>
          <w:sz w:val="32"/>
          <w:szCs w:val="32"/>
        </w:rPr>
      </w:pPr>
    </w:p>
    <w:p w:rsidR="000F11B7" w:rsidRPr="001917F2" w:rsidRDefault="000F11B7" w:rsidP="000F11B7">
      <w:pPr>
        <w:autoSpaceDE w:val="0"/>
        <w:autoSpaceDN w:val="0"/>
        <w:spacing w:line="500" w:lineRule="exact"/>
        <w:rPr>
          <w:rFonts w:ascii="黑体" w:eastAsia="黑体" w:hAnsi="黑体"/>
          <w:sz w:val="32"/>
          <w:szCs w:val="32"/>
          <w:lang w:val="zh-CN"/>
        </w:rPr>
      </w:pPr>
      <w:r w:rsidRPr="001917F2">
        <w:rPr>
          <w:rFonts w:ascii="黑体" w:eastAsia="黑体" w:hAnsi="黑体" w:hint="eastAsia"/>
          <w:sz w:val="32"/>
          <w:szCs w:val="32"/>
          <w:lang w:val="zh-CN"/>
        </w:rPr>
        <w:t>附件</w:t>
      </w:r>
    </w:p>
    <w:p w:rsidR="000F11B7" w:rsidRPr="001917F2" w:rsidRDefault="000F11B7" w:rsidP="000F11B7">
      <w:pPr>
        <w:autoSpaceDE w:val="0"/>
        <w:autoSpaceDN w:val="0"/>
        <w:spacing w:line="500" w:lineRule="exact"/>
        <w:rPr>
          <w:rFonts w:ascii="方正小标宋简体" w:eastAsia="方正小标宋简体"/>
          <w:sz w:val="44"/>
          <w:szCs w:val="44"/>
          <w:lang w:val="zh-CN"/>
        </w:rPr>
      </w:pPr>
    </w:p>
    <w:p w:rsidR="000F11B7" w:rsidRPr="001917F2" w:rsidRDefault="000F11B7" w:rsidP="000F11B7">
      <w:pPr>
        <w:autoSpaceDE w:val="0"/>
        <w:autoSpaceDN w:val="0"/>
        <w:spacing w:line="500" w:lineRule="exact"/>
        <w:jc w:val="center"/>
        <w:rPr>
          <w:rFonts w:ascii="方正小标宋简体" w:eastAsia="方正小标宋简体"/>
          <w:sz w:val="44"/>
          <w:szCs w:val="44"/>
          <w:lang w:val="zh-CN"/>
        </w:rPr>
      </w:pPr>
      <w:r w:rsidRPr="001917F2">
        <w:rPr>
          <w:rFonts w:ascii="方正小标宋简体" w:eastAsia="方正小标宋简体" w:hint="eastAsia"/>
          <w:sz w:val="44"/>
          <w:szCs w:val="44"/>
          <w:lang w:val="zh-CN"/>
        </w:rPr>
        <w:t>现场验收测试指引</w:t>
      </w:r>
    </w:p>
    <w:p w:rsidR="000F11B7" w:rsidRPr="001917F2" w:rsidRDefault="000F11B7" w:rsidP="000F11B7">
      <w:pPr>
        <w:adjustRightInd w:val="0"/>
        <w:snapToGrid w:val="0"/>
        <w:spacing w:line="500" w:lineRule="exact"/>
        <w:rPr>
          <w:rFonts w:ascii="黑体" w:eastAsia="黑体" w:hAnsi="黑体"/>
          <w:sz w:val="32"/>
          <w:szCs w:val="32"/>
          <w:lang w:val="zh-CN"/>
        </w:rPr>
      </w:pPr>
    </w:p>
    <w:p w:rsidR="000F11B7" w:rsidRPr="001917F2" w:rsidRDefault="000F11B7" w:rsidP="000F11B7">
      <w:pPr>
        <w:adjustRightInd w:val="0"/>
        <w:snapToGrid w:val="0"/>
        <w:spacing w:line="500" w:lineRule="exact"/>
        <w:ind w:firstLineChars="200" w:firstLine="640"/>
        <w:rPr>
          <w:rFonts w:ascii="黑体" w:eastAsia="黑体" w:hAnsi="黑体"/>
          <w:sz w:val="28"/>
          <w:szCs w:val="28"/>
        </w:rPr>
      </w:pPr>
      <w:r w:rsidRPr="001917F2">
        <w:rPr>
          <w:rFonts w:ascii="黑体" w:eastAsia="黑体" w:hAnsi="黑体" w:hint="eastAsia"/>
          <w:sz w:val="32"/>
          <w:szCs w:val="32"/>
          <w:lang w:val="zh-CN"/>
        </w:rPr>
        <w:t>一、教室桌面照度测点布置</w:t>
      </w:r>
    </w:p>
    <w:p w:rsidR="000F11B7" w:rsidRPr="001917F2" w:rsidRDefault="000F11B7" w:rsidP="000F11B7">
      <w:pPr>
        <w:adjustRightInd w:val="0"/>
        <w:snapToGrid w:val="0"/>
        <w:spacing w:line="500" w:lineRule="exact"/>
        <w:ind w:firstLineChars="200" w:firstLine="640"/>
        <w:rPr>
          <w:rFonts w:eastAsia="仿宋_GB2312"/>
          <w:sz w:val="32"/>
          <w:szCs w:val="32"/>
          <w:lang w:val="zh-CN"/>
        </w:rPr>
      </w:pPr>
      <w:r w:rsidRPr="001917F2">
        <w:rPr>
          <w:rFonts w:eastAsia="仿宋_GB2312" w:hint="eastAsia"/>
          <w:sz w:val="32"/>
          <w:szCs w:val="32"/>
          <w:lang w:val="zh-CN"/>
        </w:rPr>
        <w:t>按照</w:t>
      </w:r>
      <w:r w:rsidRPr="001917F2">
        <w:rPr>
          <w:rFonts w:eastAsia="仿宋_GB2312" w:hint="eastAsia"/>
          <w:sz w:val="32"/>
          <w:szCs w:val="32"/>
          <w:lang w:val="zh-CN"/>
        </w:rPr>
        <w:t xml:space="preserve">GB/T 5700 </w:t>
      </w:r>
      <w:r w:rsidRPr="001917F2">
        <w:rPr>
          <w:rFonts w:eastAsia="仿宋_GB2312" w:hint="eastAsia"/>
          <w:sz w:val="32"/>
          <w:szCs w:val="32"/>
          <w:lang w:val="zh-CN"/>
        </w:rPr>
        <w:t>照明测量方法，教室桌面照度按中心布点法布置测量点，应满足下列要求：</w:t>
      </w:r>
    </w:p>
    <w:p w:rsidR="000F11B7" w:rsidRPr="001917F2" w:rsidRDefault="000F11B7" w:rsidP="000F11B7">
      <w:pPr>
        <w:adjustRightInd w:val="0"/>
        <w:snapToGrid w:val="0"/>
        <w:spacing w:line="500" w:lineRule="exact"/>
        <w:ind w:firstLineChars="200" w:firstLine="640"/>
        <w:rPr>
          <w:rFonts w:eastAsia="仿宋_GB2312"/>
          <w:sz w:val="32"/>
          <w:szCs w:val="32"/>
          <w:lang w:val="zh-CN"/>
        </w:rPr>
      </w:pPr>
      <w:r w:rsidRPr="001917F2">
        <w:rPr>
          <w:rFonts w:eastAsia="仿宋_GB2312" w:hint="eastAsia"/>
          <w:sz w:val="32"/>
          <w:szCs w:val="32"/>
          <w:lang w:val="zh-CN"/>
        </w:rPr>
        <w:t>测量室内照度时，教室课桌面照度的测量区域：以最前排课桌前沿离黑板水平距离向前</w:t>
      </w:r>
      <w:r w:rsidRPr="001917F2">
        <w:rPr>
          <w:rFonts w:eastAsia="仿宋_GB2312" w:hint="eastAsia"/>
          <w:sz w:val="32"/>
          <w:szCs w:val="32"/>
          <w:lang w:val="zh-CN"/>
        </w:rPr>
        <w:t>2.20m</w:t>
      </w:r>
      <w:r w:rsidRPr="001917F2">
        <w:rPr>
          <w:rFonts w:eastAsia="仿宋_GB2312" w:hint="eastAsia"/>
          <w:sz w:val="32"/>
          <w:szCs w:val="32"/>
          <w:lang w:val="zh-CN"/>
        </w:rPr>
        <w:t>，</w:t>
      </w:r>
      <w:proofErr w:type="gramStart"/>
      <w:r w:rsidRPr="001917F2">
        <w:rPr>
          <w:rFonts w:eastAsia="仿宋_GB2312" w:hint="eastAsia"/>
          <w:sz w:val="32"/>
          <w:szCs w:val="32"/>
          <w:lang w:val="zh-CN"/>
        </w:rPr>
        <w:t>最</w:t>
      </w:r>
      <w:proofErr w:type="gramEnd"/>
      <w:r w:rsidRPr="001917F2">
        <w:rPr>
          <w:rFonts w:eastAsia="仿宋_GB2312" w:hint="eastAsia"/>
          <w:sz w:val="32"/>
          <w:szCs w:val="32"/>
          <w:lang w:val="zh-CN"/>
        </w:rPr>
        <w:t>后排课桌后沿离后墙水平距离向后</w:t>
      </w:r>
      <w:r w:rsidRPr="001917F2">
        <w:rPr>
          <w:rFonts w:eastAsia="仿宋_GB2312" w:hint="eastAsia"/>
          <w:sz w:val="32"/>
          <w:szCs w:val="32"/>
          <w:lang w:val="zh-CN"/>
        </w:rPr>
        <w:t>1.10m</w:t>
      </w:r>
      <w:r w:rsidRPr="001917F2">
        <w:rPr>
          <w:rFonts w:eastAsia="仿宋_GB2312" w:hint="eastAsia"/>
          <w:sz w:val="32"/>
          <w:szCs w:val="32"/>
          <w:lang w:val="zh-CN"/>
        </w:rPr>
        <w:t>以及左右墙面组成的矩形区域为测量区域；以最前排课桌前沿离黑板水平距离向前</w:t>
      </w:r>
      <w:r w:rsidRPr="001917F2">
        <w:rPr>
          <w:rFonts w:eastAsia="仿宋_GB2312" w:hint="eastAsia"/>
          <w:sz w:val="32"/>
          <w:szCs w:val="32"/>
          <w:lang w:val="zh-CN"/>
        </w:rPr>
        <w:t>2.20m</w:t>
      </w:r>
      <w:r w:rsidRPr="001917F2">
        <w:rPr>
          <w:rFonts w:eastAsia="仿宋_GB2312" w:hint="eastAsia"/>
          <w:sz w:val="32"/>
          <w:szCs w:val="32"/>
          <w:lang w:val="zh-CN"/>
        </w:rPr>
        <w:t>为基准横线向后排每间距</w:t>
      </w:r>
      <w:r w:rsidRPr="001917F2">
        <w:rPr>
          <w:rFonts w:eastAsia="仿宋_GB2312" w:hint="eastAsia"/>
          <w:sz w:val="32"/>
          <w:szCs w:val="32"/>
          <w:lang w:val="zh-CN"/>
        </w:rPr>
        <w:t>2m</w:t>
      </w:r>
      <w:r w:rsidRPr="001917F2">
        <w:rPr>
          <w:rFonts w:eastAsia="仿宋_GB2312" w:hint="eastAsia"/>
          <w:sz w:val="32"/>
          <w:szCs w:val="32"/>
          <w:lang w:val="zh-CN"/>
        </w:rPr>
        <w:t>划一条直线，直到不足</w:t>
      </w:r>
      <w:r w:rsidRPr="001917F2">
        <w:rPr>
          <w:rFonts w:eastAsia="仿宋_GB2312" w:hint="eastAsia"/>
          <w:sz w:val="32"/>
          <w:szCs w:val="32"/>
          <w:lang w:val="zh-CN"/>
        </w:rPr>
        <w:t>2m</w:t>
      </w:r>
      <w:r w:rsidRPr="001917F2">
        <w:rPr>
          <w:rFonts w:eastAsia="仿宋_GB2312" w:hint="eastAsia"/>
          <w:sz w:val="32"/>
          <w:szCs w:val="32"/>
          <w:lang w:val="zh-CN"/>
        </w:rPr>
        <w:t>为止；竖线以左墙面为基准竖线</w:t>
      </w:r>
      <w:proofErr w:type="gramStart"/>
      <w:r w:rsidRPr="001917F2">
        <w:rPr>
          <w:rFonts w:eastAsia="仿宋_GB2312" w:hint="eastAsia"/>
          <w:sz w:val="32"/>
          <w:szCs w:val="32"/>
          <w:lang w:val="zh-CN"/>
        </w:rPr>
        <w:t>向右每</w:t>
      </w:r>
      <w:proofErr w:type="gramEnd"/>
      <w:r w:rsidRPr="001917F2">
        <w:rPr>
          <w:rFonts w:eastAsia="仿宋_GB2312" w:hint="eastAsia"/>
          <w:sz w:val="32"/>
          <w:szCs w:val="32"/>
          <w:lang w:val="zh-CN"/>
        </w:rPr>
        <w:t>间隔</w:t>
      </w:r>
      <w:r w:rsidRPr="001917F2">
        <w:rPr>
          <w:rFonts w:eastAsia="仿宋_GB2312" w:hint="eastAsia"/>
          <w:sz w:val="32"/>
          <w:szCs w:val="32"/>
          <w:lang w:val="zh-CN"/>
        </w:rPr>
        <w:t>2m</w:t>
      </w:r>
      <w:r w:rsidRPr="001917F2">
        <w:rPr>
          <w:rFonts w:eastAsia="仿宋_GB2312" w:hint="eastAsia"/>
          <w:sz w:val="32"/>
          <w:szCs w:val="32"/>
          <w:lang w:val="zh-CN"/>
        </w:rPr>
        <w:t>画一条线，直到不足</w:t>
      </w:r>
      <w:r w:rsidRPr="001917F2">
        <w:rPr>
          <w:rFonts w:eastAsia="仿宋_GB2312" w:hint="eastAsia"/>
          <w:sz w:val="32"/>
          <w:szCs w:val="32"/>
          <w:lang w:val="zh-CN"/>
        </w:rPr>
        <w:t>2m</w:t>
      </w:r>
      <w:r w:rsidRPr="001917F2">
        <w:rPr>
          <w:rFonts w:eastAsia="仿宋_GB2312" w:hint="eastAsia"/>
          <w:sz w:val="32"/>
          <w:szCs w:val="32"/>
          <w:lang w:val="zh-CN"/>
        </w:rPr>
        <w:t>为止。划出的</w:t>
      </w:r>
      <w:r w:rsidRPr="001917F2">
        <w:rPr>
          <w:rFonts w:eastAsia="仿宋_GB2312" w:hint="eastAsia"/>
          <w:sz w:val="32"/>
          <w:szCs w:val="32"/>
          <w:lang w:val="zh-CN"/>
        </w:rPr>
        <w:t>2m</w:t>
      </w:r>
      <w:r w:rsidRPr="001917F2">
        <w:rPr>
          <w:rFonts w:eastAsia="仿宋_GB2312" w:hint="eastAsia"/>
          <w:sz w:val="32"/>
          <w:szCs w:val="32"/>
          <w:lang w:val="zh-CN"/>
        </w:rPr>
        <w:t>×</w:t>
      </w:r>
      <w:r w:rsidRPr="001917F2">
        <w:rPr>
          <w:rFonts w:eastAsia="仿宋_GB2312" w:hint="eastAsia"/>
          <w:sz w:val="32"/>
          <w:szCs w:val="32"/>
          <w:lang w:val="zh-CN"/>
        </w:rPr>
        <w:t>2m</w:t>
      </w:r>
      <w:r w:rsidRPr="001917F2">
        <w:rPr>
          <w:rFonts w:eastAsia="仿宋_GB2312" w:hint="eastAsia"/>
          <w:sz w:val="32"/>
          <w:szCs w:val="32"/>
          <w:lang w:val="zh-CN"/>
        </w:rPr>
        <w:t>的正方形网格以及不足</w:t>
      </w:r>
      <w:r w:rsidRPr="001917F2">
        <w:rPr>
          <w:rFonts w:eastAsia="仿宋_GB2312" w:hint="eastAsia"/>
          <w:sz w:val="32"/>
          <w:szCs w:val="32"/>
          <w:lang w:val="zh-CN"/>
        </w:rPr>
        <w:t>2m</w:t>
      </w:r>
      <w:r w:rsidRPr="001917F2">
        <w:rPr>
          <w:rFonts w:eastAsia="仿宋_GB2312" w:hint="eastAsia"/>
          <w:sz w:val="32"/>
          <w:szCs w:val="32"/>
          <w:lang w:val="zh-CN"/>
        </w:rPr>
        <w:t>×</w:t>
      </w:r>
      <w:r w:rsidRPr="001917F2">
        <w:rPr>
          <w:rFonts w:eastAsia="仿宋_GB2312" w:hint="eastAsia"/>
          <w:sz w:val="32"/>
          <w:szCs w:val="32"/>
          <w:lang w:val="zh-CN"/>
        </w:rPr>
        <w:t>2m</w:t>
      </w:r>
      <w:r w:rsidRPr="001917F2">
        <w:rPr>
          <w:rFonts w:eastAsia="仿宋_GB2312" w:hint="eastAsia"/>
          <w:sz w:val="32"/>
          <w:szCs w:val="32"/>
          <w:lang w:val="zh-CN"/>
        </w:rPr>
        <w:t>的矩形区域为测量网格，网格中心位置为测量点，如图</w:t>
      </w:r>
      <w:r w:rsidRPr="001917F2">
        <w:rPr>
          <w:rFonts w:eastAsia="仿宋_GB2312" w:hint="eastAsia"/>
          <w:sz w:val="32"/>
          <w:szCs w:val="32"/>
          <w:lang w:val="zh-CN"/>
        </w:rPr>
        <w:t>1</w:t>
      </w:r>
      <w:r w:rsidRPr="001917F2">
        <w:rPr>
          <w:rFonts w:eastAsia="仿宋_GB2312" w:hint="eastAsia"/>
          <w:sz w:val="32"/>
          <w:szCs w:val="32"/>
          <w:lang w:val="zh-CN"/>
        </w:rPr>
        <w:t>所示；</w:t>
      </w:r>
    </w:p>
    <w:p w:rsidR="000F11B7" w:rsidRPr="001917F2" w:rsidRDefault="000F11B7" w:rsidP="000F11B7">
      <w:pPr>
        <w:adjustRightInd w:val="0"/>
        <w:snapToGrid w:val="0"/>
        <w:spacing w:line="500" w:lineRule="exact"/>
        <w:ind w:firstLineChars="200" w:firstLine="640"/>
        <w:rPr>
          <w:rFonts w:eastAsia="仿宋_GB2312"/>
          <w:sz w:val="32"/>
          <w:szCs w:val="32"/>
          <w:lang w:val="zh-CN"/>
        </w:rPr>
      </w:pPr>
      <w:r w:rsidRPr="001917F2">
        <w:rPr>
          <w:rFonts w:eastAsia="仿宋_GB2312" w:hint="eastAsia"/>
          <w:sz w:val="32"/>
          <w:szCs w:val="32"/>
          <w:lang w:val="zh-CN"/>
        </w:rPr>
        <w:t>应取地面</w:t>
      </w:r>
      <w:r w:rsidRPr="001917F2">
        <w:rPr>
          <w:rFonts w:eastAsia="仿宋_GB2312" w:hint="eastAsia"/>
          <w:sz w:val="32"/>
          <w:szCs w:val="32"/>
          <w:lang w:val="zh-CN"/>
        </w:rPr>
        <w:t>0.75m</w:t>
      </w:r>
      <w:r w:rsidRPr="001917F2">
        <w:rPr>
          <w:rFonts w:eastAsia="仿宋_GB2312" w:hint="eastAsia"/>
          <w:sz w:val="32"/>
          <w:szCs w:val="32"/>
          <w:lang w:val="zh-CN"/>
        </w:rPr>
        <w:t>高的水平面为工作面，也可根据实际情况选定其他工作面。</w:t>
      </w:r>
    </w:p>
    <w:p w:rsidR="000F11B7" w:rsidRPr="001917F2" w:rsidRDefault="000F11B7" w:rsidP="000F11B7">
      <w:pPr>
        <w:adjustRightInd w:val="0"/>
        <w:snapToGrid w:val="0"/>
        <w:spacing w:line="500" w:lineRule="exact"/>
        <w:ind w:firstLineChars="800" w:firstLine="2560"/>
        <w:rPr>
          <w:rFonts w:ascii="黑体" w:eastAsia="黑体" w:hAnsi="黑体"/>
          <w:sz w:val="32"/>
          <w:szCs w:val="32"/>
          <w:lang w:val="zh-CN"/>
        </w:rPr>
      </w:pPr>
      <w:r w:rsidRPr="001917F2">
        <w:rPr>
          <w:rFonts w:ascii="黑体" w:eastAsia="黑体" w:hAnsi="黑体" w:hint="eastAsia"/>
          <w:sz w:val="32"/>
          <w:szCs w:val="32"/>
          <w:lang w:val="zh-CN"/>
        </w:rPr>
        <w:t>图</w:t>
      </w:r>
      <w:r w:rsidRPr="001917F2">
        <w:rPr>
          <w:rFonts w:eastAsia="黑体"/>
          <w:sz w:val="32"/>
          <w:szCs w:val="32"/>
          <w:lang w:val="zh-CN"/>
        </w:rPr>
        <w:t>1</w:t>
      </w:r>
      <w:r w:rsidRPr="001917F2">
        <w:rPr>
          <w:rFonts w:ascii="黑体" w:eastAsia="黑体" w:hAnsi="黑体" w:hint="eastAsia"/>
          <w:sz w:val="32"/>
          <w:szCs w:val="32"/>
          <w:lang w:val="zh-CN"/>
        </w:rPr>
        <w:t xml:space="preserve">  网格中心布点示意图</w:t>
      </w:r>
    </w:p>
    <w:tbl>
      <w:tblPr>
        <w:tblW w:w="3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
        <w:gridCol w:w="449"/>
        <w:gridCol w:w="449"/>
        <w:gridCol w:w="449"/>
        <w:gridCol w:w="449"/>
        <w:gridCol w:w="449"/>
        <w:gridCol w:w="449"/>
      </w:tblGrid>
      <w:tr w:rsidR="000F11B7" w:rsidRPr="001917F2" w:rsidTr="00EC4F8B">
        <w:trPr>
          <w:trHeight w:val="479"/>
          <w:jc w:val="center"/>
        </w:trPr>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r>
      <w:tr w:rsidR="000F11B7" w:rsidRPr="001917F2" w:rsidTr="00EC4F8B">
        <w:trPr>
          <w:trHeight w:val="467"/>
          <w:jc w:val="center"/>
        </w:trPr>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r>
      <w:tr w:rsidR="000F11B7" w:rsidRPr="001917F2" w:rsidTr="00EC4F8B">
        <w:trPr>
          <w:trHeight w:val="479"/>
          <w:jc w:val="center"/>
        </w:trPr>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r>
      <w:tr w:rsidR="000F11B7" w:rsidRPr="001917F2" w:rsidTr="00EC4F8B">
        <w:trPr>
          <w:trHeight w:val="479"/>
          <w:jc w:val="center"/>
        </w:trPr>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r>
      <w:tr w:rsidR="000F11B7" w:rsidRPr="001917F2" w:rsidTr="00EC4F8B">
        <w:trPr>
          <w:trHeight w:val="479"/>
          <w:jc w:val="center"/>
        </w:trPr>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r>
      <w:tr w:rsidR="000F11B7" w:rsidRPr="001917F2" w:rsidTr="00EC4F8B">
        <w:trPr>
          <w:trHeight w:val="493"/>
          <w:jc w:val="center"/>
        </w:trPr>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r>
      <w:tr w:rsidR="000F11B7" w:rsidRPr="001917F2" w:rsidTr="00EC4F8B">
        <w:trPr>
          <w:trHeight w:val="493"/>
          <w:jc w:val="center"/>
        </w:trPr>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c>
          <w:tcPr>
            <w:tcW w:w="449" w:type="dxa"/>
            <w:shd w:val="clear" w:color="auto" w:fill="auto"/>
          </w:tcPr>
          <w:p w:rsidR="000F11B7" w:rsidRPr="001917F2" w:rsidRDefault="000F11B7" w:rsidP="00EC4F8B">
            <w:pPr>
              <w:adjustRightInd w:val="0"/>
              <w:snapToGrid w:val="0"/>
              <w:spacing w:line="360" w:lineRule="auto"/>
              <w:rPr>
                <w:rFonts w:ascii="仿宋" w:eastAsia="仿宋" w:hAnsi="仿宋"/>
                <w:sz w:val="28"/>
                <w:szCs w:val="28"/>
              </w:rPr>
            </w:pPr>
            <w:r w:rsidRPr="001917F2">
              <w:rPr>
                <w:rFonts w:ascii="仿宋" w:eastAsia="仿宋" w:hAnsi="仿宋" w:hint="eastAsia"/>
                <w:sz w:val="28"/>
                <w:szCs w:val="28"/>
              </w:rPr>
              <w:t>○</w:t>
            </w:r>
          </w:p>
        </w:tc>
      </w:tr>
    </w:tbl>
    <w:p w:rsidR="000F11B7" w:rsidRPr="001917F2" w:rsidRDefault="000F11B7" w:rsidP="000F11B7">
      <w:pPr>
        <w:adjustRightInd w:val="0"/>
        <w:snapToGrid w:val="0"/>
        <w:spacing w:line="560" w:lineRule="exact"/>
        <w:ind w:firstLineChars="200" w:firstLine="600"/>
        <w:rPr>
          <w:rFonts w:ascii="楷体_GB2312" w:eastAsia="楷体_GB2312"/>
          <w:sz w:val="30"/>
          <w:szCs w:val="30"/>
          <w:lang w:val="zh-CN"/>
        </w:rPr>
      </w:pPr>
      <w:r w:rsidRPr="001917F2">
        <w:rPr>
          <w:rFonts w:ascii="楷体_GB2312" w:eastAsia="楷体_GB2312" w:hint="eastAsia"/>
          <w:sz w:val="30"/>
          <w:szCs w:val="30"/>
          <w:lang w:val="zh-CN"/>
        </w:rPr>
        <w:t>说明：○——测量点</w:t>
      </w:r>
    </w:p>
    <w:p w:rsidR="000F11B7" w:rsidRPr="001917F2" w:rsidRDefault="000F11B7" w:rsidP="000F11B7">
      <w:pPr>
        <w:adjustRightInd w:val="0"/>
        <w:snapToGrid w:val="0"/>
        <w:spacing w:line="560" w:lineRule="exact"/>
        <w:ind w:firstLineChars="200" w:firstLine="640"/>
        <w:rPr>
          <w:rFonts w:ascii="黑体" w:eastAsia="黑体" w:hAnsi="黑体"/>
          <w:sz w:val="32"/>
          <w:szCs w:val="32"/>
        </w:rPr>
      </w:pPr>
      <w:r w:rsidRPr="001917F2">
        <w:rPr>
          <w:rFonts w:ascii="黑体" w:eastAsia="黑体" w:hAnsi="黑体" w:hint="eastAsia"/>
          <w:sz w:val="32"/>
          <w:szCs w:val="32"/>
        </w:rPr>
        <w:t>二、教室黑板照度测点布置</w:t>
      </w:r>
    </w:p>
    <w:p w:rsidR="000F11B7" w:rsidRPr="001917F2" w:rsidRDefault="000F11B7" w:rsidP="000F11B7">
      <w:pPr>
        <w:adjustRightInd w:val="0"/>
        <w:snapToGrid w:val="0"/>
        <w:spacing w:line="560" w:lineRule="exact"/>
        <w:ind w:firstLineChars="200" w:firstLine="640"/>
        <w:rPr>
          <w:rFonts w:eastAsia="仿宋_GB2312"/>
          <w:sz w:val="32"/>
          <w:szCs w:val="32"/>
        </w:rPr>
      </w:pPr>
      <w:r w:rsidRPr="001917F2">
        <w:rPr>
          <w:rFonts w:eastAsia="仿宋_GB2312" w:hint="eastAsia"/>
          <w:sz w:val="32"/>
          <w:szCs w:val="32"/>
        </w:rPr>
        <w:t>按照</w:t>
      </w:r>
      <w:r w:rsidRPr="001917F2">
        <w:rPr>
          <w:rFonts w:eastAsia="仿宋_GB2312" w:hint="eastAsia"/>
          <w:sz w:val="32"/>
          <w:szCs w:val="32"/>
        </w:rPr>
        <w:t xml:space="preserve">GB/T 5700 </w:t>
      </w:r>
      <w:r w:rsidRPr="001917F2">
        <w:rPr>
          <w:rFonts w:eastAsia="仿宋_GB2312" w:hint="eastAsia"/>
          <w:sz w:val="32"/>
          <w:szCs w:val="32"/>
        </w:rPr>
        <w:t>照明测量方法，教室黑板照度的</w:t>
      </w:r>
      <w:proofErr w:type="gramStart"/>
      <w:r w:rsidRPr="001917F2">
        <w:rPr>
          <w:rFonts w:eastAsia="仿宋_GB2312" w:hint="eastAsia"/>
          <w:sz w:val="32"/>
          <w:szCs w:val="32"/>
        </w:rPr>
        <w:t>测量按</w:t>
      </w:r>
      <w:proofErr w:type="gramEnd"/>
      <w:r w:rsidRPr="001917F2">
        <w:rPr>
          <w:rFonts w:eastAsia="仿宋_GB2312" w:hint="eastAsia"/>
          <w:sz w:val="32"/>
          <w:szCs w:val="32"/>
        </w:rPr>
        <w:t>中心布点法布置测量点，应满足以下要求：</w:t>
      </w:r>
    </w:p>
    <w:p w:rsidR="000F11B7" w:rsidRPr="001917F2" w:rsidRDefault="000F11B7" w:rsidP="000F11B7">
      <w:pPr>
        <w:adjustRightInd w:val="0"/>
        <w:snapToGrid w:val="0"/>
        <w:spacing w:line="560" w:lineRule="exact"/>
        <w:ind w:firstLineChars="200" w:firstLine="640"/>
        <w:rPr>
          <w:rFonts w:eastAsia="仿宋_GB2312"/>
          <w:sz w:val="32"/>
          <w:szCs w:val="32"/>
        </w:rPr>
      </w:pPr>
      <w:r w:rsidRPr="001917F2">
        <w:rPr>
          <w:rFonts w:eastAsia="仿宋_GB2312" w:hint="eastAsia"/>
          <w:sz w:val="32"/>
          <w:szCs w:val="32"/>
        </w:rPr>
        <w:t>以教室黑板规格</w:t>
      </w:r>
      <w:r w:rsidRPr="001917F2">
        <w:rPr>
          <w:rFonts w:eastAsia="仿宋_GB2312" w:hint="eastAsia"/>
          <w:sz w:val="32"/>
          <w:szCs w:val="32"/>
        </w:rPr>
        <w:t>4m</w:t>
      </w:r>
      <w:r w:rsidRPr="001917F2">
        <w:rPr>
          <w:rFonts w:eastAsia="仿宋_GB2312" w:hint="eastAsia"/>
          <w:sz w:val="32"/>
          <w:szCs w:val="32"/>
        </w:rPr>
        <w:t>长，</w:t>
      </w:r>
      <w:r w:rsidRPr="001917F2">
        <w:rPr>
          <w:rFonts w:eastAsia="仿宋_GB2312" w:hint="eastAsia"/>
          <w:sz w:val="32"/>
          <w:szCs w:val="32"/>
        </w:rPr>
        <w:t>1.20m</w:t>
      </w:r>
      <w:r w:rsidRPr="001917F2">
        <w:rPr>
          <w:rFonts w:eastAsia="仿宋_GB2312" w:hint="eastAsia"/>
          <w:sz w:val="32"/>
          <w:szCs w:val="32"/>
        </w:rPr>
        <w:t>宽为参考平面。单位测试面积</w:t>
      </w:r>
      <w:r w:rsidRPr="001917F2">
        <w:rPr>
          <w:rFonts w:eastAsia="仿宋_GB2312" w:hint="eastAsia"/>
          <w:sz w:val="32"/>
          <w:szCs w:val="32"/>
        </w:rPr>
        <w:t>0.5m</w:t>
      </w:r>
      <w:r w:rsidRPr="001917F2">
        <w:rPr>
          <w:rFonts w:eastAsia="仿宋_GB2312" w:hint="eastAsia"/>
          <w:sz w:val="32"/>
          <w:szCs w:val="32"/>
        </w:rPr>
        <w:t>×</w:t>
      </w:r>
      <w:r w:rsidRPr="001917F2">
        <w:rPr>
          <w:rFonts w:eastAsia="仿宋_GB2312" w:hint="eastAsia"/>
          <w:sz w:val="32"/>
          <w:szCs w:val="32"/>
        </w:rPr>
        <w:t>0.5m</w:t>
      </w:r>
      <w:r w:rsidRPr="001917F2">
        <w:rPr>
          <w:rFonts w:eastAsia="仿宋_GB2312" w:hint="eastAsia"/>
          <w:sz w:val="32"/>
          <w:szCs w:val="32"/>
        </w:rPr>
        <w:t>，共</w:t>
      </w:r>
      <w:r w:rsidRPr="001917F2">
        <w:rPr>
          <w:rFonts w:eastAsia="仿宋_GB2312" w:hint="eastAsia"/>
          <w:sz w:val="32"/>
          <w:szCs w:val="32"/>
        </w:rPr>
        <w:t>2</w:t>
      </w:r>
      <w:r w:rsidRPr="001917F2">
        <w:rPr>
          <w:rFonts w:eastAsia="仿宋_GB2312" w:hint="eastAsia"/>
          <w:sz w:val="32"/>
          <w:szCs w:val="32"/>
        </w:rPr>
        <w:t>×</w:t>
      </w:r>
      <w:r w:rsidRPr="001917F2">
        <w:rPr>
          <w:rFonts w:eastAsia="仿宋_GB2312" w:hint="eastAsia"/>
          <w:sz w:val="32"/>
          <w:szCs w:val="32"/>
        </w:rPr>
        <w:t>8</w:t>
      </w:r>
      <w:r w:rsidRPr="001917F2">
        <w:rPr>
          <w:rFonts w:eastAsia="仿宋_GB2312" w:hint="eastAsia"/>
          <w:sz w:val="32"/>
          <w:szCs w:val="32"/>
        </w:rPr>
        <w:t>个测量点，取网格中心位置为测量点，如图</w:t>
      </w:r>
      <w:r w:rsidRPr="001917F2">
        <w:rPr>
          <w:rFonts w:eastAsia="仿宋_GB2312" w:hint="eastAsia"/>
          <w:sz w:val="32"/>
          <w:szCs w:val="32"/>
        </w:rPr>
        <w:t>2</w:t>
      </w:r>
      <w:r w:rsidRPr="001917F2">
        <w:rPr>
          <w:rFonts w:eastAsia="仿宋_GB2312" w:hint="eastAsia"/>
          <w:sz w:val="32"/>
          <w:szCs w:val="32"/>
        </w:rPr>
        <w:t>所示；其他教室黑板规格可根据实际情况依据中心布点法参考标准规格布置测量点。</w:t>
      </w:r>
    </w:p>
    <w:p w:rsidR="000F11B7" w:rsidRPr="001917F2" w:rsidRDefault="000F11B7" w:rsidP="000F11B7">
      <w:pPr>
        <w:adjustRightInd w:val="0"/>
        <w:snapToGrid w:val="0"/>
        <w:spacing w:line="560" w:lineRule="exact"/>
        <w:ind w:firstLineChars="200" w:firstLine="640"/>
        <w:rPr>
          <w:rFonts w:eastAsia="仿宋_GB2312"/>
          <w:sz w:val="32"/>
          <w:szCs w:val="32"/>
        </w:rPr>
      </w:pPr>
      <w:r w:rsidRPr="001917F2">
        <w:rPr>
          <w:rFonts w:eastAsia="仿宋_GB2312" w:hint="eastAsia"/>
          <w:sz w:val="32"/>
          <w:szCs w:val="32"/>
        </w:rPr>
        <w:t>当黑板区域有电子白板（荧幕、电视）等视觉显示终端时，参考平面不含多媒体显示终端所占面积。</w:t>
      </w:r>
    </w:p>
    <w:p w:rsidR="000F11B7" w:rsidRPr="001917F2" w:rsidRDefault="000F11B7" w:rsidP="000F11B7">
      <w:pPr>
        <w:adjustRightInd w:val="0"/>
        <w:snapToGrid w:val="0"/>
        <w:spacing w:line="560" w:lineRule="exact"/>
        <w:ind w:firstLineChars="800" w:firstLine="2560"/>
        <w:rPr>
          <w:rFonts w:ascii="黑体" w:eastAsia="黑体" w:hAnsi="黑体"/>
          <w:sz w:val="32"/>
          <w:szCs w:val="32"/>
        </w:rPr>
      </w:pPr>
      <w:r w:rsidRPr="001917F2">
        <w:rPr>
          <w:rFonts w:ascii="黑体" w:eastAsia="黑体" w:hAnsi="黑体" w:hint="eastAsia"/>
          <w:sz w:val="32"/>
          <w:szCs w:val="32"/>
        </w:rPr>
        <w:t>图</w:t>
      </w:r>
      <w:r w:rsidRPr="001917F2">
        <w:rPr>
          <w:rFonts w:eastAsia="黑体"/>
          <w:sz w:val="32"/>
          <w:szCs w:val="32"/>
        </w:rPr>
        <w:t>2</w:t>
      </w:r>
      <w:r w:rsidRPr="001917F2">
        <w:rPr>
          <w:rFonts w:ascii="黑体" w:eastAsia="黑体" w:hAnsi="黑体" w:hint="eastAsia"/>
          <w:sz w:val="32"/>
          <w:szCs w:val="32"/>
        </w:rPr>
        <w:t xml:space="preserve">  网格中心布点示意图</w:t>
      </w:r>
    </w:p>
    <w:tbl>
      <w:tblPr>
        <w:tblW w:w="3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
        <w:gridCol w:w="496"/>
        <w:gridCol w:w="496"/>
        <w:gridCol w:w="496"/>
        <w:gridCol w:w="496"/>
        <w:gridCol w:w="496"/>
        <w:gridCol w:w="496"/>
        <w:gridCol w:w="496"/>
      </w:tblGrid>
      <w:tr w:rsidR="000F11B7" w:rsidRPr="001917F2" w:rsidTr="00EC4F8B">
        <w:trPr>
          <w:jc w:val="center"/>
        </w:trPr>
        <w:tc>
          <w:tcPr>
            <w:tcW w:w="496" w:type="dxa"/>
            <w:shd w:val="clear" w:color="auto" w:fill="auto"/>
          </w:tcPr>
          <w:p w:rsidR="000F11B7" w:rsidRPr="001917F2" w:rsidRDefault="000F11B7" w:rsidP="00EC4F8B">
            <w:pPr>
              <w:adjustRightInd w:val="0"/>
              <w:snapToGrid w:val="0"/>
              <w:spacing w:line="360" w:lineRule="auto"/>
              <w:jc w:val="left"/>
              <w:rPr>
                <w:rFonts w:ascii="仿宋" w:eastAsia="仿宋" w:hAnsi="仿宋"/>
                <w:sz w:val="28"/>
                <w:szCs w:val="28"/>
              </w:rPr>
            </w:pPr>
            <w:r w:rsidRPr="001917F2">
              <w:rPr>
                <w:rFonts w:ascii="仿宋" w:eastAsia="仿宋" w:hAnsi="仿宋" w:hint="eastAsia"/>
                <w:sz w:val="28"/>
                <w:szCs w:val="28"/>
              </w:rPr>
              <w:t>○</w:t>
            </w:r>
          </w:p>
        </w:tc>
        <w:tc>
          <w:tcPr>
            <w:tcW w:w="496" w:type="dxa"/>
            <w:shd w:val="clear" w:color="auto" w:fill="auto"/>
          </w:tcPr>
          <w:p w:rsidR="000F11B7" w:rsidRPr="001917F2" w:rsidRDefault="000F11B7" w:rsidP="00EC4F8B">
            <w:pPr>
              <w:adjustRightInd w:val="0"/>
              <w:snapToGrid w:val="0"/>
              <w:spacing w:line="360" w:lineRule="auto"/>
              <w:jc w:val="left"/>
              <w:rPr>
                <w:rFonts w:ascii="仿宋" w:eastAsia="仿宋" w:hAnsi="仿宋"/>
                <w:sz w:val="28"/>
                <w:szCs w:val="28"/>
              </w:rPr>
            </w:pPr>
            <w:r w:rsidRPr="001917F2">
              <w:rPr>
                <w:rFonts w:ascii="仿宋" w:eastAsia="仿宋" w:hAnsi="仿宋" w:hint="eastAsia"/>
                <w:sz w:val="28"/>
                <w:szCs w:val="28"/>
              </w:rPr>
              <w:t>○</w:t>
            </w:r>
          </w:p>
        </w:tc>
        <w:tc>
          <w:tcPr>
            <w:tcW w:w="496" w:type="dxa"/>
            <w:shd w:val="clear" w:color="auto" w:fill="auto"/>
          </w:tcPr>
          <w:p w:rsidR="000F11B7" w:rsidRPr="001917F2" w:rsidRDefault="000F11B7" w:rsidP="00EC4F8B">
            <w:pPr>
              <w:adjustRightInd w:val="0"/>
              <w:snapToGrid w:val="0"/>
              <w:spacing w:line="360" w:lineRule="auto"/>
              <w:jc w:val="left"/>
              <w:rPr>
                <w:rFonts w:ascii="仿宋" w:eastAsia="仿宋" w:hAnsi="仿宋"/>
                <w:sz w:val="28"/>
                <w:szCs w:val="28"/>
              </w:rPr>
            </w:pPr>
            <w:r w:rsidRPr="001917F2">
              <w:rPr>
                <w:rFonts w:ascii="仿宋" w:eastAsia="仿宋" w:hAnsi="仿宋" w:hint="eastAsia"/>
                <w:sz w:val="28"/>
                <w:szCs w:val="28"/>
              </w:rPr>
              <w:t>○</w:t>
            </w:r>
          </w:p>
        </w:tc>
        <w:tc>
          <w:tcPr>
            <w:tcW w:w="496" w:type="dxa"/>
            <w:shd w:val="clear" w:color="auto" w:fill="auto"/>
          </w:tcPr>
          <w:p w:rsidR="000F11B7" w:rsidRPr="001917F2" w:rsidRDefault="000F11B7" w:rsidP="00EC4F8B">
            <w:pPr>
              <w:adjustRightInd w:val="0"/>
              <w:snapToGrid w:val="0"/>
              <w:spacing w:line="360" w:lineRule="auto"/>
              <w:jc w:val="left"/>
              <w:rPr>
                <w:rFonts w:ascii="仿宋" w:eastAsia="仿宋" w:hAnsi="仿宋"/>
                <w:sz w:val="28"/>
                <w:szCs w:val="28"/>
              </w:rPr>
            </w:pPr>
            <w:r w:rsidRPr="001917F2">
              <w:rPr>
                <w:rFonts w:ascii="仿宋" w:eastAsia="仿宋" w:hAnsi="仿宋" w:hint="eastAsia"/>
                <w:sz w:val="28"/>
                <w:szCs w:val="28"/>
              </w:rPr>
              <w:t>○</w:t>
            </w:r>
          </w:p>
        </w:tc>
        <w:tc>
          <w:tcPr>
            <w:tcW w:w="496" w:type="dxa"/>
            <w:shd w:val="clear" w:color="auto" w:fill="auto"/>
          </w:tcPr>
          <w:p w:rsidR="000F11B7" w:rsidRPr="001917F2" w:rsidRDefault="000F11B7" w:rsidP="00EC4F8B">
            <w:pPr>
              <w:adjustRightInd w:val="0"/>
              <w:snapToGrid w:val="0"/>
              <w:spacing w:line="360" w:lineRule="auto"/>
              <w:jc w:val="left"/>
              <w:rPr>
                <w:rFonts w:ascii="仿宋" w:eastAsia="仿宋" w:hAnsi="仿宋"/>
                <w:sz w:val="28"/>
                <w:szCs w:val="28"/>
              </w:rPr>
            </w:pPr>
            <w:r w:rsidRPr="001917F2">
              <w:rPr>
                <w:rFonts w:ascii="仿宋" w:eastAsia="仿宋" w:hAnsi="仿宋" w:hint="eastAsia"/>
                <w:sz w:val="28"/>
                <w:szCs w:val="28"/>
              </w:rPr>
              <w:t>○</w:t>
            </w:r>
          </w:p>
        </w:tc>
        <w:tc>
          <w:tcPr>
            <w:tcW w:w="496" w:type="dxa"/>
            <w:shd w:val="clear" w:color="auto" w:fill="auto"/>
          </w:tcPr>
          <w:p w:rsidR="000F11B7" w:rsidRPr="001917F2" w:rsidRDefault="000F11B7" w:rsidP="00EC4F8B">
            <w:pPr>
              <w:adjustRightInd w:val="0"/>
              <w:snapToGrid w:val="0"/>
              <w:spacing w:line="360" w:lineRule="auto"/>
              <w:jc w:val="left"/>
              <w:rPr>
                <w:rFonts w:ascii="仿宋" w:eastAsia="仿宋" w:hAnsi="仿宋"/>
                <w:sz w:val="28"/>
                <w:szCs w:val="28"/>
              </w:rPr>
            </w:pPr>
            <w:r w:rsidRPr="001917F2">
              <w:rPr>
                <w:rFonts w:ascii="仿宋" w:eastAsia="仿宋" w:hAnsi="仿宋" w:hint="eastAsia"/>
                <w:sz w:val="28"/>
                <w:szCs w:val="28"/>
              </w:rPr>
              <w:t>○</w:t>
            </w:r>
          </w:p>
        </w:tc>
        <w:tc>
          <w:tcPr>
            <w:tcW w:w="496" w:type="dxa"/>
            <w:shd w:val="clear" w:color="auto" w:fill="auto"/>
          </w:tcPr>
          <w:p w:rsidR="000F11B7" w:rsidRPr="001917F2" w:rsidRDefault="000F11B7" w:rsidP="00EC4F8B">
            <w:pPr>
              <w:adjustRightInd w:val="0"/>
              <w:snapToGrid w:val="0"/>
              <w:spacing w:line="360" w:lineRule="auto"/>
              <w:jc w:val="left"/>
              <w:rPr>
                <w:rFonts w:ascii="仿宋" w:eastAsia="仿宋" w:hAnsi="仿宋"/>
                <w:sz w:val="28"/>
                <w:szCs w:val="28"/>
              </w:rPr>
            </w:pPr>
            <w:r w:rsidRPr="001917F2">
              <w:rPr>
                <w:rFonts w:ascii="仿宋" w:eastAsia="仿宋" w:hAnsi="仿宋" w:hint="eastAsia"/>
                <w:sz w:val="28"/>
                <w:szCs w:val="28"/>
              </w:rPr>
              <w:t>○</w:t>
            </w:r>
          </w:p>
        </w:tc>
        <w:tc>
          <w:tcPr>
            <w:tcW w:w="496" w:type="dxa"/>
            <w:shd w:val="clear" w:color="auto" w:fill="auto"/>
          </w:tcPr>
          <w:p w:rsidR="000F11B7" w:rsidRPr="001917F2" w:rsidRDefault="000F11B7" w:rsidP="00EC4F8B">
            <w:pPr>
              <w:adjustRightInd w:val="0"/>
              <w:snapToGrid w:val="0"/>
              <w:spacing w:line="360" w:lineRule="auto"/>
              <w:jc w:val="left"/>
              <w:rPr>
                <w:rFonts w:ascii="仿宋" w:eastAsia="仿宋" w:hAnsi="仿宋"/>
                <w:sz w:val="28"/>
                <w:szCs w:val="28"/>
              </w:rPr>
            </w:pPr>
            <w:r w:rsidRPr="001917F2">
              <w:rPr>
                <w:rFonts w:ascii="仿宋" w:eastAsia="仿宋" w:hAnsi="仿宋" w:hint="eastAsia"/>
                <w:sz w:val="28"/>
                <w:szCs w:val="28"/>
              </w:rPr>
              <w:t>○</w:t>
            </w:r>
          </w:p>
        </w:tc>
      </w:tr>
      <w:tr w:rsidR="000F11B7" w:rsidRPr="001917F2" w:rsidTr="00EC4F8B">
        <w:trPr>
          <w:jc w:val="center"/>
        </w:trPr>
        <w:tc>
          <w:tcPr>
            <w:tcW w:w="496" w:type="dxa"/>
            <w:shd w:val="clear" w:color="auto" w:fill="auto"/>
          </w:tcPr>
          <w:p w:rsidR="000F11B7" w:rsidRPr="001917F2" w:rsidRDefault="000F11B7" w:rsidP="00EC4F8B">
            <w:pPr>
              <w:adjustRightInd w:val="0"/>
              <w:snapToGrid w:val="0"/>
              <w:spacing w:line="360" w:lineRule="auto"/>
              <w:jc w:val="left"/>
              <w:rPr>
                <w:rFonts w:ascii="仿宋" w:eastAsia="仿宋" w:hAnsi="仿宋"/>
                <w:sz w:val="28"/>
                <w:szCs w:val="28"/>
              </w:rPr>
            </w:pPr>
            <w:r w:rsidRPr="001917F2">
              <w:rPr>
                <w:rFonts w:ascii="仿宋" w:eastAsia="仿宋" w:hAnsi="仿宋" w:hint="eastAsia"/>
                <w:sz w:val="28"/>
                <w:szCs w:val="28"/>
              </w:rPr>
              <w:t>○</w:t>
            </w:r>
          </w:p>
        </w:tc>
        <w:tc>
          <w:tcPr>
            <w:tcW w:w="496" w:type="dxa"/>
            <w:shd w:val="clear" w:color="auto" w:fill="auto"/>
          </w:tcPr>
          <w:p w:rsidR="000F11B7" w:rsidRPr="001917F2" w:rsidRDefault="000F11B7" w:rsidP="00EC4F8B">
            <w:pPr>
              <w:adjustRightInd w:val="0"/>
              <w:snapToGrid w:val="0"/>
              <w:spacing w:line="360" w:lineRule="auto"/>
              <w:jc w:val="left"/>
              <w:rPr>
                <w:rFonts w:ascii="仿宋" w:eastAsia="仿宋" w:hAnsi="仿宋"/>
                <w:sz w:val="28"/>
                <w:szCs w:val="28"/>
              </w:rPr>
            </w:pPr>
            <w:r w:rsidRPr="001917F2">
              <w:rPr>
                <w:rFonts w:ascii="仿宋" w:eastAsia="仿宋" w:hAnsi="仿宋" w:hint="eastAsia"/>
                <w:sz w:val="28"/>
                <w:szCs w:val="28"/>
              </w:rPr>
              <w:t>○</w:t>
            </w:r>
          </w:p>
        </w:tc>
        <w:tc>
          <w:tcPr>
            <w:tcW w:w="496" w:type="dxa"/>
            <w:shd w:val="clear" w:color="auto" w:fill="auto"/>
          </w:tcPr>
          <w:p w:rsidR="000F11B7" w:rsidRPr="001917F2" w:rsidRDefault="000F11B7" w:rsidP="00EC4F8B">
            <w:pPr>
              <w:adjustRightInd w:val="0"/>
              <w:snapToGrid w:val="0"/>
              <w:spacing w:line="360" w:lineRule="auto"/>
              <w:jc w:val="left"/>
              <w:rPr>
                <w:rFonts w:ascii="仿宋" w:eastAsia="仿宋" w:hAnsi="仿宋"/>
                <w:sz w:val="28"/>
                <w:szCs w:val="28"/>
              </w:rPr>
            </w:pPr>
            <w:r w:rsidRPr="001917F2">
              <w:rPr>
                <w:rFonts w:ascii="仿宋" w:eastAsia="仿宋" w:hAnsi="仿宋" w:hint="eastAsia"/>
                <w:sz w:val="28"/>
                <w:szCs w:val="28"/>
              </w:rPr>
              <w:t>○</w:t>
            </w:r>
          </w:p>
        </w:tc>
        <w:tc>
          <w:tcPr>
            <w:tcW w:w="496" w:type="dxa"/>
            <w:shd w:val="clear" w:color="auto" w:fill="auto"/>
          </w:tcPr>
          <w:p w:rsidR="000F11B7" w:rsidRPr="001917F2" w:rsidRDefault="000F11B7" w:rsidP="00EC4F8B">
            <w:pPr>
              <w:adjustRightInd w:val="0"/>
              <w:snapToGrid w:val="0"/>
              <w:spacing w:line="360" w:lineRule="auto"/>
              <w:jc w:val="left"/>
              <w:rPr>
                <w:rFonts w:ascii="仿宋" w:eastAsia="仿宋" w:hAnsi="仿宋"/>
                <w:sz w:val="28"/>
                <w:szCs w:val="28"/>
              </w:rPr>
            </w:pPr>
            <w:r w:rsidRPr="001917F2">
              <w:rPr>
                <w:rFonts w:ascii="仿宋" w:eastAsia="仿宋" w:hAnsi="仿宋" w:hint="eastAsia"/>
                <w:sz w:val="28"/>
                <w:szCs w:val="28"/>
              </w:rPr>
              <w:t>○</w:t>
            </w:r>
          </w:p>
        </w:tc>
        <w:tc>
          <w:tcPr>
            <w:tcW w:w="496" w:type="dxa"/>
            <w:shd w:val="clear" w:color="auto" w:fill="auto"/>
          </w:tcPr>
          <w:p w:rsidR="000F11B7" w:rsidRPr="001917F2" w:rsidRDefault="000F11B7" w:rsidP="00EC4F8B">
            <w:pPr>
              <w:adjustRightInd w:val="0"/>
              <w:snapToGrid w:val="0"/>
              <w:spacing w:line="360" w:lineRule="auto"/>
              <w:jc w:val="left"/>
              <w:rPr>
                <w:rFonts w:ascii="仿宋" w:eastAsia="仿宋" w:hAnsi="仿宋"/>
                <w:sz w:val="28"/>
                <w:szCs w:val="28"/>
              </w:rPr>
            </w:pPr>
            <w:r w:rsidRPr="001917F2">
              <w:rPr>
                <w:rFonts w:ascii="仿宋" w:eastAsia="仿宋" w:hAnsi="仿宋" w:hint="eastAsia"/>
                <w:sz w:val="28"/>
                <w:szCs w:val="28"/>
              </w:rPr>
              <w:t>○</w:t>
            </w:r>
          </w:p>
        </w:tc>
        <w:tc>
          <w:tcPr>
            <w:tcW w:w="496" w:type="dxa"/>
            <w:shd w:val="clear" w:color="auto" w:fill="auto"/>
          </w:tcPr>
          <w:p w:rsidR="000F11B7" w:rsidRPr="001917F2" w:rsidRDefault="000F11B7" w:rsidP="00EC4F8B">
            <w:pPr>
              <w:adjustRightInd w:val="0"/>
              <w:snapToGrid w:val="0"/>
              <w:spacing w:line="360" w:lineRule="auto"/>
              <w:jc w:val="left"/>
              <w:rPr>
                <w:rFonts w:ascii="仿宋" w:eastAsia="仿宋" w:hAnsi="仿宋"/>
                <w:sz w:val="28"/>
                <w:szCs w:val="28"/>
              </w:rPr>
            </w:pPr>
            <w:r w:rsidRPr="001917F2">
              <w:rPr>
                <w:rFonts w:ascii="仿宋" w:eastAsia="仿宋" w:hAnsi="仿宋" w:hint="eastAsia"/>
                <w:sz w:val="28"/>
                <w:szCs w:val="28"/>
              </w:rPr>
              <w:t>○</w:t>
            </w:r>
          </w:p>
        </w:tc>
        <w:tc>
          <w:tcPr>
            <w:tcW w:w="496" w:type="dxa"/>
            <w:shd w:val="clear" w:color="auto" w:fill="auto"/>
          </w:tcPr>
          <w:p w:rsidR="000F11B7" w:rsidRPr="001917F2" w:rsidRDefault="000F11B7" w:rsidP="00EC4F8B">
            <w:pPr>
              <w:adjustRightInd w:val="0"/>
              <w:snapToGrid w:val="0"/>
              <w:spacing w:line="360" w:lineRule="auto"/>
              <w:jc w:val="left"/>
              <w:rPr>
                <w:rFonts w:ascii="仿宋" w:eastAsia="仿宋" w:hAnsi="仿宋"/>
                <w:sz w:val="28"/>
                <w:szCs w:val="28"/>
              </w:rPr>
            </w:pPr>
            <w:r w:rsidRPr="001917F2">
              <w:rPr>
                <w:rFonts w:ascii="仿宋" w:eastAsia="仿宋" w:hAnsi="仿宋" w:hint="eastAsia"/>
                <w:sz w:val="28"/>
                <w:szCs w:val="28"/>
              </w:rPr>
              <w:t>○</w:t>
            </w:r>
          </w:p>
        </w:tc>
        <w:tc>
          <w:tcPr>
            <w:tcW w:w="496" w:type="dxa"/>
            <w:shd w:val="clear" w:color="auto" w:fill="auto"/>
          </w:tcPr>
          <w:p w:rsidR="000F11B7" w:rsidRPr="001917F2" w:rsidRDefault="000F11B7" w:rsidP="00EC4F8B">
            <w:pPr>
              <w:adjustRightInd w:val="0"/>
              <w:snapToGrid w:val="0"/>
              <w:spacing w:line="360" w:lineRule="auto"/>
              <w:jc w:val="left"/>
              <w:rPr>
                <w:rFonts w:ascii="仿宋" w:eastAsia="仿宋" w:hAnsi="仿宋"/>
                <w:sz w:val="28"/>
                <w:szCs w:val="28"/>
              </w:rPr>
            </w:pPr>
            <w:r w:rsidRPr="001917F2">
              <w:rPr>
                <w:rFonts w:ascii="仿宋" w:eastAsia="仿宋" w:hAnsi="仿宋" w:hint="eastAsia"/>
                <w:sz w:val="28"/>
                <w:szCs w:val="28"/>
              </w:rPr>
              <w:t>○</w:t>
            </w:r>
          </w:p>
        </w:tc>
      </w:tr>
    </w:tbl>
    <w:p w:rsidR="000F11B7" w:rsidRPr="001917F2" w:rsidRDefault="000F11B7" w:rsidP="000F11B7">
      <w:pPr>
        <w:adjustRightInd w:val="0"/>
        <w:snapToGrid w:val="0"/>
        <w:spacing w:line="560" w:lineRule="exact"/>
        <w:ind w:firstLineChars="200" w:firstLine="600"/>
        <w:rPr>
          <w:rFonts w:ascii="楷体_GB2312" w:eastAsia="楷体_GB2312" w:hAnsi="仿宋"/>
          <w:sz w:val="30"/>
          <w:szCs w:val="30"/>
        </w:rPr>
      </w:pPr>
      <w:r w:rsidRPr="001917F2">
        <w:rPr>
          <w:rFonts w:ascii="楷体_GB2312" w:eastAsia="楷体_GB2312" w:hint="eastAsia"/>
          <w:sz w:val="30"/>
          <w:szCs w:val="30"/>
          <w:lang w:val="zh-CN"/>
        </w:rPr>
        <w:t>说明：○——测量点</w:t>
      </w:r>
    </w:p>
    <w:p w:rsidR="000F11B7" w:rsidRPr="001917F2" w:rsidRDefault="000F11B7" w:rsidP="000F11B7">
      <w:pPr>
        <w:adjustRightInd w:val="0"/>
        <w:snapToGrid w:val="0"/>
        <w:spacing w:line="560" w:lineRule="exact"/>
        <w:ind w:firstLineChars="200" w:firstLine="640"/>
        <w:rPr>
          <w:rFonts w:ascii="黑体" w:eastAsia="黑体" w:hAnsi="黑体"/>
          <w:sz w:val="32"/>
          <w:szCs w:val="32"/>
        </w:rPr>
      </w:pPr>
      <w:r w:rsidRPr="001917F2">
        <w:rPr>
          <w:rFonts w:ascii="黑体" w:eastAsia="黑体" w:hAnsi="黑体" w:hint="eastAsia"/>
          <w:sz w:val="32"/>
          <w:szCs w:val="32"/>
        </w:rPr>
        <w:t>三、平均照度的测量和计算</w:t>
      </w:r>
    </w:p>
    <w:p w:rsidR="000F11B7" w:rsidRPr="001917F2" w:rsidRDefault="000F11B7" w:rsidP="000F11B7">
      <w:pPr>
        <w:adjustRightInd w:val="0"/>
        <w:snapToGrid w:val="0"/>
        <w:spacing w:line="560" w:lineRule="exact"/>
        <w:ind w:firstLineChars="200" w:firstLine="640"/>
        <w:rPr>
          <w:rFonts w:eastAsia="仿宋_GB2312"/>
          <w:sz w:val="32"/>
          <w:szCs w:val="32"/>
        </w:rPr>
      </w:pPr>
      <w:r w:rsidRPr="001917F2">
        <w:rPr>
          <w:rFonts w:eastAsia="仿宋_GB2312" w:hint="eastAsia"/>
          <w:sz w:val="32"/>
          <w:szCs w:val="32"/>
        </w:rPr>
        <w:t>按照</w:t>
      </w:r>
      <w:r w:rsidRPr="001917F2">
        <w:rPr>
          <w:rFonts w:eastAsia="仿宋_GB2312" w:hint="eastAsia"/>
          <w:sz w:val="32"/>
          <w:szCs w:val="32"/>
        </w:rPr>
        <w:t>GB/T 5700</w:t>
      </w:r>
      <w:r w:rsidRPr="001917F2">
        <w:rPr>
          <w:rFonts w:eastAsia="仿宋_GB2312" w:hint="eastAsia"/>
          <w:sz w:val="32"/>
          <w:szCs w:val="32"/>
        </w:rPr>
        <w:t>照明测量方法，教室桌面、黑板平均照度值测量要求：</w:t>
      </w:r>
    </w:p>
    <w:p w:rsidR="000F11B7" w:rsidRPr="001917F2" w:rsidRDefault="000F11B7" w:rsidP="000F11B7">
      <w:pPr>
        <w:adjustRightInd w:val="0"/>
        <w:snapToGrid w:val="0"/>
        <w:spacing w:line="560" w:lineRule="exact"/>
        <w:ind w:firstLineChars="200" w:firstLine="640"/>
        <w:rPr>
          <w:rFonts w:eastAsia="仿宋_GB2312"/>
          <w:sz w:val="32"/>
          <w:szCs w:val="32"/>
        </w:rPr>
      </w:pPr>
      <w:r w:rsidRPr="001917F2">
        <w:rPr>
          <w:rFonts w:eastAsia="仿宋_GB2312" w:hint="eastAsia"/>
          <w:sz w:val="32"/>
          <w:szCs w:val="32"/>
        </w:rPr>
        <w:t>根据图</w:t>
      </w:r>
      <w:r w:rsidRPr="001917F2">
        <w:rPr>
          <w:rFonts w:eastAsia="仿宋_GB2312" w:hint="eastAsia"/>
          <w:sz w:val="32"/>
          <w:szCs w:val="32"/>
        </w:rPr>
        <w:t>1</w:t>
      </w:r>
      <w:r w:rsidRPr="001917F2">
        <w:rPr>
          <w:rFonts w:eastAsia="仿宋_GB2312" w:hint="eastAsia"/>
          <w:sz w:val="32"/>
          <w:szCs w:val="32"/>
        </w:rPr>
        <w:t>和图</w:t>
      </w:r>
      <w:r w:rsidRPr="001917F2">
        <w:rPr>
          <w:rFonts w:eastAsia="仿宋_GB2312" w:hint="eastAsia"/>
          <w:sz w:val="32"/>
          <w:szCs w:val="32"/>
        </w:rPr>
        <w:t>2</w:t>
      </w:r>
      <w:r w:rsidRPr="001917F2">
        <w:rPr>
          <w:rFonts w:eastAsia="仿宋_GB2312" w:hint="eastAsia"/>
          <w:sz w:val="32"/>
          <w:szCs w:val="32"/>
        </w:rPr>
        <w:t>所述的测点布置，使用照度仪或便携式现场光谱光色综合分析系统逐点测量教室水平面、黑板面照度并记录为</w:t>
      </w:r>
      <w:proofErr w:type="spellStart"/>
      <w:r w:rsidRPr="001917F2">
        <w:rPr>
          <w:rFonts w:eastAsia="仿宋_GB2312" w:hint="eastAsia"/>
          <w:sz w:val="32"/>
          <w:szCs w:val="32"/>
        </w:rPr>
        <w:t>Ei</w:t>
      </w:r>
      <w:proofErr w:type="spellEnd"/>
      <w:r w:rsidRPr="001917F2">
        <w:rPr>
          <w:rFonts w:eastAsia="仿宋_GB2312" w:hint="eastAsia"/>
          <w:sz w:val="32"/>
          <w:szCs w:val="32"/>
        </w:rPr>
        <w:t>（</w:t>
      </w:r>
      <w:proofErr w:type="spellStart"/>
      <w:r w:rsidRPr="001917F2">
        <w:rPr>
          <w:rFonts w:eastAsia="仿宋_GB2312" w:hint="eastAsia"/>
          <w:sz w:val="32"/>
          <w:szCs w:val="32"/>
        </w:rPr>
        <w:t>i</w:t>
      </w:r>
      <w:proofErr w:type="spellEnd"/>
      <w:r w:rsidRPr="001917F2">
        <w:rPr>
          <w:rFonts w:eastAsia="仿宋_GB2312" w:hint="eastAsia"/>
          <w:sz w:val="32"/>
          <w:szCs w:val="32"/>
        </w:rPr>
        <w:t>=</w:t>
      </w:r>
      <w:r w:rsidRPr="001917F2">
        <w:rPr>
          <w:rFonts w:eastAsia="仿宋_GB2312"/>
          <w:sz w:val="32"/>
          <w:szCs w:val="32"/>
        </w:rPr>
        <w:t>1</w:t>
      </w:r>
      <w:r w:rsidRPr="001917F2">
        <w:rPr>
          <w:rFonts w:eastAsia="仿宋_GB2312"/>
          <w:sz w:val="32"/>
          <w:szCs w:val="32"/>
        </w:rPr>
        <w:t>，</w:t>
      </w:r>
      <w:r w:rsidRPr="001917F2">
        <w:rPr>
          <w:rFonts w:eastAsia="仿宋_GB2312"/>
          <w:sz w:val="32"/>
          <w:szCs w:val="32"/>
        </w:rPr>
        <w:t>2</w:t>
      </w:r>
      <w:r w:rsidRPr="001917F2">
        <w:rPr>
          <w:rFonts w:eastAsia="仿宋_GB2312"/>
          <w:sz w:val="32"/>
          <w:szCs w:val="32"/>
        </w:rPr>
        <w:t>，</w:t>
      </w:r>
      <w:r w:rsidRPr="001917F2">
        <w:rPr>
          <w:rFonts w:eastAsia="仿宋_GB2312" w:hint="eastAsia"/>
          <w:sz w:val="32"/>
          <w:szCs w:val="32"/>
        </w:rPr>
        <w:t>…，</w:t>
      </w:r>
      <w:r w:rsidRPr="001917F2">
        <w:rPr>
          <w:rFonts w:eastAsia="仿宋_GB2312" w:hint="eastAsia"/>
          <w:sz w:val="32"/>
          <w:szCs w:val="32"/>
        </w:rPr>
        <w:t>n</w:t>
      </w:r>
      <w:r w:rsidRPr="001917F2">
        <w:rPr>
          <w:rFonts w:eastAsia="仿宋_GB2312" w:hint="eastAsia"/>
          <w:sz w:val="32"/>
          <w:szCs w:val="32"/>
        </w:rPr>
        <w:t>）；</w:t>
      </w:r>
    </w:p>
    <w:p w:rsidR="000F11B7" w:rsidRPr="001917F2" w:rsidRDefault="000F11B7" w:rsidP="000F11B7">
      <w:pPr>
        <w:adjustRightInd w:val="0"/>
        <w:snapToGrid w:val="0"/>
        <w:spacing w:line="560" w:lineRule="exact"/>
        <w:ind w:firstLineChars="200" w:firstLine="640"/>
        <w:rPr>
          <w:rFonts w:ascii="仿宋" w:eastAsia="仿宋" w:hAnsi="仿宋"/>
          <w:sz w:val="28"/>
          <w:szCs w:val="28"/>
        </w:rPr>
      </w:pPr>
      <w:r w:rsidRPr="001917F2">
        <w:rPr>
          <w:rFonts w:eastAsia="仿宋_GB2312" w:hint="eastAsia"/>
          <w:sz w:val="32"/>
          <w:szCs w:val="32"/>
        </w:rPr>
        <w:t>测量时，照度计先用大量程档数，然后根据指示值的大小逐渐找到合适的档数，原则上不允许指示值在最大量程</w:t>
      </w:r>
      <w:r w:rsidRPr="001917F2">
        <w:rPr>
          <w:rFonts w:eastAsia="仿宋_GB2312" w:hint="eastAsia"/>
          <w:sz w:val="32"/>
          <w:szCs w:val="32"/>
        </w:rPr>
        <w:t>1/10</w:t>
      </w:r>
      <w:r w:rsidRPr="001917F2">
        <w:rPr>
          <w:rFonts w:eastAsia="仿宋_GB2312" w:hint="eastAsia"/>
          <w:sz w:val="32"/>
          <w:szCs w:val="32"/>
        </w:rPr>
        <w:t>范围内读数。照度示值稳定后再读数。要防止测试人员或其他因素对接收器的影响，数字式照度计显示的读数，最后一位有时不稳定，应该记录出现次数较多的数字。</w:t>
      </w:r>
    </w:p>
    <w:p w:rsidR="000F11B7" w:rsidRPr="001917F2" w:rsidRDefault="000F11B7" w:rsidP="000F11B7">
      <w:pPr>
        <w:adjustRightInd w:val="0"/>
        <w:snapToGrid w:val="0"/>
        <w:spacing w:line="560" w:lineRule="exact"/>
        <w:ind w:firstLineChars="200" w:firstLine="640"/>
        <w:rPr>
          <w:rFonts w:ascii="仿宋" w:eastAsia="仿宋" w:hAnsi="仿宋"/>
          <w:sz w:val="28"/>
          <w:szCs w:val="28"/>
        </w:rPr>
      </w:pPr>
      <w:r w:rsidRPr="001917F2">
        <w:rPr>
          <w:rFonts w:eastAsia="仿宋_GB2312" w:hint="eastAsia"/>
          <w:sz w:val="32"/>
          <w:szCs w:val="32"/>
        </w:rPr>
        <w:t>根据</w:t>
      </w:r>
      <w:r w:rsidRPr="001917F2">
        <w:rPr>
          <w:rFonts w:eastAsia="仿宋_GB2312" w:hint="eastAsia"/>
          <w:sz w:val="32"/>
          <w:szCs w:val="32"/>
        </w:rPr>
        <w:t>C.1</w:t>
      </w:r>
      <w:r w:rsidRPr="001917F2">
        <w:rPr>
          <w:rFonts w:eastAsia="仿宋_GB2312" w:hint="eastAsia"/>
          <w:sz w:val="32"/>
          <w:szCs w:val="32"/>
        </w:rPr>
        <w:t>公式计算平均照度</w:t>
      </w:r>
      <w:proofErr w:type="spellStart"/>
      <w:r w:rsidRPr="001917F2">
        <w:rPr>
          <w:rFonts w:eastAsia="仿宋_GB2312" w:hint="eastAsia"/>
          <w:sz w:val="32"/>
          <w:szCs w:val="32"/>
        </w:rPr>
        <w:t>Eav</w:t>
      </w:r>
      <w:proofErr w:type="spellEnd"/>
      <w:r w:rsidRPr="001917F2">
        <w:rPr>
          <w:rFonts w:eastAsia="仿宋_GB2312" w:hint="eastAsia"/>
          <w:sz w:val="32"/>
          <w:szCs w:val="32"/>
        </w:rPr>
        <w:t>：</w:t>
      </w:r>
    </w:p>
    <w:p w:rsidR="000F11B7" w:rsidRPr="001917F2" w:rsidRDefault="000F11B7" w:rsidP="000F11B7">
      <w:pPr>
        <w:adjustRightInd w:val="0"/>
        <w:snapToGrid w:val="0"/>
        <w:spacing w:line="360" w:lineRule="auto"/>
        <w:ind w:firstLineChars="200" w:firstLine="560"/>
        <w:rPr>
          <w:rFonts w:ascii="仿宋" w:eastAsia="仿宋" w:hAnsi="仿宋"/>
          <w:sz w:val="28"/>
          <w:szCs w:val="28"/>
        </w:rPr>
      </w:pPr>
      <w:r w:rsidRPr="001917F2">
        <w:rPr>
          <w:rFonts w:ascii="仿宋" w:eastAsia="仿宋" w:hAnsi="仿宋"/>
          <w:sz w:val="28"/>
          <w:szCs w:val="28"/>
        </w:rPr>
        <w:object w:dxaOrig="1245"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48pt" o:ole="">
            <v:imagedata r:id="rId7" o:title=""/>
          </v:shape>
          <o:OLEObject Type="Embed" ProgID="Equation.3" ShapeID="_x0000_i1025" DrawAspect="Content" ObjectID="_1590583993" r:id="rId8"/>
        </w:object>
      </w:r>
      <w:r w:rsidRPr="001917F2">
        <w:rPr>
          <w:rFonts w:ascii="仿宋" w:eastAsia="仿宋" w:hAnsi="仿宋" w:hint="eastAsia"/>
          <w:sz w:val="28"/>
          <w:szCs w:val="28"/>
        </w:rPr>
        <w:t xml:space="preserve"> ……</w:t>
      </w:r>
      <w:proofErr w:type="gramStart"/>
      <w:r w:rsidRPr="001917F2">
        <w:rPr>
          <w:rFonts w:ascii="仿宋" w:eastAsia="仿宋" w:hAnsi="仿宋" w:hint="eastAsia"/>
          <w:sz w:val="28"/>
          <w:szCs w:val="28"/>
        </w:rPr>
        <w:t>………………………………</w:t>
      </w:r>
      <w:proofErr w:type="gramEnd"/>
      <w:r w:rsidRPr="001917F2">
        <w:rPr>
          <w:rFonts w:ascii="仿宋" w:eastAsia="仿宋" w:hAnsi="仿宋" w:hint="eastAsia"/>
          <w:sz w:val="28"/>
          <w:szCs w:val="28"/>
        </w:rPr>
        <w:t>（</w:t>
      </w:r>
      <w:r w:rsidRPr="001917F2">
        <w:rPr>
          <w:rFonts w:ascii="仿宋" w:eastAsia="仿宋" w:hAnsi="仿宋"/>
          <w:sz w:val="28"/>
          <w:szCs w:val="28"/>
        </w:rPr>
        <w:t>C</w:t>
      </w:r>
      <w:r w:rsidRPr="001917F2">
        <w:rPr>
          <w:rFonts w:ascii="仿宋" w:eastAsia="仿宋" w:hAnsi="仿宋" w:hint="eastAsia"/>
          <w:sz w:val="28"/>
          <w:szCs w:val="28"/>
        </w:rPr>
        <w:t>.</w:t>
      </w:r>
      <w:r w:rsidRPr="001917F2">
        <w:rPr>
          <w:rFonts w:eastAsia="仿宋"/>
          <w:sz w:val="28"/>
          <w:szCs w:val="28"/>
        </w:rPr>
        <w:t>1</w:t>
      </w:r>
      <w:r w:rsidRPr="001917F2">
        <w:rPr>
          <w:rFonts w:ascii="仿宋" w:eastAsia="仿宋" w:hAnsi="仿宋" w:hint="eastAsia"/>
          <w:sz w:val="28"/>
          <w:szCs w:val="28"/>
        </w:rPr>
        <w:t>）</w:t>
      </w:r>
    </w:p>
    <w:p w:rsidR="000F11B7" w:rsidRPr="001917F2" w:rsidRDefault="000F11B7" w:rsidP="000F11B7">
      <w:pPr>
        <w:adjustRightInd w:val="0"/>
        <w:snapToGrid w:val="0"/>
        <w:spacing w:line="560" w:lineRule="exact"/>
        <w:ind w:firstLineChars="200" w:firstLine="640"/>
        <w:rPr>
          <w:rFonts w:eastAsia="仿宋_GB2312"/>
          <w:sz w:val="32"/>
          <w:szCs w:val="32"/>
        </w:rPr>
      </w:pPr>
      <w:r w:rsidRPr="001917F2">
        <w:rPr>
          <w:rFonts w:eastAsia="仿宋_GB2312" w:hint="eastAsia"/>
          <w:sz w:val="32"/>
          <w:szCs w:val="32"/>
        </w:rPr>
        <w:t>本方案中维护系数取</w:t>
      </w:r>
      <w:r w:rsidRPr="001917F2">
        <w:rPr>
          <w:rFonts w:eastAsia="仿宋_GB2312" w:hint="eastAsia"/>
          <w:sz w:val="32"/>
          <w:szCs w:val="32"/>
        </w:rPr>
        <w:t>0.8</w:t>
      </w:r>
      <w:r w:rsidRPr="001917F2">
        <w:rPr>
          <w:rFonts w:eastAsia="仿宋_GB2312" w:hint="eastAsia"/>
          <w:sz w:val="32"/>
          <w:szCs w:val="32"/>
        </w:rPr>
        <w:t>，维持平均照度</w:t>
      </w:r>
      <w:r w:rsidRPr="001917F2">
        <w:rPr>
          <w:rFonts w:eastAsia="仿宋_GB2312" w:hint="eastAsia"/>
          <w:sz w:val="32"/>
          <w:szCs w:val="32"/>
        </w:rPr>
        <w:t>=</w:t>
      </w:r>
      <w:r w:rsidRPr="001917F2">
        <w:rPr>
          <w:rFonts w:eastAsia="仿宋_GB2312" w:hint="eastAsia"/>
          <w:sz w:val="32"/>
          <w:szCs w:val="32"/>
        </w:rPr>
        <w:t>初始平均照度</w:t>
      </w:r>
      <w:proofErr w:type="spellStart"/>
      <w:r w:rsidRPr="001917F2">
        <w:rPr>
          <w:rFonts w:eastAsia="仿宋_GB2312" w:hint="eastAsia"/>
          <w:sz w:val="32"/>
          <w:szCs w:val="32"/>
        </w:rPr>
        <w:t>Eav</w:t>
      </w:r>
      <w:proofErr w:type="spellEnd"/>
      <w:r w:rsidRPr="001917F2">
        <w:rPr>
          <w:rFonts w:eastAsia="仿宋_GB2312" w:hint="eastAsia"/>
          <w:sz w:val="32"/>
          <w:szCs w:val="32"/>
        </w:rPr>
        <w:t>×</w:t>
      </w:r>
      <w:r w:rsidRPr="001917F2">
        <w:rPr>
          <w:rFonts w:eastAsia="仿宋_GB2312" w:hint="eastAsia"/>
          <w:sz w:val="32"/>
          <w:szCs w:val="32"/>
        </w:rPr>
        <w:t>0.8</w:t>
      </w:r>
      <w:r w:rsidRPr="001917F2">
        <w:rPr>
          <w:rFonts w:eastAsia="仿宋_GB2312" w:hint="eastAsia"/>
          <w:sz w:val="32"/>
          <w:szCs w:val="32"/>
        </w:rPr>
        <w:t>。</w:t>
      </w:r>
    </w:p>
    <w:p w:rsidR="000F11B7" w:rsidRPr="001917F2" w:rsidRDefault="000F11B7" w:rsidP="000F11B7">
      <w:pPr>
        <w:adjustRightInd w:val="0"/>
        <w:snapToGrid w:val="0"/>
        <w:spacing w:line="560" w:lineRule="exact"/>
        <w:ind w:firstLineChars="200" w:firstLine="640"/>
        <w:rPr>
          <w:rFonts w:ascii="黑体" w:eastAsia="黑体" w:hAnsi="黑体"/>
          <w:sz w:val="32"/>
          <w:szCs w:val="32"/>
        </w:rPr>
      </w:pPr>
      <w:r w:rsidRPr="001917F2">
        <w:rPr>
          <w:rFonts w:ascii="黑体" w:eastAsia="黑体" w:hAnsi="黑体" w:hint="eastAsia"/>
          <w:sz w:val="32"/>
          <w:szCs w:val="32"/>
        </w:rPr>
        <w:t>四、 照度均匀度的测量和计算</w:t>
      </w:r>
    </w:p>
    <w:p w:rsidR="000F11B7" w:rsidRPr="001917F2" w:rsidRDefault="000F11B7" w:rsidP="000F11B7">
      <w:pPr>
        <w:adjustRightInd w:val="0"/>
        <w:snapToGrid w:val="0"/>
        <w:spacing w:line="560" w:lineRule="exact"/>
        <w:ind w:firstLineChars="200" w:firstLine="640"/>
        <w:rPr>
          <w:rFonts w:eastAsia="仿宋_GB2312"/>
          <w:sz w:val="32"/>
          <w:szCs w:val="32"/>
        </w:rPr>
      </w:pPr>
      <w:r w:rsidRPr="001917F2">
        <w:rPr>
          <w:rFonts w:eastAsia="仿宋_GB2312" w:hint="eastAsia"/>
          <w:sz w:val="32"/>
          <w:szCs w:val="32"/>
        </w:rPr>
        <w:t>教室桌面、黑板照度均匀度测量要求：</w:t>
      </w:r>
    </w:p>
    <w:p w:rsidR="000F11B7" w:rsidRPr="001917F2" w:rsidRDefault="000F11B7" w:rsidP="000F11B7">
      <w:pPr>
        <w:adjustRightInd w:val="0"/>
        <w:snapToGrid w:val="0"/>
        <w:spacing w:line="560" w:lineRule="exact"/>
        <w:ind w:firstLineChars="200" w:firstLine="640"/>
        <w:rPr>
          <w:rFonts w:eastAsia="仿宋_GB2312"/>
          <w:sz w:val="32"/>
          <w:szCs w:val="32"/>
        </w:rPr>
      </w:pPr>
      <w:r w:rsidRPr="001917F2">
        <w:rPr>
          <w:rFonts w:eastAsia="仿宋_GB2312" w:hint="eastAsia"/>
          <w:sz w:val="32"/>
          <w:szCs w:val="32"/>
        </w:rPr>
        <w:t>通过</w:t>
      </w:r>
      <w:r w:rsidRPr="001917F2">
        <w:rPr>
          <w:rFonts w:eastAsia="仿宋_GB2312" w:hint="eastAsia"/>
          <w:sz w:val="32"/>
          <w:szCs w:val="32"/>
        </w:rPr>
        <w:t>3.4</w:t>
      </w:r>
      <w:r w:rsidRPr="001917F2">
        <w:rPr>
          <w:rFonts w:eastAsia="仿宋_GB2312" w:hint="eastAsia"/>
          <w:sz w:val="32"/>
          <w:szCs w:val="32"/>
        </w:rPr>
        <w:t>所述的照度测量及计算结果，根据</w:t>
      </w:r>
      <w:r w:rsidRPr="001917F2">
        <w:rPr>
          <w:rFonts w:eastAsia="仿宋_GB2312" w:hint="eastAsia"/>
          <w:sz w:val="32"/>
          <w:szCs w:val="32"/>
        </w:rPr>
        <w:t>C.2</w:t>
      </w:r>
      <w:r w:rsidRPr="001917F2">
        <w:rPr>
          <w:rFonts w:eastAsia="仿宋_GB2312" w:hint="eastAsia"/>
          <w:sz w:val="32"/>
          <w:szCs w:val="32"/>
        </w:rPr>
        <w:t>公式计算照度均匀度</w:t>
      </w:r>
      <w:r w:rsidRPr="001917F2">
        <w:rPr>
          <w:rFonts w:eastAsia="仿宋_GB2312" w:hint="eastAsia"/>
          <w:sz w:val="32"/>
          <w:szCs w:val="32"/>
        </w:rPr>
        <w:t>UE</w:t>
      </w:r>
      <w:r w:rsidRPr="001917F2">
        <w:rPr>
          <w:rFonts w:eastAsia="仿宋_GB2312" w:hint="eastAsia"/>
          <w:sz w:val="32"/>
          <w:szCs w:val="32"/>
        </w:rPr>
        <w:t>：</w:t>
      </w:r>
    </w:p>
    <w:p w:rsidR="000F11B7" w:rsidRPr="001917F2" w:rsidRDefault="000F11B7" w:rsidP="000F11B7">
      <w:pPr>
        <w:adjustRightInd w:val="0"/>
        <w:snapToGrid w:val="0"/>
        <w:spacing w:line="360" w:lineRule="auto"/>
        <w:ind w:firstLineChars="200" w:firstLine="560"/>
        <w:rPr>
          <w:rFonts w:ascii="仿宋" w:eastAsia="仿宋" w:hAnsi="仿宋"/>
          <w:sz w:val="28"/>
          <w:szCs w:val="28"/>
        </w:rPr>
      </w:pPr>
      <w:r w:rsidRPr="001917F2">
        <w:rPr>
          <w:rFonts w:ascii="仿宋" w:eastAsia="仿宋" w:hAnsi="仿宋" w:hint="eastAsia"/>
          <w:sz w:val="28"/>
          <w:szCs w:val="28"/>
        </w:rPr>
        <w:object w:dxaOrig="1650" w:dyaOrig="810">
          <v:shape id="_x0000_i1026" type="#_x0000_t75" style="width:82.5pt;height:40.5pt" o:ole="">
            <v:imagedata r:id="rId9" o:title=""/>
          </v:shape>
          <o:OLEObject Type="Embed" ProgID="Equation.3" ShapeID="_x0000_i1026" DrawAspect="Content" ObjectID="_1590583994" r:id="rId10"/>
        </w:object>
      </w:r>
      <w:r w:rsidRPr="001917F2">
        <w:rPr>
          <w:rFonts w:ascii="仿宋" w:eastAsia="仿宋" w:hAnsi="仿宋" w:hint="eastAsia"/>
          <w:sz w:val="28"/>
          <w:szCs w:val="28"/>
        </w:rPr>
        <w:t>……</w:t>
      </w:r>
      <w:proofErr w:type="gramStart"/>
      <w:r w:rsidRPr="001917F2">
        <w:rPr>
          <w:rFonts w:ascii="仿宋" w:eastAsia="仿宋" w:hAnsi="仿宋" w:hint="eastAsia"/>
          <w:sz w:val="28"/>
          <w:szCs w:val="28"/>
        </w:rPr>
        <w:t>…………………………</w:t>
      </w:r>
      <w:proofErr w:type="gramEnd"/>
      <w:r w:rsidRPr="001917F2">
        <w:rPr>
          <w:rFonts w:ascii="仿宋" w:eastAsia="仿宋" w:hAnsi="仿宋" w:hint="eastAsia"/>
          <w:sz w:val="28"/>
          <w:szCs w:val="28"/>
        </w:rPr>
        <w:t>（</w:t>
      </w:r>
      <w:r w:rsidRPr="001917F2">
        <w:rPr>
          <w:rFonts w:ascii="仿宋" w:eastAsia="仿宋" w:hAnsi="仿宋"/>
          <w:sz w:val="28"/>
          <w:szCs w:val="28"/>
        </w:rPr>
        <w:t>C</w:t>
      </w:r>
      <w:r w:rsidRPr="001917F2">
        <w:rPr>
          <w:rFonts w:ascii="仿宋" w:eastAsia="仿宋" w:hAnsi="仿宋" w:hint="eastAsia"/>
          <w:sz w:val="28"/>
          <w:szCs w:val="28"/>
        </w:rPr>
        <w:t>.2）</w:t>
      </w:r>
    </w:p>
    <w:p w:rsidR="000F11B7" w:rsidRPr="001917F2" w:rsidRDefault="000F11B7" w:rsidP="000F11B7">
      <w:pPr>
        <w:adjustRightInd w:val="0"/>
        <w:snapToGrid w:val="0"/>
        <w:spacing w:line="560" w:lineRule="exact"/>
        <w:ind w:firstLineChars="200" w:firstLine="640"/>
        <w:rPr>
          <w:rFonts w:ascii="黑体" w:eastAsia="黑体" w:hAnsi="黑体"/>
          <w:sz w:val="32"/>
          <w:szCs w:val="32"/>
        </w:rPr>
      </w:pPr>
      <w:r w:rsidRPr="001917F2">
        <w:rPr>
          <w:rFonts w:ascii="黑体" w:eastAsia="黑体" w:hAnsi="黑体" w:hint="eastAsia"/>
          <w:sz w:val="32"/>
          <w:szCs w:val="32"/>
        </w:rPr>
        <w:t>五、照明功率密度的测量和计算</w:t>
      </w:r>
    </w:p>
    <w:p w:rsidR="000F11B7" w:rsidRPr="001917F2" w:rsidRDefault="000F11B7" w:rsidP="000F11B7">
      <w:pPr>
        <w:adjustRightInd w:val="0"/>
        <w:snapToGrid w:val="0"/>
        <w:spacing w:line="560" w:lineRule="exact"/>
        <w:ind w:firstLineChars="200" w:firstLine="640"/>
        <w:rPr>
          <w:rFonts w:eastAsia="仿宋_GB2312"/>
          <w:sz w:val="32"/>
          <w:szCs w:val="32"/>
        </w:rPr>
      </w:pPr>
      <w:r w:rsidRPr="001917F2">
        <w:rPr>
          <w:rFonts w:eastAsia="仿宋_GB2312" w:hint="eastAsia"/>
          <w:sz w:val="32"/>
          <w:szCs w:val="32"/>
        </w:rPr>
        <w:t>进入教室现场使用电能质量分析仪分别对教室内所有教室灯具（黑板灯除外）的实际功耗进行测量并记录为</w:t>
      </w:r>
      <w:r w:rsidRPr="001917F2">
        <w:rPr>
          <w:rFonts w:eastAsia="仿宋_GB2312" w:hint="eastAsia"/>
          <w:sz w:val="32"/>
          <w:szCs w:val="32"/>
        </w:rPr>
        <w:t>Pi</w:t>
      </w:r>
      <w:r w:rsidRPr="001917F2">
        <w:rPr>
          <w:rFonts w:eastAsia="仿宋_GB2312" w:hint="eastAsia"/>
          <w:sz w:val="32"/>
          <w:szCs w:val="32"/>
        </w:rPr>
        <w:t>（</w:t>
      </w:r>
      <w:proofErr w:type="spellStart"/>
      <w:r w:rsidRPr="001917F2">
        <w:rPr>
          <w:rFonts w:eastAsia="仿宋_GB2312" w:hint="eastAsia"/>
          <w:sz w:val="32"/>
          <w:szCs w:val="32"/>
        </w:rPr>
        <w:t>i</w:t>
      </w:r>
      <w:proofErr w:type="spellEnd"/>
      <w:r w:rsidRPr="001917F2">
        <w:rPr>
          <w:rFonts w:eastAsia="仿宋_GB2312" w:hint="eastAsia"/>
          <w:sz w:val="32"/>
          <w:szCs w:val="32"/>
        </w:rPr>
        <w:t>=1</w:t>
      </w:r>
      <w:r w:rsidRPr="001917F2">
        <w:rPr>
          <w:rFonts w:eastAsia="仿宋_GB2312" w:hint="eastAsia"/>
          <w:sz w:val="32"/>
          <w:szCs w:val="32"/>
        </w:rPr>
        <w:t>，</w:t>
      </w:r>
      <w:r w:rsidRPr="001917F2">
        <w:rPr>
          <w:rFonts w:eastAsia="仿宋_GB2312" w:hint="eastAsia"/>
          <w:sz w:val="32"/>
          <w:szCs w:val="32"/>
        </w:rPr>
        <w:t>2</w:t>
      </w:r>
      <w:r w:rsidRPr="001917F2">
        <w:rPr>
          <w:rFonts w:eastAsia="仿宋_GB2312" w:hint="eastAsia"/>
          <w:sz w:val="32"/>
          <w:szCs w:val="32"/>
        </w:rPr>
        <w:t>，…，</w:t>
      </w:r>
      <w:r w:rsidRPr="001917F2">
        <w:rPr>
          <w:rFonts w:eastAsia="仿宋_GB2312" w:hint="eastAsia"/>
          <w:sz w:val="32"/>
          <w:szCs w:val="32"/>
        </w:rPr>
        <w:t>n</w:t>
      </w:r>
      <w:r w:rsidRPr="001917F2">
        <w:rPr>
          <w:rFonts w:eastAsia="仿宋_GB2312" w:hint="eastAsia"/>
          <w:sz w:val="32"/>
          <w:szCs w:val="32"/>
        </w:rPr>
        <w:t>），应在仪器稳定后再读数，最后一位有时不稳定，应该记录出现次数较多的数字。根据业主方提供的平面图纸或现场丈量计算出教室实际面积</w:t>
      </w:r>
      <w:r w:rsidRPr="001917F2">
        <w:rPr>
          <w:rFonts w:eastAsia="仿宋_GB2312" w:hint="eastAsia"/>
          <w:sz w:val="32"/>
          <w:szCs w:val="32"/>
        </w:rPr>
        <w:t>S</w:t>
      </w:r>
      <w:r w:rsidRPr="001917F2">
        <w:rPr>
          <w:rFonts w:eastAsia="仿宋_GB2312" w:hint="eastAsia"/>
          <w:sz w:val="32"/>
          <w:szCs w:val="32"/>
        </w:rPr>
        <w:t>，并依据</w:t>
      </w:r>
      <w:r w:rsidRPr="001917F2">
        <w:rPr>
          <w:rFonts w:eastAsia="仿宋_GB2312" w:hint="eastAsia"/>
          <w:sz w:val="32"/>
          <w:szCs w:val="32"/>
        </w:rPr>
        <w:t>GB/T 5700</w:t>
      </w:r>
      <w:r w:rsidRPr="001917F2">
        <w:rPr>
          <w:rFonts w:eastAsia="仿宋_GB2312" w:hint="eastAsia"/>
          <w:sz w:val="32"/>
          <w:szCs w:val="32"/>
        </w:rPr>
        <w:t>要求，以及</w:t>
      </w:r>
      <w:r w:rsidRPr="001917F2">
        <w:rPr>
          <w:rFonts w:eastAsia="仿宋_GB2312" w:hint="eastAsia"/>
          <w:sz w:val="32"/>
          <w:szCs w:val="32"/>
        </w:rPr>
        <w:t>C.3</w:t>
      </w:r>
      <w:r w:rsidRPr="001917F2">
        <w:rPr>
          <w:rFonts w:eastAsia="仿宋_GB2312" w:hint="eastAsia"/>
          <w:sz w:val="32"/>
          <w:szCs w:val="32"/>
        </w:rPr>
        <w:t>公式计算出照明功率密度</w:t>
      </w:r>
      <w:r w:rsidRPr="001917F2">
        <w:rPr>
          <w:rFonts w:eastAsia="仿宋_GB2312" w:hint="eastAsia"/>
          <w:sz w:val="32"/>
          <w:szCs w:val="32"/>
        </w:rPr>
        <w:t>LPD</w:t>
      </w:r>
      <w:r w:rsidRPr="001917F2">
        <w:rPr>
          <w:rFonts w:eastAsia="仿宋_GB2312" w:hint="eastAsia"/>
          <w:sz w:val="32"/>
          <w:szCs w:val="32"/>
        </w:rPr>
        <w:t>：</w:t>
      </w:r>
    </w:p>
    <w:p w:rsidR="000F11B7" w:rsidRPr="001917F2" w:rsidRDefault="000F11B7" w:rsidP="000F11B7">
      <w:pPr>
        <w:adjustRightInd w:val="0"/>
        <w:snapToGrid w:val="0"/>
        <w:spacing w:line="360" w:lineRule="auto"/>
        <w:ind w:firstLineChars="200" w:firstLine="560"/>
        <w:rPr>
          <w:rFonts w:ascii="仿宋" w:eastAsia="仿宋" w:hAnsi="仿宋"/>
          <w:sz w:val="28"/>
          <w:szCs w:val="28"/>
        </w:rPr>
      </w:pPr>
      <w:r w:rsidRPr="001917F2">
        <w:rPr>
          <w:rFonts w:ascii="仿宋" w:eastAsia="仿宋" w:hAnsi="仿宋"/>
          <w:sz w:val="28"/>
          <w:szCs w:val="28"/>
        </w:rPr>
        <w:object w:dxaOrig="1560" w:dyaOrig="735">
          <v:shape id="_x0000_i1027" type="#_x0000_t75" style="width:78pt;height:36.75pt" o:ole="">
            <v:imagedata r:id="rId11" o:title=""/>
          </v:shape>
          <o:OLEObject Type="Embed" ProgID="Equation.3" ShapeID="_x0000_i1027" DrawAspect="Content" ObjectID="_1590583995" r:id="rId12"/>
        </w:object>
      </w:r>
      <w:r w:rsidRPr="001917F2">
        <w:rPr>
          <w:rFonts w:ascii="仿宋" w:eastAsia="仿宋" w:hAnsi="仿宋" w:hint="eastAsia"/>
          <w:sz w:val="28"/>
          <w:szCs w:val="28"/>
        </w:rPr>
        <w:t>……</w:t>
      </w:r>
      <w:proofErr w:type="gramStart"/>
      <w:r w:rsidRPr="001917F2">
        <w:rPr>
          <w:rFonts w:ascii="仿宋" w:eastAsia="仿宋" w:hAnsi="仿宋" w:hint="eastAsia"/>
          <w:sz w:val="28"/>
          <w:szCs w:val="28"/>
        </w:rPr>
        <w:t>……………………………</w:t>
      </w:r>
      <w:proofErr w:type="gramEnd"/>
      <w:r w:rsidRPr="001917F2">
        <w:rPr>
          <w:rFonts w:ascii="仿宋" w:eastAsia="仿宋" w:hAnsi="仿宋" w:hint="eastAsia"/>
          <w:sz w:val="28"/>
          <w:szCs w:val="28"/>
        </w:rPr>
        <w:t>（</w:t>
      </w:r>
      <w:r w:rsidRPr="001917F2">
        <w:rPr>
          <w:rFonts w:ascii="仿宋" w:eastAsia="仿宋" w:hAnsi="仿宋"/>
          <w:sz w:val="28"/>
          <w:szCs w:val="28"/>
        </w:rPr>
        <w:t>C</w:t>
      </w:r>
      <w:r w:rsidRPr="001917F2">
        <w:rPr>
          <w:rFonts w:ascii="仿宋" w:eastAsia="仿宋" w:hAnsi="仿宋" w:hint="eastAsia"/>
          <w:sz w:val="28"/>
          <w:szCs w:val="28"/>
        </w:rPr>
        <w:t>.3）</w:t>
      </w:r>
    </w:p>
    <w:p w:rsidR="000F11B7" w:rsidRPr="001917F2" w:rsidRDefault="000F11B7" w:rsidP="000F11B7">
      <w:pPr>
        <w:adjustRightInd w:val="0"/>
        <w:snapToGrid w:val="0"/>
        <w:spacing w:line="560" w:lineRule="exact"/>
        <w:ind w:firstLineChars="200" w:firstLine="640"/>
        <w:rPr>
          <w:rFonts w:eastAsia="仿宋_GB2312"/>
          <w:sz w:val="32"/>
          <w:szCs w:val="32"/>
        </w:rPr>
      </w:pPr>
      <w:r w:rsidRPr="001917F2">
        <w:rPr>
          <w:rFonts w:eastAsia="仿宋_GB2312" w:hint="eastAsia"/>
          <w:sz w:val="32"/>
          <w:szCs w:val="32"/>
        </w:rPr>
        <w:t>式中：</w:t>
      </w:r>
    </w:p>
    <w:p w:rsidR="000F11B7" w:rsidRPr="001917F2" w:rsidRDefault="000F11B7" w:rsidP="000F11B7">
      <w:pPr>
        <w:adjustRightInd w:val="0"/>
        <w:snapToGrid w:val="0"/>
        <w:spacing w:line="560" w:lineRule="exact"/>
        <w:ind w:firstLineChars="200" w:firstLine="640"/>
        <w:rPr>
          <w:rFonts w:eastAsia="仿宋_GB2312"/>
          <w:sz w:val="32"/>
          <w:szCs w:val="32"/>
        </w:rPr>
      </w:pPr>
      <w:r w:rsidRPr="001917F2">
        <w:rPr>
          <w:rFonts w:eastAsia="仿宋_GB2312" w:hint="eastAsia"/>
          <w:sz w:val="32"/>
          <w:szCs w:val="32"/>
        </w:rPr>
        <w:t>LPD</w:t>
      </w:r>
      <w:r w:rsidRPr="001917F2">
        <w:rPr>
          <w:rFonts w:eastAsia="仿宋_GB2312" w:hint="eastAsia"/>
          <w:sz w:val="32"/>
          <w:szCs w:val="32"/>
        </w:rPr>
        <w:t>——照明功率密度，单位为瓦特每平方米（</w:t>
      </w:r>
      <w:r w:rsidRPr="001917F2">
        <w:rPr>
          <w:rFonts w:eastAsia="仿宋_GB2312" w:hint="eastAsia"/>
          <w:sz w:val="32"/>
          <w:szCs w:val="32"/>
        </w:rPr>
        <w:t>W/m</w:t>
      </w:r>
      <w:r w:rsidRPr="001917F2">
        <w:rPr>
          <w:rFonts w:eastAsia="仿宋_GB2312" w:hint="eastAsia"/>
          <w:sz w:val="32"/>
          <w:szCs w:val="32"/>
          <w:vertAlign w:val="superscript"/>
        </w:rPr>
        <w:t>2</w:t>
      </w:r>
      <w:r w:rsidRPr="001917F2">
        <w:rPr>
          <w:rFonts w:eastAsia="仿宋_GB2312" w:hint="eastAsia"/>
          <w:sz w:val="32"/>
          <w:szCs w:val="32"/>
        </w:rPr>
        <w:t>)</w:t>
      </w:r>
      <w:r w:rsidRPr="001917F2">
        <w:rPr>
          <w:rFonts w:eastAsia="仿宋_GB2312" w:hint="eastAsia"/>
          <w:sz w:val="32"/>
          <w:szCs w:val="32"/>
        </w:rPr>
        <w:t>；</w:t>
      </w:r>
    </w:p>
    <w:p w:rsidR="000F11B7" w:rsidRPr="001917F2" w:rsidRDefault="000F11B7" w:rsidP="000F11B7">
      <w:pPr>
        <w:adjustRightInd w:val="0"/>
        <w:snapToGrid w:val="0"/>
        <w:spacing w:line="560" w:lineRule="exact"/>
        <w:ind w:firstLineChars="200" w:firstLine="640"/>
        <w:rPr>
          <w:rFonts w:eastAsia="仿宋_GB2312"/>
          <w:sz w:val="32"/>
          <w:szCs w:val="32"/>
        </w:rPr>
      </w:pPr>
      <w:r w:rsidRPr="001917F2">
        <w:rPr>
          <w:rFonts w:eastAsia="仿宋_GB2312" w:hint="eastAsia"/>
          <w:sz w:val="32"/>
          <w:szCs w:val="32"/>
        </w:rPr>
        <w:t>Pi</w:t>
      </w:r>
      <w:r w:rsidRPr="001917F2">
        <w:rPr>
          <w:rFonts w:eastAsia="仿宋_GB2312" w:hint="eastAsia"/>
          <w:sz w:val="32"/>
          <w:szCs w:val="32"/>
        </w:rPr>
        <w:t>——被测量照明场所中的第</w:t>
      </w:r>
      <w:proofErr w:type="spellStart"/>
      <w:r w:rsidRPr="001917F2">
        <w:rPr>
          <w:rFonts w:eastAsia="仿宋_GB2312" w:hint="eastAsia"/>
          <w:sz w:val="32"/>
          <w:szCs w:val="32"/>
        </w:rPr>
        <w:t>i</w:t>
      </w:r>
      <w:proofErr w:type="spellEnd"/>
      <w:proofErr w:type="gramStart"/>
      <w:r w:rsidRPr="001917F2">
        <w:rPr>
          <w:rFonts w:eastAsia="仿宋_GB2312" w:hint="eastAsia"/>
          <w:sz w:val="32"/>
          <w:szCs w:val="32"/>
        </w:rPr>
        <w:t>个</w:t>
      </w:r>
      <w:proofErr w:type="gramEnd"/>
      <w:r w:rsidRPr="001917F2">
        <w:rPr>
          <w:rFonts w:eastAsia="仿宋_GB2312" w:hint="eastAsia"/>
          <w:sz w:val="32"/>
          <w:szCs w:val="32"/>
        </w:rPr>
        <w:t>单个照明灯具的输入功率，单位为瓦特（</w:t>
      </w:r>
      <w:r w:rsidRPr="001917F2">
        <w:rPr>
          <w:rFonts w:eastAsia="仿宋_GB2312" w:hint="eastAsia"/>
          <w:sz w:val="32"/>
          <w:szCs w:val="32"/>
        </w:rPr>
        <w:t>W)</w:t>
      </w:r>
      <w:r w:rsidRPr="001917F2">
        <w:rPr>
          <w:rFonts w:eastAsia="仿宋_GB2312" w:hint="eastAsia"/>
          <w:sz w:val="32"/>
          <w:szCs w:val="32"/>
        </w:rPr>
        <w:t>；</w:t>
      </w:r>
    </w:p>
    <w:p w:rsidR="000F11B7" w:rsidRPr="001917F2" w:rsidRDefault="000F11B7" w:rsidP="000F11B7">
      <w:pPr>
        <w:adjustRightInd w:val="0"/>
        <w:snapToGrid w:val="0"/>
        <w:spacing w:line="560" w:lineRule="exact"/>
        <w:ind w:firstLineChars="200" w:firstLine="640"/>
        <w:rPr>
          <w:rFonts w:eastAsia="仿宋_GB2312"/>
          <w:sz w:val="32"/>
          <w:szCs w:val="32"/>
        </w:rPr>
      </w:pPr>
      <w:r w:rsidRPr="001917F2">
        <w:rPr>
          <w:rFonts w:eastAsia="仿宋_GB2312" w:hint="eastAsia"/>
          <w:sz w:val="32"/>
          <w:szCs w:val="32"/>
        </w:rPr>
        <w:t>S</w:t>
      </w:r>
      <w:r w:rsidRPr="001917F2">
        <w:rPr>
          <w:rFonts w:eastAsia="仿宋_GB2312" w:hint="eastAsia"/>
          <w:sz w:val="32"/>
          <w:szCs w:val="32"/>
        </w:rPr>
        <w:t>——被测量照明场所的面积，单位为平方米（</w:t>
      </w:r>
      <w:r w:rsidRPr="001917F2">
        <w:rPr>
          <w:rFonts w:eastAsia="仿宋_GB2312" w:hint="eastAsia"/>
          <w:sz w:val="32"/>
          <w:szCs w:val="32"/>
        </w:rPr>
        <w:t>m</w:t>
      </w:r>
      <w:r w:rsidRPr="001917F2">
        <w:rPr>
          <w:rFonts w:eastAsia="仿宋_GB2312" w:hint="eastAsia"/>
          <w:sz w:val="32"/>
          <w:szCs w:val="32"/>
          <w:vertAlign w:val="superscript"/>
        </w:rPr>
        <w:t>2</w:t>
      </w:r>
      <w:r w:rsidRPr="001917F2">
        <w:rPr>
          <w:rFonts w:eastAsia="仿宋_GB2312" w:hint="eastAsia"/>
          <w:sz w:val="32"/>
          <w:szCs w:val="32"/>
        </w:rPr>
        <w:t>)</w:t>
      </w:r>
      <w:r w:rsidRPr="001917F2">
        <w:rPr>
          <w:rFonts w:eastAsia="仿宋_GB2312" w:hint="eastAsia"/>
          <w:sz w:val="32"/>
          <w:szCs w:val="32"/>
        </w:rPr>
        <w:t>。</w:t>
      </w:r>
    </w:p>
    <w:p w:rsidR="000F11B7" w:rsidRPr="001917F2" w:rsidRDefault="000F11B7" w:rsidP="000F11B7">
      <w:pPr>
        <w:adjustRightInd w:val="0"/>
        <w:snapToGrid w:val="0"/>
        <w:spacing w:line="560" w:lineRule="exact"/>
        <w:ind w:firstLineChars="200" w:firstLine="640"/>
        <w:rPr>
          <w:rFonts w:ascii="黑体" w:eastAsia="黑体" w:hAnsi="黑体"/>
          <w:sz w:val="32"/>
          <w:szCs w:val="32"/>
        </w:rPr>
      </w:pPr>
      <w:r w:rsidRPr="001917F2">
        <w:rPr>
          <w:rFonts w:ascii="黑体" w:eastAsia="黑体" w:hAnsi="黑体" w:hint="eastAsia"/>
          <w:sz w:val="32"/>
          <w:szCs w:val="32"/>
        </w:rPr>
        <w:t>六、统一眩光值(UGR)的测量和计算</w:t>
      </w:r>
    </w:p>
    <w:p w:rsidR="000F11B7" w:rsidRPr="001917F2" w:rsidRDefault="000F11B7" w:rsidP="000F11B7">
      <w:pPr>
        <w:adjustRightInd w:val="0"/>
        <w:snapToGrid w:val="0"/>
        <w:spacing w:line="560" w:lineRule="exact"/>
        <w:ind w:firstLineChars="200" w:firstLine="640"/>
        <w:rPr>
          <w:rFonts w:eastAsia="仿宋_GB2312"/>
          <w:sz w:val="32"/>
          <w:szCs w:val="32"/>
        </w:rPr>
      </w:pPr>
      <w:r w:rsidRPr="001917F2">
        <w:rPr>
          <w:rFonts w:ascii="楷体_GB2312" w:eastAsia="楷体_GB2312" w:hAnsi="楷体" w:hint="eastAsia"/>
          <w:sz w:val="32"/>
          <w:szCs w:val="32"/>
        </w:rPr>
        <w:t>（一）观察位置</w:t>
      </w:r>
      <w:r w:rsidRPr="001917F2">
        <w:rPr>
          <w:rFonts w:ascii="楷体_GB2312" w:eastAsia="楷体_GB2312" w:hint="eastAsia"/>
          <w:sz w:val="32"/>
          <w:szCs w:val="32"/>
        </w:rPr>
        <w:t>：</w:t>
      </w:r>
      <w:r w:rsidRPr="001917F2">
        <w:rPr>
          <w:rFonts w:eastAsia="仿宋_GB2312" w:hint="eastAsia"/>
          <w:sz w:val="32"/>
          <w:szCs w:val="32"/>
        </w:rPr>
        <w:t>坐姿，眼睛高度</w:t>
      </w:r>
      <w:r w:rsidRPr="001917F2">
        <w:rPr>
          <w:rFonts w:eastAsia="仿宋_GB2312" w:hint="eastAsia"/>
          <w:sz w:val="32"/>
          <w:szCs w:val="32"/>
        </w:rPr>
        <w:t>1.2 m</w:t>
      </w:r>
      <w:r w:rsidRPr="001917F2">
        <w:rPr>
          <w:rFonts w:eastAsia="仿宋_GB2312" w:hint="eastAsia"/>
          <w:sz w:val="32"/>
          <w:szCs w:val="32"/>
        </w:rPr>
        <w:t>，位于离教室后墙水平距离</w:t>
      </w:r>
      <w:r w:rsidRPr="001917F2">
        <w:rPr>
          <w:rFonts w:eastAsia="仿宋_GB2312" w:hint="eastAsia"/>
          <w:sz w:val="32"/>
          <w:szCs w:val="32"/>
        </w:rPr>
        <w:t>1.10m</w:t>
      </w:r>
      <w:r w:rsidRPr="001917F2">
        <w:rPr>
          <w:rFonts w:eastAsia="仿宋_GB2312" w:hint="eastAsia"/>
          <w:sz w:val="32"/>
          <w:szCs w:val="32"/>
        </w:rPr>
        <w:t>的中点，视线水平朝前观测。</w:t>
      </w:r>
    </w:p>
    <w:p w:rsidR="000F11B7" w:rsidRPr="001917F2" w:rsidRDefault="000F11B7" w:rsidP="000F11B7">
      <w:pPr>
        <w:adjustRightInd w:val="0"/>
        <w:snapToGrid w:val="0"/>
        <w:spacing w:line="560" w:lineRule="exact"/>
        <w:ind w:firstLineChars="200" w:firstLine="640"/>
        <w:rPr>
          <w:rFonts w:eastAsia="仿宋_GB2312"/>
          <w:sz w:val="32"/>
          <w:szCs w:val="32"/>
        </w:rPr>
      </w:pPr>
      <w:r w:rsidRPr="001917F2">
        <w:rPr>
          <w:rFonts w:ascii="楷体_GB2312" w:eastAsia="楷体_GB2312" w:hint="eastAsia"/>
          <w:sz w:val="32"/>
          <w:szCs w:val="32"/>
        </w:rPr>
        <w:t>（二）具体的测试和计算方法参照</w:t>
      </w:r>
      <w:r w:rsidRPr="001917F2">
        <w:rPr>
          <w:rFonts w:eastAsia="仿宋_GB2312" w:hint="eastAsia"/>
          <w:sz w:val="32"/>
          <w:szCs w:val="32"/>
        </w:rPr>
        <w:t>GB 50034</w:t>
      </w:r>
      <w:r w:rsidRPr="001917F2">
        <w:rPr>
          <w:rFonts w:eastAsia="仿宋_GB2312" w:hint="eastAsia"/>
          <w:sz w:val="32"/>
          <w:szCs w:val="32"/>
        </w:rPr>
        <w:t>。</w:t>
      </w:r>
    </w:p>
    <w:p w:rsidR="000F11B7" w:rsidRPr="001917F2" w:rsidRDefault="000F11B7" w:rsidP="000F11B7">
      <w:pPr>
        <w:adjustRightInd w:val="0"/>
        <w:snapToGrid w:val="0"/>
        <w:spacing w:line="560" w:lineRule="exact"/>
        <w:ind w:firstLineChars="200" w:firstLine="640"/>
        <w:rPr>
          <w:rFonts w:ascii="黑体" w:eastAsia="黑体" w:hAnsi="黑体"/>
          <w:sz w:val="32"/>
          <w:szCs w:val="32"/>
        </w:rPr>
      </w:pPr>
      <w:r w:rsidRPr="001917F2">
        <w:rPr>
          <w:rFonts w:ascii="黑体" w:eastAsia="黑体" w:hAnsi="黑体" w:hint="eastAsia"/>
          <w:sz w:val="32"/>
          <w:szCs w:val="32"/>
        </w:rPr>
        <w:t>七、相关色温及一般显色指数的测量和计算</w:t>
      </w:r>
    </w:p>
    <w:p w:rsidR="000F11B7" w:rsidRPr="001917F2" w:rsidRDefault="000F11B7" w:rsidP="000F11B7">
      <w:pPr>
        <w:adjustRightInd w:val="0"/>
        <w:snapToGrid w:val="0"/>
        <w:spacing w:line="560" w:lineRule="exact"/>
        <w:ind w:firstLineChars="200" w:firstLine="640"/>
        <w:rPr>
          <w:rFonts w:eastAsia="仿宋_GB2312"/>
          <w:sz w:val="32"/>
          <w:szCs w:val="32"/>
        </w:rPr>
      </w:pPr>
      <w:r w:rsidRPr="001917F2">
        <w:rPr>
          <w:rFonts w:eastAsia="仿宋_GB2312" w:hint="eastAsia"/>
          <w:sz w:val="32"/>
          <w:szCs w:val="32"/>
        </w:rPr>
        <w:t>应取地面</w:t>
      </w:r>
      <w:r w:rsidRPr="001917F2">
        <w:rPr>
          <w:rFonts w:eastAsia="仿宋_GB2312" w:hint="eastAsia"/>
          <w:sz w:val="32"/>
          <w:szCs w:val="32"/>
        </w:rPr>
        <w:t>0.75m</w:t>
      </w:r>
      <w:r w:rsidRPr="001917F2">
        <w:rPr>
          <w:rFonts w:eastAsia="仿宋_GB2312" w:hint="eastAsia"/>
          <w:sz w:val="32"/>
          <w:szCs w:val="32"/>
        </w:rPr>
        <w:t>高的水平面为工作面，也可根据实际情况选定其他工面。测试区域和测点布置要求同第</w:t>
      </w:r>
      <w:r w:rsidRPr="001917F2">
        <w:rPr>
          <w:rFonts w:eastAsia="仿宋_GB2312" w:hint="eastAsia"/>
          <w:sz w:val="32"/>
          <w:szCs w:val="32"/>
        </w:rPr>
        <w:t>1</w:t>
      </w:r>
      <w:r w:rsidRPr="001917F2">
        <w:rPr>
          <w:rFonts w:eastAsia="仿宋_GB2312" w:hint="eastAsia"/>
          <w:sz w:val="32"/>
          <w:szCs w:val="32"/>
        </w:rPr>
        <w:t>点教室课桌面照度的测量区域和测点布置要求，测试得到相关色温和一般显色指数的数值的平均值，作为该教室的相关色温和一般显色指数。</w:t>
      </w:r>
    </w:p>
    <w:p w:rsidR="00BC68E0" w:rsidRDefault="00BC68E0">
      <w:bookmarkStart w:id="2" w:name="_GoBack"/>
      <w:bookmarkEnd w:id="2"/>
    </w:p>
    <w:sectPr w:rsidR="00BC68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208" w:rsidRDefault="00460208" w:rsidP="00E40C20">
      <w:r>
        <w:separator/>
      </w:r>
    </w:p>
  </w:endnote>
  <w:endnote w:type="continuationSeparator" w:id="0">
    <w:p w:rsidR="00460208" w:rsidRDefault="00460208" w:rsidP="00E40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208" w:rsidRDefault="00460208" w:rsidP="00E40C20">
      <w:r>
        <w:separator/>
      </w:r>
    </w:p>
  </w:footnote>
  <w:footnote w:type="continuationSeparator" w:id="0">
    <w:p w:rsidR="00460208" w:rsidRDefault="00460208" w:rsidP="00E40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B7"/>
    <w:rsid w:val="000F11B7"/>
    <w:rsid w:val="00460208"/>
    <w:rsid w:val="00BC68E0"/>
    <w:rsid w:val="00E40C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1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C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0C20"/>
    <w:rPr>
      <w:rFonts w:ascii="Times New Roman" w:eastAsia="宋体" w:hAnsi="Times New Roman" w:cs="Times New Roman"/>
      <w:sz w:val="18"/>
      <w:szCs w:val="18"/>
    </w:rPr>
  </w:style>
  <w:style w:type="paragraph" w:styleId="a4">
    <w:name w:val="footer"/>
    <w:basedOn w:val="a"/>
    <w:link w:val="Char0"/>
    <w:uiPriority w:val="99"/>
    <w:unhideWhenUsed/>
    <w:rsid w:val="00E40C20"/>
    <w:pPr>
      <w:tabs>
        <w:tab w:val="center" w:pos="4153"/>
        <w:tab w:val="right" w:pos="8306"/>
      </w:tabs>
      <w:snapToGrid w:val="0"/>
      <w:jc w:val="left"/>
    </w:pPr>
    <w:rPr>
      <w:sz w:val="18"/>
      <w:szCs w:val="18"/>
    </w:rPr>
  </w:style>
  <w:style w:type="character" w:customStyle="1" w:styleId="Char0">
    <w:name w:val="页脚 Char"/>
    <w:basedOn w:val="a0"/>
    <w:link w:val="a4"/>
    <w:uiPriority w:val="99"/>
    <w:rsid w:val="00E40C2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11B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C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40C20"/>
    <w:rPr>
      <w:rFonts w:ascii="Times New Roman" w:eastAsia="宋体" w:hAnsi="Times New Roman" w:cs="Times New Roman"/>
      <w:sz w:val="18"/>
      <w:szCs w:val="18"/>
    </w:rPr>
  </w:style>
  <w:style w:type="paragraph" w:styleId="a4">
    <w:name w:val="footer"/>
    <w:basedOn w:val="a"/>
    <w:link w:val="Char0"/>
    <w:uiPriority w:val="99"/>
    <w:unhideWhenUsed/>
    <w:rsid w:val="00E40C20"/>
    <w:pPr>
      <w:tabs>
        <w:tab w:val="center" w:pos="4153"/>
        <w:tab w:val="right" w:pos="8306"/>
      </w:tabs>
      <w:snapToGrid w:val="0"/>
      <w:jc w:val="left"/>
    </w:pPr>
    <w:rPr>
      <w:sz w:val="18"/>
      <w:szCs w:val="18"/>
    </w:rPr>
  </w:style>
  <w:style w:type="character" w:customStyle="1" w:styleId="Char0">
    <w:name w:val="页脚 Char"/>
    <w:basedOn w:val="a0"/>
    <w:link w:val="a4"/>
    <w:uiPriority w:val="99"/>
    <w:rsid w:val="00E40C2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2</cp:revision>
  <dcterms:created xsi:type="dcterms:W3CDTF">2018-06-15T08:01:00Z</dcterms:created>
  <dcterms:modified xsi:type="dcterms:W3CDTF">2018-06-15T08:06:00Z</dcterms:modified>
</cp:coreProperties>
</file>