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801" w:rsidRPr="00B903A7" w:rsidRDefault="007B516D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B903A7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附表</w:t>
      </w:r>
      <w:r w:rsidRPr="00B903A7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4</w:t>
      </w:r>
    </w:p>
    <w:p w:rsidR="00F11801" w:rsidRPr="00B903A7" w:rsidRDefault="00F11801">
      <w:pPr>
        <w:spacing w:line="560" w:lineRule="exact"/>
        <w:rPr>
          <w:rFonts w:ascii="Times New Roman" w:eastAsia="黑体" w:hAnsi="Times New Roman" w:cs="Times New Roman"/>
          <w:color w:val="000000" w:themeColor="text1"/>
          <w:szCs w:val="21"/>
        </w:rPr>
      </w:pPr>
      <w:bookmarkStart w:id="0" w:name="_GoBack"/>
      <w:bookmarkEnd w:id="0"/>
    </w:p>
    <w:p w:rsidR="00F11801" w:rsidRPr="00B903A7" w:rsidRDefault="007B516D">
      <w:pPr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B903A7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广州市青少年科技教育项目自评评分表</w:t>
      </w:r>
    </w:p>
    <w:p w:rsidR="00F11801" w:rsidRPr="00B903A7" w:rsidRDefault="00F11801">
      <w:pPr>
        <w:spacing w:line="560" w:lineRule="exact"/>
        <w:rPr>
          <w:rFonts w:ascii="Times New Roman" w:eastAsia="黑体" w:hAnsi="Times New Roman" w:cs="Times New Roman"/>
          <w:color w:val="000000" w:themeColor="text1"/>
          <w:szCs w:val="21"/>
        </w:rPr>
      </w:pPr>
    </w:p>
    <w:p w:rsidR="00F11801" w:rsidRPr="00B903A7" w:rsidRDefault="007B516D">
      <w:pPr>
        <w:spacing w:line="560" w:lineRule="exact"/>
        <w:jc w:val="lef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B903A7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项目名称：</w:t>
      </w:r>
      <w:r w:rsidRPr="00B903A7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                  </w:t>
      </w:r>
      <w:r w:rsidRPr="00B903A7">
        <w:rPr>
          <w:rFonts w:ascii="Times New Roman" w:eastAsia="仿宋_GB2312" w:hAnsi="Times New Roman" w:cs="Times New Roman" w:hint="eastAsia"/>
          <w:color w:val="000000" w:themeColor="text1"/>
          <w:sz w:val="28"/>
          <w:szCs w:val="28"/>
        </w:rPr>
        <w:t xml:space="preserve"> </w:t>
      </w:r>
      <w:r w:rsidRPr="00B903A7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  </w:t>
      </w:r>
      <w:r w:rsidRPr="00B903A7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合同编号：</w:t>
      </w:r>
    </w:p>
    <w:p w:rsidR="00F11801" w:rsidRPr="00B903A7" w:rsidRDefault="007B516D">
      <w:pPr>
        <w:spacing w:line="560" w:lineRule="exact"/>
        <w:jc w:val="lef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B903A7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承担单位：</w:t>
      </w:r>
      <w:r w:rsidRPr="00B903A7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Pr="00B903A7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自评时间：</w:t>
      </w:r>
      <w:r w:rsidRPr="00B903A7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2023</w:t>
      </w:r>
      <w:r w:rsidRPr="00B903A7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年</w:t>
      </w:r>
      <w:r w:rsidRPr="00B903A7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</w:rPr>
        <w:t xml:space="preserve">   </w:t>
      </w:r>
      <w:r w:rsidRPr="00B903A7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月</w:t>
      </w:r>
      <w:r w:rsidRPr="00B903A7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</w:rPr>
        <w:t xml:space="preserve">   </w:t>
      </w:r>
      <w:r w:rsidRPr="00B903A7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日</w:t>
      </w:r>
    </w:p>
    <w:tbl>
      <w:tblPr>
        <w:tblW w:w="4919" w:type="pct"/>
        <w:jc w:val="center"/>
        <w:tblInd w:w="87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51"/>
        <w:gridCol w:w="923"/>
        <w:gridCol w:w="2268"/>
        <w:gridCol w:w="711"/>
        <w:gridCol w:w="3617"/>
        <w:gridCol w:w="655"/>
      </w:tblGrid>
      <w:tr w:rsidR="00B903A7" w:rsidRPr="00B903A7" w:rsidTr="00B903A7">
        <w:trPr>
          <w:cantSplit/>
          <w:trHeight w:val="1022"/>
          <w:tblHeader/>
          <w:jc w:val="center"/>
        </w:trPr>
        <w:tc>
          <w:tcPr>
            <w:tcW w:w="471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一级指标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二级</w:t>
            </w:r>
          </w:p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指标</w:t>
            </w:r>
          </w:p>
        </w:tc>
        <w:tc>
          <w:tcPr>
            <w:tcW w:w="1256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三级指标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分值</w:t>
            </w:r>
          </w:p>
        </w:tc>
        <w:tc>
          <w:tcPr>
            <w:tcW w:w="200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评分标准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得分</w:t>
            </w:r>
          </w:p>
        </w:tc>
      </w:tr>
      <w:tr w:rsidR="00B903A7" w:rsidRPr="00B903A7" w:rsidTr="00B903A7">
        <w:trPr>
          <w:trHeight w:val="850"/>
          <w:jc w:val="center"/>
        </w:trPr>
        <w:tc>
          <w:tcPr>
            <w:tcW w:w="471" w:type="pct"/>
            <w:vMerge w:val="restar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项目管理和实施</w:t>
            </w:r>
          </w:p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(25)</w:t>
            </w:r>
          </w:p>
        </w:tc>
        <w:tc>
          <w:tcPr>
            <w:tcW w:w="511" w:type="pct"/>
            <w:vMerge w:val="restart"/>
            <w:shd w:val="clear" w:color="auto" w:fill="auto"/>
            <w:vAlign w:val="center"/>
          </w:tcPr>
          <w:p w:rsidR="007B516D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绩效</w:t>
            </w:r>
          </w:p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目标</w:t>
            </w:r>
          </w:p>
        </w:tc>
        <w:tc>
          <w:tcPr>
            <w:tcW w:w="1256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napToGrid w:val="0"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项目设有明确的绩效目标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napToGrid w:val="0"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00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目标明确得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分，基本明确得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分，不明确不得分。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903A7" w:rsidRPr="00B903A7" w:rsidTr="00B903A7">
        <w:trPr>
          <w:trHeight w:val="850"/>
          <w:jc w:val="center"/>
        </w:trPr>
        <w:tc>
          <w:tcPr>
            <w:tcW w:w="471" w:type="pct"/>
            <w:vMerge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1" w:type="pct"/>
            <w:vMerge/>
            <w:shd w:val="clear" w:color="auto" w:fill="auto"/>
            <w:vAlign w:val="center"/>
          </w:tcPr>
          <w:p w:rsidR="00F11801" w:rsidRPr="00B903A7" w:rsidRDefault="00F11801" w:rsidP="007B516D">
            <w:pPr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56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napToGrid w:val="0"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绩效目标具有量化指标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napToGrid w:val="0"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00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全面、细化量化指标得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分，主要目标量化得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分，无量化指标不得分。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903A7" w:rsidRPr="00B903A7" w:rsidTr="00B903A7">
        <w:trPr>
          <w:trHeight w:val="850"/>
          <w:jc w:val="center"/>
        </w:trPr>
        <w:tc>
          <w:tcPr>
            <w:tcW w:w="471" w:type="pct"/>
            <w:vMerge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1" w:type="pct"/>
            <w:vMerge w:val="restart"/>
            <w:shd w:val="clear" w:color="auto" w:fill="auto"/>
            <w:vAlign w:val="center"/>
          </w:tcPr>
          <w:p w:rsidR="007B516D" w:rsidRPr="00B903A7" w:rsidRDefault="007B516D" w:rsidP="007B516D">
            <w:pPr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项目</w:t>
            </w:r>
          </w:p>
          <w:p w:rsidR="00F11801" w:rsidRPr="00B903A7" w:rsidRDefault="007B516D" w:rsidP="007B516D">
            <w:pPr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实施</w:t>
            </w:r>
          </w:p>
        </w:tc>
        <w:tc>
          <w:tcPr>
            <w:tcW w:w="1256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项目调整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napToGrid w:val="0"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00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left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项目按合同计划内容开展未调整，或确实需调整且按规定履行了相关调整申请及批复手续的得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分；否则，酌情扣分。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903A7" w:rsidRPr="00B903A7" w:rsidTr="00B903A7">
        <w:trPr>
          <w:trHeight w:val="850"/>
          <w:jc w:val="center"/>
        </w:trPr>
        <w:tc>
          <w:tcPr>
            <w:tcW w:w="471" w:type="pct"/>
            <w:vMerge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1" w:type="pct"/>
            <w:vMerge/>
            <w:shd w:val="clear" w:color="auto" w:fill="auto"/>
            <w:vAlign w:val="center"/>
          </w:tcPr>
          <w:p w:rsidR="00F11801" w:rsidRPr="00B903A7" w:rsidRDefault="00F11801" w:rsidP="007B516D">
            <w:pPr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56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项目实施进度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napToGrid w:val="0"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200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left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项目在合同实施期内完成的得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分；项目逾期未完成的，根据实际完成情况酌情扣分。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903A7" w:rsidRPr="00B903A7" w:rsidTr="00B903A7">
        <w:trPr>
          <w:trHeight w:val="990"/>
          <w:jc w:val="center"/>
        </w:trPr>
        <w:tc>
          <w:tcPr>
            <w:tcW w:w="471" w:type="pct"/>
            <w:vMerge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7B516D" w:rsidRPr="00B903A7" w:rsidRDefault="007B516D" w:rsidP="007B516D">
            <w:pPr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中期</w:t>
            </w:r>
          </w:p>
          <w:p w:rsidR="00F11801" w:rsidRPr="00B903A7" w:rsidRDefault="007B516D" w:rsidP="007B516D">
            <w:pPr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绩效</w:t>
            </w:r>
          </w:p>
        </w:tc>
        <w:tc>
          <w:tcPr>
            <w:tcW w:w="1256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按要求提交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月进展情况报告表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napToGrid w:val="0"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00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left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按要求提交得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分，否则不得分。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903A7" w:rsidRPr="00B903A7" w:rsidTr="00B903A7">
        <w:trPr>
          <w:trHeight w:val="990"/>
          <w:jc w:val="center"/>
        </w:trPr>
        <w:tc>
          <w:tcPr>
            <w:tcW w:w="471" w:type="pct"/>
            <w:vMerge w:val="restar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资金管理及使用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lastRenderedPageBreak/>
              <w:t>(35)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lastRenderedPageBreak/>
              <w:t>资金</w:t>
            </w:r>
          </w:p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到位</w:t>
            </w:r>
          </w:p>
        </w:tc>
        <w:tc>
          <w:tcPr>
            <w:tcW w:w="1256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市本级财政资金到位率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napToGrid w:val="0"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00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left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全部到位得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分，不到位不得分。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903A7" w:rsidRPr="00B903A7" w:rsidTr="00B903A7">
        <w:trPr>
          <w:trHeight w:val="848"/>
          <w:jc w:val="center"/>
        </w:trPr>
        <w:tc>
          <w:tcPr>
            <w:tcW w:w="471" w:type="pct"/>
            <w:vMerge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7B516D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资金</w:t>
            </w:r>
          </w:p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管理</w:t>
            </w:r>
          </w:p>
        </w:tc>
        <w:tc>
          <w:tcPr>
            <w:tcW w:w="1256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支出明细清晰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napToGrid w:val="0"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00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left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有支出明细账的得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分，没有提交的不得分。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903A7" w:rsidRPr="00B903A7" w:rsidTr="00B903A7">
        <w:trPr>
          <w:trHeight w:val="1372"/>
          <w:jc w:val="center"/>
        </w:trPr>
        <w:tc>
          <w:tcPr>
            <w:tcW w:w="471" w:type="pct"/>
            <w:vMerge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1" w:type="pct"/>
            <w:vMerge w:val="restar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资金</w:t>
            </w:r>
          </w:p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使用</w:t>
            </w:r>
          </w:p>
        </w:tc>
        <w:tc>
          <w:tcPr>
            <w:tcW w:w="1256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市本级财政资金支出率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napToGrid w:val="0"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200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left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支出率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100%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的得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分；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≥50%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的按实际支出率</w:t>
            </w:r>
            <w:r w:rsidRPr="00B903A7">
              <w:rPr>
                <w:rFonts w:ascii="宋体" w:eastAsia="宋体" w:hAnsi="宋体" w:cs="宋体" w:hint="eastAsia"/>
                <w:color w:val="000000" w:themeColor="text1"/>
                <w:sz w:val="28"/>
                <w:szCs w:val="28"/>
              </w:rPr>
              <w:t>╳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计算；低于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50%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不得分。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903A7" w:rsidRPr="00B903A7" w:rsidTr="00B903A7">
        <w:trPr>
          <w:trHeight w:val="3828"/>
          <w:jc w:val="center"/>
        </w:trPr>
        <w:tc>
          <w:tcPr>
            <w:tcW w:w="471" w:type="pct"/>
            <w:vMerge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1" w:type="pct"/>
            <w:vMerge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56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市本级财政资金支出合</w:t>
            </w:r>
            <w:proofErr w:type="gramStart"/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规</w:t>
            </w:r>
            <w:proofErr w:type="gramEnd"/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性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200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left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1.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资金使用是否符合国家相关法规、制度及专项资金管理办法规定；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资金拨付是否有完整的审批程序和手续；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3.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是否符合资金规定用途；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是否存在截留、挤占、挪用、虚列支出等情况。累计满分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15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分，出现任何一项未达标的，视情况酌情扣分。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left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903A7" w:rsidRPr="00B903A7" w:rsidTr="00B903A7">
        <w:trPr>
          <w:trHeight w:val="1700"/>
          <w:jc w:val="center"/>
        </w:trPr>
        <w:tc>
          <w:tcPr>
            <w:tcW w:w="471" w:type="pct"/>
            <w:vMerge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1" w:type="pct"/>
            <w:vMerge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56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资金决算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00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left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资金决算与预算相吻合，偏离度较小的得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分；资金执行同预算安排有较大调整或偏差的，酌情扣分。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left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903A7" w:rsidRPr="00B903A7" w:rsidTr="00B903A7">
        <w:trPr>
          <w:trHeight w:val="2547"/>
          <w:jc w:val="center"/>
        </w:trPr>
        <w:tc>
          <w:tcPr>
            <w:tcW w:w="471" w:type="pct"/>
            <w:vMerge w:val="restar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项目绩效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(35)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目标完成情况</w:t>
            </w:r>
          </w:p>
        </w:tc>
        <w:tc>
          <w:tcPr>
            <w:tcW w:w="1256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完成预期目标，达到预期的质量（标准、水平、效果）和时效（及时程度、效率）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200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left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对照合同绩效目标，达到预期得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21-25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分；基本达到预期得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16-20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分；完成部分工作，工作质量和时效得到部分体现的得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11-15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分；明显未完成工作的，得分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0-10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分。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left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903A7" w:rsidRPr="00B903A7" w:rsidTr="00B903A7">
        <w:trPr>
          <w:trHeight w:val="850"/>
          <w:jc w:val="center"/>
        </w:trPr>
        <w:tc>
          <w:tcPr>
            <w:tcW w:w="471" w:type="pct"/>
            <w:vMerge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绩效评价材料</w:t>
            </w:r>
          </w:p>
        </w:tc>
        <w:tc>
          <w:tcPr>
            <w:tcW w:w="1256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按要求提交绩效评价材料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200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left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资料齐全、装订有序得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分；总结报告、经费决算报告</w:t>
            </w:r>
            <w:proofErr w:type="gramStart"/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表任缺</w:t>
            </w:r>
            <w:proofErr w:type="gramEnd"/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一项不得分；无经费支出明细账及发票凭证扣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分；自评评分表及其他佐证材料缺项酌情扣分。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left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903A7" w:rsidRPr="00B903A7" w:rsidTr="00B903A7">
        <w:trPr>
          <w:trHeight w:val="2081"/>
          <w:jc w:val="center"/>
        </w:trPr>
        <w:tc>
          <w:tcPr>
            <w:tcW w:w="471" w:type="pct"/>
            <w:vMerge w:val="restar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lastRenderedPageBreak/>
              <w:t>改进措施</w:t>
            </w:r>
          </w:p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(5)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未实现绩效目标的原因分析</w:t>
            </w:r>
          </w:p>
        </w:tc>
        <w:tc>
          <w:tcPr>
            <w:tcW w:w="1256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未完成绩效指标的原因分析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00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left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分析原因准确、全面得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分，基本准确、全面得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分，分析原因与事实不符不得分。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绩效目标全面完成的项目，可得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left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903A7" w:rsidRPr="00B903A7" w:rsidTr="00B903A7">
        <w:trPr>
          <w:trHeight w:val="2124"/>
          <w:jc w:val="center"/>
        </w:trPr>
        <w:tc>
          <w:tcPr>
            <w:tcW w:w="471" w:type="pct"/>
            <w:vMerge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改进</w:t>
            </w:r>
          </w:p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办法</w:t>
            </w:r>
          </w:p>
        </w:tc>
        <w:tc>
          <w:tcPr>
            <w:tcW w:w="1256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对照绩效指标未完成的原因，提出改进办法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004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left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提出办法合理、有效得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分，基本合理、有效得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分，所提办法对改进管理无益不得分。（绩效目标全面完成的项目，可得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分）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left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903A7" w:rsidRPr="00B903A7" w:rsidTr="00B903A7">
        <w:trPr>
          <w:trHeight w:val="850"/>
          <w:jc w:val="center"/>
        </w:trPr>
        <w:tc>
          <w:tcPr>
            <w:tcW w:w="471" w:type="pct"/>
            <w:vMerge w:val="restar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left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评价</w:t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结果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累计</w:t>
            </w:r>
          </w:p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得分</w:t>
            </w:r>
          </w:p>
        </w:tc>
        <w:tc>
          <w:tcPr>
            <w:tcW w:w="4017" w:type="pct"/>
            <w:gridSpan w:val="4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分</w:t>
            </w:r>
          </w:p>
        </w:tc>
      </w:tr>
      <w:tr w:rsidR="00B903A7" w:rsidRPr="00B903A7" w:rsidTr="00B903A7">
        <w:trPr>
          <w:trHeight w:val="990"/>
          <w:jc w:val="center"/>
        </w:trPr>
        <w:tc>
          <w:tcPr>
            <w:tcW w:w="471" w:type="pct"/>
            <w:vMerge/>
            <w:shd w:val="clear" w:color="auto" w:fill="auto"/>
            <w:vAlign w:val="center"/>
          </w:tcPr>
          <w:p w:rsidR="00F11801" w:rsidRPr="00B903A7" w:rsidRDefault="00F11801" w:rsidP="007B516D">
            <w:pPr>
              <w:widowControl/>
              <w:spacing w:line="400" w:lineRule="exact"/>
              <w:jc w:val="left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评价</w:t>
            </w:r>
          </w:p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等级</w:t>
            </w:r>
          </w:p>
        </w:tc>
        <w:tc>
          <w:tcPr>
            <w:tcW w:w="4017" w:type="pct"/>
            <w:gridSpan w:val="4"/>
            <w:shd w:val="clear" w:color="auto" w:fill="auto"/>
            <w:vAlign w:val="center"/>
          </w:tcPr>
          <w:p w:rsidR="00F11801" w:rsidRPr="00B903A7" w:rsidRDefault="007B516D" w:rsidP="007B516D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B903A7">
              <w:rPr>
                <w:rFonts w:ascii="仿宋_GB2312" w:eastAsia="仿宋_GB2312" w:hAnsi="Times New Roman" w:cs="Times New Roman" w:hint="eastAsia"/>
                <w:color w:val="000000" w:themeColor="text1"/>
                <w:sz w:val="28"/>
                <w:szCs w:val="28"/>
              </w:rPr>
              <w:t>□优（得分≥90）；□良（90＞得分≥80）；□中（80＞得分≥70）；□低（70＞得分≥60）；□差（得分＜60）</w:t>
            </w:r>
          </w:p>
        </w:tc>
      </w:tr>
    </w:tbl>
    <w:p w:rsidR="00F11801" w:rsidRPr="00B903A7" w:rsidRDefault="00F11801">
      <w:pPr>
        <w:spacing w:line="560" w:lineRule="exact"/>
        <w:rPr>
          <w:rFonts w:ascii="Times New Roman" w:hAnsi="Times New Roman" w:cs="Times New Roman"/>
          <w:color w:val="000000" w:themeColor="text1"/>
        </w:rPr>
      </w:pPr>
    </w:p>
    <w:sectPr w:rsidR="00F11801" w:rsidRPr="00B903A7" w:rsidSect="00B903A7">
      <w:footerReference w:type="even" r:id="rId7"/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0B5" w:rsidRDefault="007B516D">
      <w:r>
        <w:separator/>
      </w:r>
    </w:p>
  </w:endnote>
  <w:endnote w:type="continuationSeparator" w:id="0">
    <w:p w:rsidR="00F970B5" w:rsidRDefault="007B5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801" w:rsidRDefault="007B516D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11801" w:rsidRDefault="00F11801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0B5" w:rsidRDefault="007B516D">
      <w:r>
        <w:separator/>
      </w:r>
    </w:p>
  </w:footnote>
  <w:footnote w:type="continuationSeparator" w:id="0">
    <w:p w:rsidR="00F970B5" w:rsidRDefault="007B51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AyZDA3MzdhOGJjMWUzZWEzYTIxZGI4YTEyZTAzMjYifQ=="/>
    <w:docVar w:name="WM_UUID" w:val="2e8eb50b-7006-4cc2-8a8a-10eef21d5f1b"/>
  </w:docVars>
  <w:rsids>
    <w:rsidRoot w:val="00162BAF"/>
    <w:rsid w:val="00004CDB"/>
    <w:rsid w:val="000A22F1"/>
    <w:rsid w:val="000A3C04"/>
    <w:rsid w:val="000C4A78"/>
    <w:rsid w:val="00106A12"/>
    <w:rsid w:val="00162BAF"/>
    <w:rsid w:val="00171CF8"/>
    <w:rsid w:val="00181F37"/>
    <w:rsid w:val="00196B14"/>
    <w:rsid w:val="00204DD5"/>
    <w:rsid w:val="0021364E"/>
    <w:rsid w:val="002553C4"/>
    <w:rsid w:val="00271E14"/>
    <w:rsid w:val="00286041"/>
    <w:rsid w:val="002E2B43"/>
    <w:rsid w:val="003D53A5"/>
    <w:rsid w:val="00450ECB"/>
    <w:rsid w:val="00594FBA"/>
    <w:rsid w:val="005966C9"/>
    <w:rsid w:val="005E2752"/>
    <w:rsid w:val="007B516D"/>
    <w:rsid w:val="008209C3"/>
    <w:rsid w:val="008A5AE4"/>
    <w:rsid w:val="00975F6F"/>
    <w:rsid w:val="009973E6"/>
    <w:rsid w:val="00A32786"/>
    <w:rsid w:val="00AA42C4"/>
    <w:rsid w:val="00B2603A"/>
    <w:rsid w:val="00B903A7"/>
    <w:rsid w:val="00BC2EE7"/>
    <w:rsid w:val="00BD0ED5"/>
    <w:rsid w:val="00BD31E7"/>
    <w:rsid w:val="00BF6584"/>
    <w:rsid w:val="00CE2DE4"/>
    <w:rsid w:val="00D3744A"/>
    <w:rsid w:val="00D4474C"/>
    <w:rsid w:val="00EF4A4B"/>
    <w:rsid w:val="00F11801"/>
    <w:rsid w:val="00F970B5"/>
    <w:rsid w:val="00FF3C29"/>
    <w:rsid w:val="00FF68D5"/>
    <w:rsid w:val="41AB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黑体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黑体"/>
      <w:sz w:val="18"/>
      <w:szCs w:val="18"/>
    </w:rPr>
  </w:style>
  <w:style w:type="character" w:styleId="a5">
    <w:name w:val="page number"/>
    <w:qFormat/>
  </w:style>
  <w:style w:type="character" w:styleId="a6">
    <w:name w:val="FollowedHyperlink"/>
    <w:uiPriority w:val="99"/>
    <w:unhideWhenUsed/>
    <w:rPr>
      <w:color w:val="800080"/>
      <w:u w:val="single"/>
    </w:rPr>
  </w:style>
  <w:style w:type="character" w:styleId="a7">
    <w:name w:val="Hyperlink"/>
    <w:uiPriority w:val="99"/>
    <w:unhideWhenUsed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黑体"/>
    </w:rPr>
  </w:style>
  <w:style w:type="character" w:customStyle="1" w:styleId="Char">
    <w:name w:val="页脚 Char"/>
    <w:basedOn w:val="a0"/>
    <w:link w:val="a3"/>
    <w:uiPriority w:val="99"/>
    <w:rPr>
      <w:rFonts w:ascii="Calibri" w:eastAsia="宋体" w:hAnsi="Calibri" w:cs="黑体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黑体"/>
      <w:sz w:val="18"/>
      <w:szCs w:val="18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paragraph" w:customStyle="1" w:styleId="font9">
    <w:name w:val="font9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font10">
    <w:name w:val="font10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customStyle="1" w:styleId="font11">
    <w:name w:val="font11"/>
    <w:basedOn w:val="a"/>
    <w:pPr>
      <w:widowControl/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font12">
    <w:name w:val="font12"/>
    <w:basedOn w:val="a"/>
    <w:pPr>
      <w:widowControl/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pPr>
      <w:widowControl/>
      <w:spacing w:before="100" w:beforeAutospacing="1" w:after="100" w:afterAutospacing="1"/>
      <w:jc w:val="left"/>
    </w:pPr>
    <w:rPr>
      <w:rFonts w:ascii="Calibri" w:eastAsia="宋体" w:hAnsi="Calibri" w:cs="Calibri"/>
      <w:color w:val="000000"/>
      <w:kern w:val="0"/>
      <w:sz w:val="20"/>
      <w:szCs w:val="20"/>
    </w:rPr>
  </w:style>
  <w:style w:type="paragraph" w:customStyle="1" w:styleId="font14">
    <w:name w:val="font14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font15">
    <w:name w:val="font15"/>
    <w:basedOn w:val="a"/>
    <w:pPr>
      <w:widowControl/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20"/>
      <w:szCs w:val="20"/>
    </w:rPr>
  </w:style>
  <w:style w:type="paragraph" w:customStyle="1" w:styleId="xl63">
    <w:name w:val="xl6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64">
    <w:name w:val="xl6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65">
    <w:name w:val="xl6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66">
    <w:name w:val="xl6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67">
    <w:name w:val="xl6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68">
    <w:name w:val="xl68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69">
    <w:name w:val="xl69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xl71">
    <w:name w:val="xl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xl72">
    <w:name w:val="xl7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3">
    <w:name w:val="xl7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Cs w:val="21"/>
    </w:rPr>
  </w:style>
  <w:style w:type="paragraph" w:customStyle="1" w:styleId="xl75">
    <w:name w:val="xl7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xl76">
    <w:name w:val="xl76"/>
    <w:basedOn w:val="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xl78">
    <w:name w:val="xl7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79">
    <w:name w:val="xl7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80">
    <w:name w:val="xl8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613</Words>
  <Characters>644</Characters>
  <Application>Microsoft Office Word</Application>
  <DocSecurity>0</DocSecurity>
  <Lines>128</Lines>
  <Paragraphs>96</Paragraphs>
  <ScaleCrop>false</ScaleCrop>
  <Company>Lenovo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科研处挂职(何润燕)</dc:creator>
  <cp:lastModifiedBy>文印室排版</cp:lastModifiedBy>
  <cp:revision>36</cp:revision>
  <dcterms:created xsi:type="dcterms:W3CDTF">2017-11-24T08:46:00Z</dcterms:created>
  <dcterms:modified xsi:type="dcterms:W3CDTF">2023-12-14T08:20:00Z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3BC7F2C648934299AB70FF559F90FE60_12</vt:lpwstr>
  </property>
</Properties>
</file>