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A2" w:rsidRDefault="00BB0CB8">
      <w:pPr>
        <w:widowControl/>
        <w:jc w:val="left"/>
      </w:pPr>
      <w:bookmarkStart w:id="0" w:name="BODY"/>
      <w:r>
        <w:rPr>
          <w:rFonts w:eastAsia="黑体" w:hint="eastAsia"/>
          <w:color w:val="333333"/>
          <w:kern w:val="0"/>
          <w:sz w:val="32"/>
          <w:szCs w:val="32"/>
        </w:rPr>
        <w:t>附件</w:t>
      </w:r>
      <w:r>
        <w:rPr>
          <w:rFonts w:eastAsia="黑体" w:hint="eastAsia"/>
          <w:color w:val="333333"/>
          <w:kern w:val="0"/>
          <w:sz w:val="32"/>
          <w:szCs w:val="32"/>
        </w:rPr>
        <w:t>1</w:t>
      </w:r>
    </w:p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p w:rsidR="00E857A2" w:rsidRDefault="00BB0CB8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广州市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2020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年小学校长任职资格培训班</w:t>
      </w:r>
    </w:p>
    <w:p w:rsidR="00E857A2" w:rsidRDefault="00BB0CB8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学员名单</w:t>
      </w:r>
    </w:p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1130"/>
        <w:gridCol w:w="1024"/>
        <w:gridCol w:w="5611"/>
      </w:tblGrid>
      <w:tr w:rsidR="00E857A2">
        <w:trPr>
          <w:trHeight w:val="510"/>
          <w:tblHeader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区域</w:t>
            </w:r>
          </w:p>
        </w:tc>
        <w:tc>
          <w:tcPr>
            <w:tcW w:w="5611" w:type="dxa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eastAsia="黑体" w:cs="Arial"/>
                <w:kern w:val="0"/>
                <w:sz w:val="28"/>
                <w:szCs w:val="28"/>
              </w:rPr>
            </w:pPr>
            <w:r>
              <w:rPr>
                <w:rFonts w:eastAsia="黑体" w:cs="Arial"/>
                <w:kern w:val="0"/>
                <w:sz w:val="28"/>
                <w:szCs w:val="28"/>
              </w:rPr>
              <w:t>单位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丘兰清</w:t>
            </w:r>
            <w:proofErr w:type="gramEnd"/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海珠区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广州市海珠区春晖学校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叶剑鸣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广州市海珠区大元帅</w:t>
            </w:r>
            <w:proofErr w:type="gramStart"/>
            <w:r>
              <w:rPr>
                <w:rFonts w:cs="Arial"/>
                <w:kern w:val="0"/>
                <w:sz w:val="24"/>
              </w:rPr>
              <w:t>府小学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杨美苑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广州市海珠区海</w:t>
            </w:r>
            <w:proofErr w:type="gramStart"/>
            <w:r>
              <w:rPr>
                <w:rFonts w:cs="Arial"/>
                <w:kern w:val="0"/>
                <w:sz w:val="24"/>
              </w:rPr>
              <w:t>珠小学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陈巧平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广州市海珠区龙潭小学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刘康文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广州市海珠区少年宫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沈贵良</w:t>
            </w:r>
            <w:proofErr w:type="gramEnd"/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广州市何香</w:t>
            </w:r>
            <w:proofErr w:type="gramStart"/>
            <w:r>
              <w:rPr>
                <w:rFonts w:cs="Arial"/>
                <w:kern w:val="0"/>
                <w:sz w:val="24"/>
              </w:rPr>
              <w:t>凝纪念</w:t>
            </w:r>
            <w:proofErr w:type="gramEnd"/>
            <w:r>
              <w:rPr>
                <w:rFonts w:cs="Arial"/>
                <w:kern w:val="0"/>
                <w:sz w:val="24"/>
              </w:rPr>
              <w:t>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杨绍彭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湾区教育发展研究院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招俊文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湾区芦荻西小学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黎瑞琼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湾区南漖小学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黄宏杰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湾区沙面小学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姚丹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荔</w:t>
            </w:r>
            <w:proofErr w:type="gramEnd"/>
            <w:r>
              <w:rPr>
                <w:rFonts w:cs="Arial"/>
                <w:kern w:val="0"/>
                <w:sz w:val="24"/>
              </w:rPr>
              <w:t>湾区沙面小学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凌</w:t>
            </w:r>
            <w:proofErr w:type="gramEnd"/>
            <w:r>
              <w:rPr>
                <w:rFonts w:cs="Arial"/>
                <w:kern w:val="0"/>
                <w:sz w:val="24"/>
              </w:rPr>
              <w:t>文静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天河区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</w:t>
            </w:r>
            <w:proofErr w:type="gramStart"/>
            <w:r>
              <w:rPr>
                <w:rFonts w:cs="Arial"/>
                <w:kern w:val="0"/>
                <w:sz w:val="24"/>
              </w:rPr>
              <w:t>华融小学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肖彩芳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广州市天河区华阳小学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成惠芬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</w:t>
            </w:r>
            <w:proofErr w:type="gramStart"/>
            <w:r>
              <w:rPr>
                <w:rFonts w:cs="Arial"/>
                <w:kern w:val="0"/>
                <w:sz w:val="24"/>
              </w:rPr>
              <w:t>区盈彩美</w:t>
            </w:r>
            <w:proofErr w:type="gramEnd"/>
            <w:r>
              <w:rPr>
                <w:rFonts w:cs="Arial"/>
                <w:kern w:val="0"/>
                <w:sz w:val="24"/>
              </w:rPr>
              <w:t>居小学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钟嘉迎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广州市天河区棠下小学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林少芳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广州市天河区第一实验小学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张暖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广州市天河第一小学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lastRenderedPageBreak/>
              <w:t>18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裴崇武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广州市天河区天府路小学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19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姚</w:t>
            </w:r>
            <w:proofErr w:type="gramEnd"/>
            <w:r>
              <w:rPr>
                <w:rFonts w:cs="Arial"/>
                <w:kern w:val="0"/>
                <w:sz w:val="24"/>
              </w:rPr>
              <w:t>焜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广州市天河区体育西路小学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马婷婷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广州市南国学校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杨苑芳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天河区凌塘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郑志雄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广州市天河区御景小学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张志科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广州市天河区长</w:t>
            </w:r>
            <w:proofErr w:type="gramStart"/>
            <w:r>
              <w:rPr>
                <w:rFonts w:cs="Arial"/>
                <w:kern w:val="0"/>
                <w:sz w:val="24"/>
              </w:rPr>
              <w:t>湴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陈园</w:t>
            </w:r>
            <w:proofErr w:type="gramStart"/>
            <w:r>
              <w:rPr>
                <w:rFonts w:cs="Arial"/>
                <w:kern w:val="0"/>
                <w:sz w:val="24"/>
              </w:rPr>
              <w:t>园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广州市天河区员村小学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甘艳丹</w:t>
            </w:r>
            <w:proofErr w:type="gramEnd"/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白云区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广州市白云区茶山小学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黄何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</w:t>
            </w:r>
            <w:proofErr w:type="gramStart"/>
            <w:r>
              <w:rPr>
                <w:rFonts w:cs="Arial"/>
                <w:kern w:val="0"/>
                <w:sz w:val="24"/>
              </w:rPr>
              <w:t>区诚美实验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方芳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广州市白云区黄边小学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邓妙婷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广州市白云区江村小学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29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钟敏怡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</w:t>
            </w:r>
            <w:proofErr w:type="gramStart"/>
            <w:r>
              <w:rPr>
                <w:rFonts w:cs="Arial"/>
                <w:kern w:val="0"/>
                <w:sz w:val="24"/>
              </w:rPr>
              <w:t>区螺涌小学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谢慧敏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广州市白云区马</w:t>
            </w:r>
            <w:proofErr w:type="gramStart"/>
            <w:r>
              <w:rPr>
                <w:rFonts w:cs="Arial"/>
                <w:kern w:val="0"/>
                <w:sz w:val="24"/>
              </w:rPr>
              <w:t>务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曾伟权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广州市白云区蟠龙小学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肖强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广州市白云区清湖小学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李钜垣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广州市白云区人和镇第二小学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黄慧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广州市白云区三元里实验小学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谢志</w:t>
            </w:r>
            <w:proofErr w:type="gramStart"/>
            <w:r>
              <w:rPr>
                <w:rFonts w:cs="Arial"/>
                <w:kern w:val="0"/>
                <w:sz w:val="24"/>
              </w:rPr>
              <w:t>坚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广州市白云区太和第二小学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廖伯其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广州市白云区太和第一小学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江敏霞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白云区潭岗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林仁瑞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广州市白云区同源小学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39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冯焯洪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广州市白云区竹料第一小学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李娟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黄埔区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广州开发区第二小学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lastRenderedPageBreak/>
              <w:t>41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邓羡华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广州开发区第二小学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陈绍琴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广州开发区第二小学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朱慧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广州市黄埔区横沙小学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马文伟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广州市黄埔区黄陂小学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宋丽范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</w:t>
            </w:r>
            <w:proofErr w:type="gramStart"/>
            <w:r>
              <w:rPr>
                <w:rFonts w:cs="Arial"/>
                <w:kern w:val="0"/>
                <w:sz w:val="24"/>
              </w:rPr>
              <w:t>区姬堂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李珏仪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广州市黄埔区科学城小学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黄莹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广州市黄埔区新港小学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姚礼华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广州市黄埔区玉树小学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49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赖素珍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广州市黄埔中黄外国语小学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王茜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花都区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广州市花都区</w:t>
            </w:r>
            <w:proofErr w:type="gramStart"/>
            <w:r>
              <w:rPr>
                <w:rFonts w:cs="Arial"/>
                <w:kern w:val="0"/>
                <w:sz w:val="24"/>
              </w:rPr>
              <w:t>骏威小学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潘李南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番禺区</w:t>
            </w:r>
            <w:proofErr w:type="gramEnd"/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Cs w:val="21"/>
              </w:rPr>
            </w:pPr>
            <w:r>
              <w:rPr>
                <w:rFonts w:cs="Arial"/>
                <w:kern w:val="0"/>
                <w:szCs w:val="21"/>
              </w:rPr>
              <w:t>广州市</w:t>
            </w:r>
            <w:proofErr w:type="gramStart"/>
            <w:r>
              <w:rPr>
                <w:rFonts w:cs="Arial"/>
                <w:kern w:val="0"/>
                <w:szCs w:val="21"/>
              </w:rPr>
              <w:t>番禺区</w:t>
            </w:r>
            <w:proofErr w:type="gramEnd"/>
            <w:r>
              <w:rPr>
                <w:rFonts w:cs="Arial"/>
                <w:kern w:val="0"/>
                <w:szCs w:val="21"/>
              </w:rPr>
              <w:t>广东外语外贸大学附设番禺外国语学校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邓立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</w:t>
            </w:r>
            <w:proofErr w:type="gramStart"/>
            <w:r>
              <w:rPr>
                <w:rFonts w:cs="Arial"/>
                <w:kern w:val="0"/>
                <w:sz w:val="24"/>
              </w:rPr>
              <w:t>番禺区</w:t>
            </w:r>
            <w:proofErr w:type="gramEnd"/>
            <w:r>
              <w:rPr>
                <w:rFonts w:cs="Arial"/>
                <w:kern w:val="0"/>
                <w:sz w:val="24"/>
              </w:rPr>
              <w:t>西</w:t>
            </w:r>
            <w:proofErr w:type="gramStart"/>
            <w:r>
              <w:rPr>
                <w:rFonts w:cs="Arial"/>
                <w:kern w:val="0"/>
                <w:sz w:val="24"/>
              </w:rPr>
              <w:t>一</w:t>
            </w:r>
            <w:proofErr w:type="gramEnd"/>
            <w:r>
              <w:rPr>
                <w:rFonts w:cs="Arial"/>
                <w:kern w:val="0"/>
                <w:sz w:val="24"/>
              </w:rPr>
              <w:t>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黄培良</w:t>
            </w:r>
            <w:proofErr w:type="gramEnd"/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南沙区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广州市南沙区东涌第二小学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高贞凤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广州市南沙区东涌第一小学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5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骆泽文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</w:t>
            </w:r>
            <w:proofErr w:type="gramStart"/>
            <w:r>
              <w:rPr>
                <w:rFonts w:cs="Arial"/>
                <w:kern w:val="0"/>
                <w:sz w:val="24"/>
              </w:rPr>
              <w:t>区岗城小学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6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吴庆海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广州市南沙区高新小学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7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张钜松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广州市南沙区三沙小学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5</w:t>
            </w:r>
            <w:r>
              <w:rPr>
                <w:rFonts w:cs="Arial" w:hint="eastAsia"/>
                <w:kern w:val="0"/>
                <w:sz w:val="24"/>
              </w:rPr>
              <w:t>8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陈钊荣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广州市南沙区天益小学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59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陈雄红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广州市南沙区阳光学校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6</w:t>
            </w:r>
            <w:r>
              <w:rPr>
                <w:rFonts w:cs="Arial" w:hint="eastAsia"/>
                <w:kern w:val="0"/>
                <w:sz w:val="24"/>
              </w:rPr>
              <w:t>0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proofErr w:type="gramStart"/>
            <w:r>
              <w:rPr>
                <w:rFonts w:cs="Arial"/>
                <w:kern w:val="0"/>
                <w:sz w:val="24"/>
              </w:rPr>
              <w:t>郑颖渝</w:t>
            </w:r>
            <w:proofErr w:type="gramEnd"/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从化区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广州市</w:t>
            </w:r>
            <w:r>
              <w:rPr>
                <w:rFonts w:cs="Arial"/>
                <w:kern w:val="0"/>
                <w:sz w:val="24"/>
              </w:rPr>
              <w:t>从化希贤小学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6</w:t>
            </w:r>
            <w:r>
              <w:rPr>
                <w:rFonts w:cs="Arial" w:hint="eastAsia"/>
                <w:kern w:val="0"/>
                <w:sz w:val="24"/>
              </w:rPr>
              <w:t>1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钟林秀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广州市从化区江</w:t>
            </w:r>
            <w:proofErr w:type="gramStart"/>
            <w:r>
              <w:rPr>
                <w:rFonts w:cs="Arial"/>
                <w:kern w:val="0"/>
                <w:sz w:val="24"/>
              </w:rPr>
              <w:t>埔街禾仓小学</w:t>
            </w:r>
            <w:proofErr w:type="gramEnd"/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6</w:t>
            </w:r>
            <w:r>
              <w:rPr>
                <w:rFonts w:cs="Arial" w:hint="eastAsia"/>
                <w:kern w:val="0"/>
                <w:sz w:val="24"/>
              </w:rPr>
              <w:t>2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黎雾</w:t>
            </w:r>
            <w:proofErr w:type="gramStart"/>
            <w:r>
              <w:rPr>
                <w:rFonts w:cs="Arial"/>
                <w:kern w:val="0"/>
                <w:sz w:val="24"/>
              </w:rPr>
              <w:t>薇</w:t>
            </w:r>
            <w:proofErr w:type="gramEnd"/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广州市从化区江</w:t>
            </w:r>
            <w:proofErr w:type="gramStart"/>
            <w:r>
              <w:rPr>
                <w:rFonts w:cs="Arial"/>
                <w:kern w:val="0"/>
                <w:sz w:val="24"/>
              </w:rPr>
              <w:t>埔</w:t>
            </w:r>
            <w:proofErr w:type="gramEnd"/>
            <w:r>
              <w:rPr>
                <w:rFonts w:cs="Arial"/>
                <w:kern w:val="0"/>
                <w:sz w:val="24"/>
              </w:rPr>
              <w:t>街和睦小学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6</w:t>
            </w:r>
            <w:r>
              <w:rPr>
                <w:rFonts w:cs="Arial" w:hint="eastAsia"/>
                <w:kern w:val="0"/>
                <w:sz w:val="24"/>
              </w:rPr>
              <w:t>3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陈永东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增城区</w:t>
            </w: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广州市增城区天恩双语学校</w:t>
            </w:r>
          </w:p>
        </w:tc>
      </w:tr>
      <w:tr w:rsidR="00E857A2">
        <w:trPr>
          <w:trHeight w:val="51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lastRenderedPageBreak/>
              <w:t>6</w:t>
            </w:r>
            <w:r>
              <w:rPr>
                <w:rFonts w:cs="Arial" w:hint="eastAsia"/>
                <w:kern w:val="0"/>
                <w:sz w:val="24"/>
              </w:rPr>
              <w:t>4</w:t>
            </w:r>
          </w:p>
        </w:tc>
        <w:tc>
          <w:tcPr>
            <w:tcW w:w="1130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 w:hint="eastAsia"/>
                <w:kern w:val="0"/>
                <w:sz w:val="24"/>
              </w:rPr>
              <w:t>李炳龙</w:t>
            </w: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E857A2" w:rsidRDefault="00E857A2">
            <w:pPr>
              <w:widowControl/>
              <w:jc w:val="left"/>
              <w:rPr>
                <w:rFonts w:cs="Arial"/>
                <w:kern w:val="0"/>
                <w:sz w:val="24"/>
              </w:rPr>
            </w:pPr>
          </w:p>
        </w:tc>
        <w:tc>
          <w:tcPr>
            <w:tcW w:w="5611" w:type="dxa"/>
            <w:shd w:val="clear" w:color="auto" w:fill="auto"/>
            <w:noWrap/>
            <w:vAlign w:val="center"/>
          </w:tcPr>
          <w:p w:rsidR="00E857A2" w:rsidRDefault="00BB0CB8">
            <w:pPr>
              <w:widowControl/>
              <w:jc w:val="center"/>
              <w:rPr>
                <w:rFonts w:cs="Arial"/>
                <w:kern w:val="0"/>
                <w:sz w:val="24"/>
              </w:rPr>
            </w:pPr>
            <w:r>
              <w:rPr>
                <w:rFonts w:cs="Arial"/>
                <w:kern w:val="0"/>
                <w:sz w:val="24"/>
              </w:rPr>
              <w:t>广州市增城区新塘</w:t>
            </w:r>
            <w:proofErr w:type="gramStart"/>
            <w:r>
              <w:rPr>
                <w:rFonts w:cs="Arial"/>
                <w:kern w:val="0"/>
                <w:sz w:val="24"/>
              </w:rPr>
              <w:t>镇久裕小学</w:t>
            </w:r>
            <w:proofErr w:type="gramEnd"/>
          </w:p>
        </w:tc>
      </w:tr>
    </w:tbl>
    <w:p w:rsidR="00E857A2" w:rsidRDefault="00BB0CB8"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57A2" w:rsidRDefault="00E857A2">
      <w:pPr>
        <w:widowControl/>
        <w:spacing w:line="560" w:lineRule="atLeast"/>
        <w:rPr>
          <w:rFonts w:eastAsia="黑体"/>
          <w:kern w:val="0"/>
          <w:sz w:val="36"/>
          <w:szCs w:val="36"/>
        </w:rPr>
        <w:sectPr w:rsidR="00E857A2">
          <w:footerReference w:type="default" r:id="rId8"/>
          <w:pgSz w:w="11850" w:h="16783"/>
          <w:pgMar w:top="2098" w:right="1474" w:bottom="1985" w:left="1588" w:header="851" w:footer="992" w:gutter="0"/>
          <w:pgNumType w:fmt="numberInDash" w:start="2"/>
          <w:cols w:space="425"/>
          <w:docGrid w:linePitch="435"/>
        </w:sectPr>
      </w:pPr>
    </w:p>
    <w:p w:rsidR="00E857A2" w:rsidRDefault="00BB0CB8">
      <w:pPr>
        <w:spacing w:line="600" w:lineRule="exact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2</w:t>
      </w:r>
    </w:p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p w:rsidR="00E857A2" w:rsidRDefault="00BB0CB8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广州市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2020</w:t>
      </w: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年小学校长任职资格培训班</w:t>
      </w:r>
    </w:p>
    <w:p w:rsidR="00E857A2" w:rsidRDefault="00BB0CB8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eastAsia="方正小标宋_GBK" w:cs="宋体" w:hint="eastAsia"/>
          <w:bCs/>
          <w:color w:val="000000"/>
          <w:kern w:val="0"/>
          <w:sz w:val="44"/>
          <w:szCs w:val="44"/>
        </w:rPr>
        <w:t>课程安排</w:t>
      </w:r>
    </w:p>
    <w:tbl>
      <w:tblPr>
        <w:tblpPr w:leftFromText="180" w:rightFromText="180" w:vertAnchor="page" w:horzAnchor="page" w:tblpX="2174" w:tblpY="4933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3785"/>
      </w:tblGrid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培训时间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2"/>
                <w:szCs w:val="22"/>
              </w:rPr>
              <w:t>培训安排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Merge w:val="restart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集中理论培训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Merge/>
            <w:vAlign w:val="center"/>
          </w:tcPr>
          <w:p w:rsidR="00E857A2" w:rsidRDefault="00E857A2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Merge/>
            <w:vAlign w:val="center"/>
          </w:tcPr>
          <w:p w:rsidR="00E857A2" w:rsidRDefault="00E857A2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案例研究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网络课程研修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集中理论培训、市内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观摩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18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集中理论培训、市内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观摩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广州市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优质学校跟岗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学习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28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省内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观摩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13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16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集中理论培训、省内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观摩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省外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优质学校</w:t>
            </w:r>
            <w:proofErr w:type="gramEnd"/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观摩</w:t>
            </w:r>
          </w:p>
        </w:tc>
      </w:tr>
      <w:tr w:rsidR="00E857A2">
        <w:trPr>
          <w:trHeight w:val="567"/>
        </w:trPr>
        <w:tc>
          <w:tcPr>
            <w:tcW w:w="4261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27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日至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29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日（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天）</w:t>
            </w:r>
          </w:p>
        </w:tc>
        <w:tc>
          <w:tcPr>
            <w:tcW w:w="3785" w:type="dxa"/>
            <w:vAlign w:val="center"/>
          </w:tcPr>
          <w:p w:rsidR="00E857A2" w:rsidRDefault="00BB0CB8">
            <w:pPr>
              <w:pStyle w:val="cjk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  <w:szCs w:val="22"/>
              </w:rPr>
              <w:t>集中理论培训、结业总结</w:t>
            </w:r>
          </w:p>
        </w:tc>
      </w:tr>
    </w:tbl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p w:rsidR="00E857A2" w:rsidRDefault="00E857A2">
      <w:pPr>
        <w:widowControl/>
        <w:spacing w:line="60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</w:p>
    <w:p w:rsidR="00E857A2" w:rsidRDefault="00E857A2">
      <w:pPr>
        <w:widowControl/>
        <w:jc w:val="left"/>
        <w:rPr>
          <w:rFonts w:eastAsia="黑体"/>
          <w:sz w:val="32"/>
          <w:szCs w:val="32"/>
        </w:rPr>
      </w:pPr>
    </w:p>
    <w:p w:rsidR="00E857A2" w:rsidRDefault="00BB0CB8"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3</w:t>
      </w:r>
    </w:p>
    <w:p w:rsidR="00E857A2" w:rsidRDefault="00E857A2"/>
    <w:p w:rsidR="00E857A2" w:rsidRDefault="00BB0CB8">
      <w:pPr>
        <w:spacing w:line="600" w:lineRule="exact"/>
        <w:ind w:left="3520" w:hangingChars="800" w:hanging="35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报到处及参训地点路线指引图</w:t>
      </w:r>
    </w:p>
    <w:p w:rsidR="00E857A2" w:rsidRDefault="00E857A2"/>
    <w:p w:rsidR="00E857A2" w:rsidRDefault="00BB0C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2219960</wp:posOffset>
                </wp:positionV>
                <wp:extent cx="676275" cy="257175"/>
                <wp:effectExtent l="6350" t="6350" r="15875" b="15875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57175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oval w14:anchorId="2DAE9917" id="椭圆 1" o:spid="_x0000_s1026" style="position:absolute;left:0;text-align:left;margin-left:218.25pt;margin-top:174.8pt;width:53.25pt;height:2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5217160" cy="3832225"/>
            <wp:effectExtent l="0" t="0" r="254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7A2" w:rsidRDefault="00E857A2">
      <w:pPr>
        <w:widowControl/>
        <w:spacing w:line="600" w:lineRule="exact"/>
        <w:ind w:firstLineChars="200" w:firstLine="640"/>
        <w:jc w:val="left"/>
        <w:outlineLvl w:val="0"/>
        <w:rPr>
          <w:rFonts w:eastAsia="仿宋" w:cs="宋体"/>
          <w:bCs/>
          <w:kern w:val="36"/>
          <w:sz w:val="32"/>
          <w:szCs w:val="32"/>
        </w:rPr>
      </w:pPr>
    </w:p>
    <w:p w:rsidR="00E857A2" w:rsidRDefault="00BB0CB8">
      <w:pPr>
        <w:widowControl/>
        <w:spacing w:line="600" w:lineRule="exact"/>
        <w:ind w:firstLineChars="200" w:firstLine="640"/>
        <w:jc w:val="left"/>
        <w:outlineLvl w:val="0"/>
        <w:rPr>
          <w:rFonts w:eastAsia="仿宋" w:cs="宋体"/>
          <w:bCs/>
          <w:kern w:val="36"/>
          <w:sz w:val="32"/>
          <w:szCs w:val="32"/>
        </w:rPr>
      </w:pPr>
      <w:r>
        <w:rPr>
          <w:rFonts w:eastAsia="仿宋" w:cs="宋体" w:hint="eastAsia"/>
          <w:bCs/>
          <w:kern w:val="36"/>
          <w:sz w:val="32"/>
          <w:szCs w:val="32"/>
        </w:rPr>
        <w:t>培训地点：广东邮电职业技术学院</w:t>
      </w:r>
    </w:p>
    <w:p w:rsidR="00E857A2" w:rsidRDefault="00BB0CB8">
      <w:pPr>
        <w:widowControl/>
        <w:spacing w:line="600" w:lineRule="exact"/>
        <w:ind w:firstLineChars="200" w:firstLine="640"/>
        <w:jc w:val="left"/>
        <w:outlineLvl w:val="0"/>
        <w:rPr>
          <w:rFonts w:eastAsia="仿宋" w:cs="宋体"/>
          <w:bCs/>
          <w:kern w:val="36"/>
          <w:sz w:val="32"/>
          <w:szCs w:val="32"/>
        </w:rPr>
      </w:pPr>
      <w:r>
        <w:rPr>
          <w:rFonts w:eastAsia="仿宋" w:cs="宋体" w:hint="eastAsia"/>
          <w:bCs/>
          <w:kern w:val="36"/>
          <w:sz w:val="32"/>
          <w:szCs w:val="32"/>
        </w:rPr>
        <w:t>报到处：广东邮电职业技术学院博学楼一楼大堂</w:t>
      </w:r>
    </w:p>
    <w:p w:rsidR="00E857A2" w:rsidRDefault="00BB0CB8">
      <w:pPr>
        <w:widowControl/>
        <w:spacing w:line="600" w:lineRule="exact"/>
        <w:ind w:firstLineChars="200" w:firstLine="640"/>
        <w:jc w:val="left"/>
        <w:outlineLvl w:val="0"/>
        <w:rPr>
          <w:rFonts w:eastAsia="仿宋" w:cs="宋体"/>
          <w:bCs/>
          <w:kern w:val="36"/>
          <w:sz w:val="32"/>
          <w:szCs w:val="32"/>
        </w:rPr>
      </w:pPr>
      <w:r>
        <w:rPr>
          <w:rFonts w:eastAsia="仿宋" w:cs="宋体" w:hint="eastAsia"/>
          <w:bCs/>
          <w:kern w:val="36"/>
          <w:sz w:val="32"/>
          <w:szCs w:val="32"/>
        </w:rPr>
        <w:t xml:space="preserve">        </w:t>
      </w:r>
      <w:r>
        <w:rPr>
          <w:rFonts w:eastAsia="仿宋" w:cs="宋体" w:hint="eastAsia"/>
          <w:bCs/>
          <w:kern w:val="36"/>
          <w:sz w:val="32"/>
          <w:szCs w:val="32"/>
        </w:rPr>
        <w:t>（广州市天河区中山大学西</w:t>
      </w:r>
      <w:r>
        <w:rPr>
          <w:rFonts w:eastAsia="仿宋" w:cs="宋体" w:hint="eastAsia"/>
          <w:bCs/>
          <w:kern w:val="36"/>
          <w:sz w:val="32"/>
          <w:szCs w:val="32"/>
        </w:rPr>
        <w:t>191</w:t>
      </w:r>
      <w:r>
        <w:rPr>
          <w:rFonts w:eastAsia="仿宋" w:cs="宋体" w:hint="eastAsia"/>
          <w:bCs/>
          <w:kern w:val="36"/>
          <w:sz w:val="32"/>
          <w:szCs w:val="32"/>
        </w:rPr>
        <w:t>号</w:t>
      </w:r>
      <w:r>
        <w:rPr>
          <w:rFonts w:eastAsia="仿宋" w:cs="宋体" w:hint="eastAsia"/>
          <w:bCs/>
          <w:kern w:val="36"/>
          <w:sz w:val="32"/>
          <w:szCs w:val="32"/>
        </w:rPr>
        <w:t xml:space="preserve"> </w:t>
      </w:r>
      <w:r>
        <w:rPr>
          <w:rFonts w:eastAsia="仿宋" w:cs="宋体" w:hint="eastAsia"/>
          <w:bCs/>
          <w:kern w:val="36"/>
          <w:sz w:val="32"/>
          <w:szCs w:val="32"/>
        </w:rPr>
        <w:t>）</w:t>
      </w:r>
      <w:bookmarkStart w:id="1" w:name="_GoBack"/>
      <w:bookmarkEnd w:id="0"/>
      <w:bookmarkEnd w:id="1"/>
    </w:p>
    <w:sectPr w:rsidR="00E857A2" w:rsidSect="00A83BC4">
      <w:footerReference w:type="default" r:id="rId10"/>
      <w:pgSz w:w="11906" w:h="16838"/>
      <w:pgMar w:top="2098" w:right="1474" w:bottom="1985" w:left="1588" w:header="851" w:footer="992" w:gutter="0"/>
      <w:pgNumType w:fmt="numberInDash" w:start="9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F7" w:rsidRDefault="007F0EF7">
      <w:r>
        <w:separator/>
      </w:r>
    </w:p>
  </w:endnote>
  <w:endnote w:type="continuationSeparator" w:id="0">
    <w:p w:rsidR="007F0EF7" w:rsidRDefault="007F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A2" w:rsidRDefault="00BB0CB8">
    <w:pPr>
      <w:pStyle w:val="a6"/>
      <w:ind w:right="28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7A2" w:rsidRDefault="00BB0CB8">
                          <w:pPr>
                            <w:pStyle w:val="a6"/>
                            <w:ind w:right="280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3BC4" w:rsidRPr="00A83BC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A83BC4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772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E857A2" w:rsidRDefault="00BB0CB8">
                    <w:pPr>
                      <w:pStyle w:val="a6"/>
                      <w:ind w:right="280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A83BC4" w:rsidRPr="00A83BC4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A83BC4">
                      <w:rPr>
                        <w:rFonts w:ascii="宋体" w:hAnsi="宋体"/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857A2" w:rsidRDefault="00E857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7A2" w:rsidRDefault="00BB0CB8">
    <w:pPr>
      <w:pStyle w:val="a6"/>
      <w:tabs>
        <w:tab w:val="clear" w:pos="4153"/>
        <w:tab w:val="right" w:pos="8564"/>
      </w:tabs>
      <w:ind w:right="314" w:firstLineChars="100" w:firstLine="280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57A2" w:rsidRDefault="00E857A2">
                          <w:pPr>
                            <w:pStyle w:val="a6"/>
                            <w:ind w:right="314" w:firstLineChars="100" w:firstLine="180"/>
                          </w:pPr>
                        </w:p>
                        <w:p w:rsidR="00E857A2" w:rsidRDefault="00E857A2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7" type="#_x0000_t202" style="position:absolute;left:0;text-align:left;margin-left:92.8pt;margin-top:0;width:2in;height:2in;z-index:25166080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+Oe8pW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E857A2" w:rsidRDefault="00E857A2">
                    <w:pPr>
                      <w:pStyle w:val="a6"/>
                      <w:ind w:right="314" w:firstLineChars="100" w:firstLine="180"/>
                    </w:pPr>
                  </w:p>
                  <w:p w:rsidR="00E857A2" w:rsidRDefault="00E857A2"/>
                </w:txbxContent>
              </v:textbox>
              <w10:wrap anchorx="margin"/>
            </v:shape>
          </w:pict>
        </mc:Fallback>
      </mc:AlternateContent>
    </w:r>
    <w:r>
      <w:rPr>
        <w:rFonts w:ascii="宋体" w:hAnsi="宋体" w:hint="eastAsia"/>
        <w:sz w:val="28"/>
        <w:szCs w:val="28"/>
      </w:rPr>
      <w:tab/>
    </w:r>
    <w:r>
      <w:rPr>
        <w:rFonts w:ascii="宋体" w:hAnsi="宋体" w:hint="eastAsia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F7" w:rsidRDefault="007F0EF7">
      <w:r>
        <w:separator/>
      </w:r>
    </w:p>
  </w:footnote>
  <w:footnote w:type="continuationSeparator" w:id="0">
    <w:p w:rsidR="007F0EF7" w:rsidRDefault="007F0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D7"/>
    <w:rsid w:val="000022EF"/>
    <w:rsid w:val="00031D30"/>
    <w:rsid w:val="00034004"/>
    <w:rsid w:val="0007781F"/>
    <w:rsid w:val="000F4990"/>
    <w:rsid w:val="000F74DA"/>
    <w:rsid w:val="00143372"/>
    <w:rsid w:val="0015196F"/>
    <w:rsid w:val="00187EB4"/>
    <w:rsid w:val="001912E3"/>
    <w:rsid w:val="001D68C6"/>
    <w:rsid w:val="00440BB7"/>
    <w:rsid w:val="004B635D"/>
    <w:rsid w:val="005B146A"/>
    <w:rsid w:val="005F049E"/>
    <w:rsid w:val="005F3F81"/>
    <w:rsid w:val="00691BF2"/>
    <w:rsid w:val="00785B49"/>
    <w:rsid w:val="007F0EF7"/>
    <w:rsid w:val="008413E4"/>
    <w:rsid w:val="00862CA0"/>
    <w:rsid w:val="0094015C"/>
    <w:rsid w:val="00940ADC"/>
    <w:rsid w:val="00946C11"/>
    <w:rsid w:val="00972D0B"/>
    <w:rsid w:val="009F6331"/>
    <w:rsid w:val="00A15401"/>
    <w:rsid w:val="00A414D9"/>
    <w:rsid w:val="00A42C75"/>
    <w:rsid w:val="00A6175A"/>
    <w:rsid w:val="00A83BC4"/>
    <w:rsid w:val="00A92590"/>
    <w:rsid w:val="00AE0106"/>
    <w:rsid w:val="00B258F9"/>
    <w:rsid w:val="00BB0CB8"/>
    <w:rsid w:val="00C143DB"/>
    <w:rsid w:val="00CD495C"/>
    <w:rsid w:val="00DA5C2C"/>
    <w:rsid w:val="00E857A2"/>
    <w:rsid w:val="00E92021"/>
    <w:rsid w:val="00EE6147"/>
    <w:rsid w:val="00F82F8D"/>
    <w:rsid w:val="00FB09D7"/>
    <w:rsid w:val="022B2DFE"/>
    <w:rsid w:val="05EA77F1"/>
    <w:rsid w:val="0A8A2B1E"/>
    <w:rsid w:val="0B552BD3"/>
    <w:rsid w:val="0B877F9E"/>
    <w:rsid w:val="0E104D8D"/>
    <w:rsid w:val="0E184139"/>
    <w:rsid w:val="0F7B4C0E"/>
    <w:rsid w:val="105633F9"/>
    <w:rsid w:val="10907B65"/>
    <w:rsid w:val="10AA129D"/>
    <w:rsid w:val="123E4B5C"/>
    <w:rsid w:val="141A76FB"/>
    <w:rsid w:val="142F0B97"/>
    <w:rsid w:val="183D4FBF"/>
    <w:rsid w:val="199B052F"/>
    <w:rsid w:val="1BF44D6E"/>
    <w:rsid w:val="1CAF6B10"/>
    <w:rsid w:val="1E6D35D7"/>
    <w:rsid w:val="1F0C1F30"/>
    <w:rsid w:val="207A15DC"/>
    <w:rsid w:val="2150007C"/>
    <w:rsid w:val="21AE3DBB"/>
    <w:rsid w:val="2207662E"/>
    <w:rsid w:val="24553662"/>
    <w:rsid w:val="247F7AD1"/>
    <w:rsid w:val="26AB19C1"/>
    <w:rsid w:val="27251804"/>
    <w:rsid w:val="28A555EE"/>
    <w:rsid w:val="29AF5C75"/>
    <w:rsid w:val="2A4356CD"/>
    <w:rsid w:val="2CB70223"/>
    <w:rsid w:val="2EA81CAB"/>
    <w:rsid w:val="313F3B4A"/>
    <w:rsid w:val="32FB5F17"/>
    <w:rsid w:val="383A54D3"/>
    <w:rsid w:val="3ACC72ED"/>
    <w:rsid w:val="3D0C023E"/>
    <w:rsid w:val="3DF64B77"/>
    <w:rsid w:val="400C1A3C"/>
    <w:rsid w:val="402F61FD"/>
    <w:rsid w:val="40B017A0"/>
    <w:rsid w:val="4155403E"/>
    <w:rsid w:val="43074EC8"/>
    <w:rsid w:val="439311B6"/>
    <w:rsid w:val="43F24018"/>
    <w:rsid w:val="44FD204D"/>
    <w:rsid w:val="4618196F"/>
    <w:rsid w:val="479414E0"/>
    <w:rsid w:val="4AC978D8"/>
    <w:rsid w:val="4C3F5157"/>
    <w:rsid w:val="4CCA5C2D"/>
    <w:rsid w:val="4E0A4F52"/>
    <w:rsid w:val="4E393988"/>
    <w:rsid w:val="51A17BE4"/>
    <w:rsid w:val="541C431A"/>
    <w:rsid w:val="54442A1F"/>
    <w:rsid w:val="55195F29"/>
    <w:rsid w:val="561907D0"/>
    <w:rsid w:val="563E63CD"/>
    <w:rsid w:val="57A11E58"/>
    <w:rsid w:val="57E318D8"/>
    <w:rsid w:val="58E40AFD"/>
    <w:rsid w:val="5B346309"/>
    <w:rsid w:val="5F8A4103"/>
    <w:rsid w:val="607352F7"/>
    <w:rsid w:val="61561495"/>
    <w:rsid w:val="63664397"/>
    <w:rsid w:val="69371A81"/>
    <w:rsid w:val="6D0F06DD"/>
    <w:rsid w:val="6F566825"/>
    <w:rsid w:val="70627DB5"/>
    <w:rsid w:val="71F60DE1"/>
    <w:rsid w:val="744C3F02"/>
    <w:rsid w:val="751310CB"/>
    <w:rsid w:val="7B1D1E1B"/>
    <w:rsid w:val="7D2C51A3"/>
    <w:rsid w:val="7D7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D59058-3A27-4C5D-B559-2C7BDFF1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widowControl/>
      <w:overflowPunct w:val="0"/>
      <w:autoSpaceDE w:val="0"/>
      <w:autoSpaceDN w:val="0"/>
      <w:adjustRightInd w:val="0"/>
      <w:spacing w:line="640" w:lineRule="atLeast"/>
      <w:textAlignment w:val="baseline"/>
    </w:pPr>
    <w:rPr>
      <w:rFonts w:ascii="仿宋_GB2312" w:eastAsia="仿宋_GB2312"/>
      <w:spacing w:val="-8"/>
      <w:kern w:val="0"/>
      <w:sz w:val="28"/>
      <w:szCs w:val="2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qFormat/>
  </w:style>
  <w:style w:type="character" w:customStyle="1" w:styleId="Char2">
    <w:name w:val="页眉 Char"/>
    <w:link w:val="a7"/>
    <w:uiPriority w:val="99"/>
    <w:qFormat/>
    <w:rPr>
      <w:kern w:val="2"/>
      <w:sz w:val="18"/>
      <w:szCs w:val="18"/>
    </w:rPr>
  </w:style>
  <w:style w:type="character" w:customStyle="1" w:styleId="Char0">
    <w:name w:val="批注框文本 Char"/>
    <w:basedOn w:val="a0"/>
    <w:link w:val="a5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bjh-p">
    <w:name w:val="bjh-p"/>
    <w:qFormat/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1">
    <w:name w:val="页脚 Char"/>
    <w:basedOn w:val="a0"/>
    <w:link w:val="a6"/>
    <w:uiPriority w:val="99"/>
    <w:qFormat/>
    <w:rPr>
      <w:sz w:val="18"/>
    </w:rPr>
  </w:style>
  <w:style w:type="character" w:customStyle="1" w:styleId="Char10">
    <w:name w:val="页眉 Char1"/>
    <w:basedOn w:val="a0"/>
    <w:qFormat/>
    <w:rPr>
      <w:kern w:val="2"/>
      <w:sz w:val="18"/>
      <w:szCs w:val="18"/>
    </w:rPr>
  </w:style>
  <w:style w:type="character" w:customStyle="1" w:styleId="Char11">
    <w:name w:val="页脚 Char1"/>
    <w:basedOn w:val="a0"/>
    <w:qFormat/>
    <w:rPr>
      <w:kern w:val="2"/>
      <w:sz w:val="18"/>
      <w:szCs w:val="18"/>
    </w:rPr>
  </w:style>
  <w:style w:type="paragraph" w:customStyle="1" w:styleId="ab">
    <w:name w:val="列表段落"/>
    <w:basedOn w:val="a"/>
    <w:qFormat/>
    <w:pPr>
      <w:ind w:firstLineChars="200" w:firstLine="420"/>
    </w:pPr>
    <w:rPr>
      <w:szCs w:val="21"/>
    </w:rPr>
  </w:style>
  <w:style w:type="character" w:customStyle="1" w:styleId="Char">
    <w:name w:val="日期 Char"/>
    <w:basedOn w:val="a0"/>
    <w:link w:val="a4"/>
    <w:qFormat/>
    <w:rPr>
      <w:kern w:val="2"/>
      <w:sz w:val="21"/>
      <w:szCs w:val="24"/>
    </w:rPr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6162E7-FB1D-4EDB-9C31-B726E615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381</Words>
  <Characters>2175</Characters>
  <Application>Microsoft Office Word</Application>
  <DocSecurity>0</DocSecurity>
  <Lines>18</Lines>
  <Paragraphs>5</Paragraphs>
  <ScaleCrop>false</ScaleCrop>
  <Company>ds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广东省地方税务局</dc:title>
  <dc:creator>)</dc:creator>
  <cp:lastModifiedBy>黄建兴</cp:lastModifiedBy>
  <cp:revision>2</cp:revision>
  <cp:lastPrinted>2020-06-08T08:26:00Z</cp:lastPrinted>
  <dcterms:created xsi:type="dcterms:W3CDTF">2020-06-29T07:04:00Z</dcterms:created>
  <dcterms:modified xsi:type="dcterms:W3CDTF">2020-06-29T07:04:00Z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