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233" w:rsidRPr="00E14A7A" w:rsidRDefault="00136233" w:rsidP="00B72A9F">
      <w:pPr>
        <w:adjustRightInd w:val="0"/>
        <w:snapToGrid w:val="0"/>
        <w:spacing w:line="560" w:lineRule="exact"/>
        <w:jc w:val="left"/>
        <w:rPr>
          <w:rFonts w:ascii="黑体" w:eastAsia="黑体" w:hAnsi="黑体"/>
          <w:color w:val="000000" w:themeColor="text1"/>
          <w:sz w:val="32"/>
          <w:szCs w:val="32"/>
        </w:rPr>
      </w:pPr>
      <w:r w:rsidRPr="00E14A7A">
        <w:rPr>
          <w:rFonts w:ascii="黑体" w:eastAsia="黑体" w:hAnsi="黑体"/>
          <w:color w:val="000000" w:themeColor="text1"/>
          <w:sz w:val="32"/>
          <w:szCs w:val="32"/>
        </w:rPr>
        <w:t>附件</w:t>
      </w:r>
      <w:r w:rsidR="00AB4BB9" w:rsidRPr="00E14A7A">
        <w:rPr>
          <w:rFonts w:ascii="黑体" w:eastAsia="黑体" w:hAnsi="黑体" w:hint="eastAsia"/>
          <w:color w:val="000000" w:themeColor="text1"/>
          <w:sz w:val="32"/>
          <w:szCs w:val="32"/>
        </w:rPr>
        <w:t>3</w:t>
      </w:r>
    </w:p>
    <w:p w:rsidR="00136233" w:rsidRPr="00E14A7A" w:rsidRDefault="00136233" w:rsidP="00B72A9F">
      <w:pPr>
        <w:adjustRightInd w:val="0"/>
        <w:snapToGrid w:val="0"/>
        <w:spacing w:line="560" w:lineRule="exact"/>
        <w:rPr>
          <w:rFonts w:eastAsia="方正小标宋_GBK"/>
          <w:color w:val="000000" w:themeColor="text1"/>
          <w:sz w:val="44"/>
          <w:szCs w:val="44"/>
        </w:rPr>
      </w:pPr>
    </w:p>
    <w:p w:rsidR="007771F3" w:rsidRPr="00E14A7A" w:rsidRDefault="007771F3" w:rsidP="00B72A9F">
      <w:pPr>
        <w:adjustRightInd w:val="0"/>
        <w:snapToGrid w:val="0"/>
        <w:spacing w:line="560" w:lineRule="exact"/>
        <w:jc w:val="center"/>
        <w:rPr>
          <w:rFonts w:eastAsia="方正小标宋_GBK"/>
          <w:color w:val="000000" w:themeColor="text1"/>
          <w:sz w:val="44"/>
          <w:szCs w:val="44"/>
        </w:rPr>
      </w:pPr>
      <w:r w:rsidRPr="00E14A7A">
        <w:rPr>
          <w:rFonts w:eastAsia="方正小标宋_GBK" w:hint="eastAsia"/>
          <w:color w:val="000000" w:themeColor="text1"/>
          <w:sz w:val="44"/>
          <w:szCs w:val="44"/>
        </w:rPr>
        <w:t>公开课课</w:t>
      </w:r>
      <w:proofErr w:type="gramStart"/>
      <w:r w:rsidRPr="00E14A7A">
        <w:rPr>
          <w:rFonts w:eastAsia="方正小标宋_GBK" w:hint="eastAsia"/>
          <w:color w:val="000000" w:themeColor="text1"/>
          <w:sz w:val="44"/>
          <w:szCs w:val="44"/>
        </w:rPr>
        <w:t>例展示</w:t>
      </w:r>
      <w:proofErr w:type="gramEnd"/>
      <w:r w:rsidRPr="00E14A7A">
        <w:rPr>
          <w:rFonts w:eastAsia="方正小标宋_GBK" w:hint="eastAsia"/>
          <w:color w:val="000000" w:themeColor="text1"/>
          <w:sz w:val="44"/>
          <w:szCs w:val="44"/>
        </w:rPr>
        <w:t>与专题讲座</w:t>
      </w:r>
    </w:p>
    <w:p w:rsidR="00136233" w:rsidRPr="00E14A7A" w:rsidRDefault="007771F3" w:rsidP="00B72A9F">
      <w:pPr>
        <w:adjustRightInd w:val="0"/>
        <w:snapToGrid w:val="0"/>
        <w:spacing w:line="560" w:lineRule="exact"/>
        <w:jc w:val="center"/>
        <w:rPr>
          <w:rFonts w:eastAsia="方正小标宋_GBK"/>
          <w:color w:val="000000" w:themeColor="text1"/>
          <w:sz w:val="44"/>
          <w:szCs w:val="44"/>
        </w:rPr>
      </w:pPr>
      <w:r w:rsidRPr="00E14A7A">
        <w:rPr>
          <w:rFonts w:eastAsia="方正小标宋_GBK" w:hint="eastAsia"/>
          <w:color w:val="000000" w:themeColor="text1"/>
          <w:sz w:val="44"/>
          <w:szCs w:val="44"/>
        </w:rPr>
        <w:t>教师名单及证书编</w:t>
      </w:r>
      <w:r w:rsidR="009070FE" w:rsidRPr="00E14A7A">
        <w:rPr>
          <w:rFonts w:eastAsia="方正小标宋_GBK" w:hint="eastAsia"/>
          <w:color w:val="000000" w:themeColor="text1"/>
          <w:sz w:val="44"/>
          <w:szCs w:val="44"/>
        </w:rPr>
        <w:t>号</w:t>
      </w:r>
    </w:p>
    <w:p w:rsidR="00136233" w:rsidRPr="00E14A7A" w:rsidRDefault="00136233" w:rsidP="00B72A9F">
      <w:pPr>
        <w:adjustRightInd w:val="0"/>
        <w:snapToGrid w:val="0"/>
        <w:spacing w:line="560" w:lineRule="exact"/>
        <w:rPr>
          <w:rFonts w:eastAsia="方正小标宋_GBK"/>
          <w:color w:val="000000" w:themeColor="text1"/>
          <w:sz w:val="44"/>
          <w:szCs w:val="44"/>
        </w:rPr>
      </w:pPr>
      <w:bookmarkStart w:id="0" w:name="_GoBack"/>
      <w:bookmarkEnd w:id="0"/>
    </w:p>
    <w:p w:rsidR="007771F3" w:rsidRPr="00E14A7A" w:rsidRDefault="007771F3" w:rsidP="00E14A7A">
      <w:pPr>
        <w:adjustRightInd w:val="0"/>
        <w:snapToGrid w:val="0"/>
        <w:spacing w:line="560" w:lineRule="exact"/>
        <w:jc w:val="center"/>
        <w:rPr>
          <w:rFonts w:eastAsia="方正小标宋_GBK"/>
          <w:color w:val="000000" w:themeColor="text1"/>
          <w:sz w:val="44"/>
          <w:szCs w:val="44"/>
        </w:rPr>
      </w:pPr>
      <w:r w:rsidRPr="00E14A7A">
        <w:rPr>
          <w:rFonts w:eastAsia="方正小标宋_GBK" w:hint="eastAsia"/>
          <w:color w:val="000000" w:themeColor="text1"/>
          <w:sz w:val="44"/>
          <w:szCs w:val="44"/>
        </w:rPr>
        <w:t>公开课课例展示</w:t>
      </w:r>
    </w:p>
    <w:tbl>
      <w:tblPr>
        <w:tblStyle w:val="a9"/>
        <w:tblW w:w="4772" w:type="pct"/>
        <w:jc w:val="center"/>
        <w:tblLook w:val="04A0" w:firstRow="1" w:lastRow="0" w:firstColumn="1" w:lastColumn="0" w:noHBand="0" w:noVBand="1"/>
      </w:tblPr>
      <w:tblGrid>
        <w:gridCol w:w="887"/>
        <w:gridCol w:w="3296"/>
        <w:gridCol w:w="1333"/>
        <w:gridCol w:w="3240"/>
      </w:tblGrid>
      <w:tr w:rsidR="00E14A7A" w:rsidRPr="00E14A7A" w:rsidTr="00E14A7A">
        <w:trPr>
          <w:trHeight w:val="499"/>
          <w:jc w:val="center"/>
        </w:trPr>
        <w:tc>
          <w:tcPr>
            <w:tcW w:w="507"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2"/>
                <w:szCs w:val="44"/>
              </w:rPr>
            </w:pPr>
            <w:r w:rsidRPr="00E14A7A">
              <w:rPr>
                <w:rFonts w:eastAsia="方正小标宋_GBK"/>
                <w:color w:val="000000" w:themeColor="text1"/>
                <w:sz w:val="22"/>
                <w:szCs w:val="44"/>
              </w:rPr>
              <w:t>序号</w:t>
            </w:r>
          </w:p>
        </w:tc>
        <w:tc>
          <w:tcPr>
            <w:tcW w:w="1882"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2"/>
                <w:szCs w:val="44"/>
              </w:rPr>
            </w:pPr>
            <w:r w:rsidRPr="00E14A7A">
              <w:rPr>
                <w:rFonts w:eastAsia="方正小标宋_GBK"/>
                <w:color w:val="000000" w:themeColor="text1"/>
                <w:sz w:val="22"/>
                <w:szCs w:val="44"/>
              </w:rPr>
              <w:t>单位名称</w:t>
            </w:r>
          </w:p>
        </w:tc>
        <w:tc>
          <w:tcPr>
            <w:tcW w:w="761" w:type="pct"/>
            <w:vAlign w:val="center"/>
          </w:tcPr>
          <w:p w:rsidR="00AB4BB9" w:rsidRPr="00E14A7A" w:rsidRDefault="00AB4BB9" w:rsidP="00E14A7A">
            <w:pPr>
              <w:adjustRightInd w:val="0"/>
              <w:snapToGrid w:val="0"/>
              <w:spacing w:line="560" w:lineRule="exact"/>
              <w:jc w:val="center"/>
              <w:rPr>
                <w:rFonts w:eastAsia="方正小标宋_GBK"/>
                <w:color w:val="000000" w:themeColor="text1"/>
                <w:sz w:val="22"/>
                <w:szCs w:val="44"/>
              </w:rPr>
            </w:pPr>
            <w:r w:rsidRPr="00E14A7A">
              <w:rPr>
                <w:rFonts w:eastAsia="方正小标宋_GBK"/>
                <w:color w:val="000000" w:themeColor="text1"/>
                <w:sz w:val="22"/>
                <w:szCs w:val="44"/>
              </w:rPr>
              <w:t>姓名</w:t>
            </w:r>
          </w:p>
        </w:tc>
        <w:tc>
          <w:tcPr>
            <w:tcW w:w="1850"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2"/>
                <w:szCs w:val="44"/>
              </w:rPr>
            </w:pPr>
            <w:r w:rsidRPr="00E14A7A">
              <w:rPr>
                <w:rFonts w:eastAsia="方正小标宋_GBK"/>
                <w:color w:val="000000" w:themeColor="text1"/>
                <w:sz w:val="22"/>
                <w:szCs w:val="44"/>
              </w:rPr>
              <w:t>公开课名称</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柳畅</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虚拟仿真技术应用于发动机拆装系统</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张廷政</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智慧专注力感知帽</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张闻语</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虚拟仿真技术在科普教育中的应用</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张秀英</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弘扬革命道德</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传承红色基因</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邓超权</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PE</w:t>
            </w:r>
            <w:r w:rsidRPr="00E14A7A">
              <w:rPr>
                <w:rFonts w:eastAsia="仿宋_GB2312"/>
                <w:color w:val="000000" w:themeColor="text1"/>
                <w:kern w:val="0"/>
                <w:sz w:val="22"/>
                <w:szCs w:val="22"/>
              </w:rPr>
              <w:t>燃气管道泄漏探测及抢修</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彭科宏</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智能交通概论</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停车场功能模拟搭建</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尧冠</w:t>
            </w:r>
            <w:proofErr w:type="gramStart"/>
            <w:r w:rsidRPr="00E14A7A">
              <w:rPr>
                <w:rFonts w:eastAsia="仿宋_GB2312"/>
                <w:color w:val="000000" w:themeColor="text1"/>
                <w:kern w:val="0"/>
                <w:sz w:val="22"/>
                <w:szCs w:val="22"/>
              </w:rPr>
              <w:t>娟</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智能交通</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停车场功能模拟搭建实训</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广东广雅中学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刘长影</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第</w:t>
            </w:r>
            <w:r w:rsidRPr="00E14A7A">
              <w:rPr>
                <w:rFonts w:eastAsia="仿宋_GB2312"/>
                <w:color w:val="000000" w:themeColor="text1"/>
                <w:kern w:val="0"/>
                <w:sz w:val="22"/>
                <w:szCs w:val="22"/>
              </w:rPr>
              <w:t>18</w:t>
            </w:r>
            <w:r w:rsidRPr="00E14A7A">
              <w:rPr>
                <w:rFonts w:eastAsia="仿宋_GB2312"/>
                <w:color w:val="000000" w:themeColor="text1"/>
                <w:kern w:val="0"/>
                <w:sz w:val="22"/>
                <w:szCs w:val="22"/>
              </w:rPr>
              <w:t>课</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挽救民族危亡的斗争</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广东广雅中学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张雅博</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人民电业为人民</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坚持新发展理念</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广东广雅中学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郑舜芝</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必修二第四单元</w:t>
            </w:r>
            <w:r w:rsidRPr="00E14A7A">
              <w:rPr>
                <w:rFonts w:eastAsia="仿宋_GB2312"/>
                <w:color w:val="000000" w:themeColor="text1"/>
                <w:kern w:val="0"/>
                <w:sz w:val="22"/>
                <w:szCs w:val="22"/>
              </w:rPr>
              <w:t>History and traditions</w:t>
            </w:r>
            <w:r w:rsidRPr="00E14A7A">
              <w:rPr>
                <w:rFonts w:eastAsia="仿宋_GB2312"/>
                <w:color w:val="000000" w:themeColor="text1"/>
                <w:kern w:val="0"/>
                <w:sz w:val="22"/>
                <w:szCs w:val="22"/>
              </w:rPr>
              <w:t>读写课</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广州市执信中学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兰海舰</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力的合成</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广州市执信中学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王朝慧</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零点与方程的解</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广州市执信中学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尧禄华</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零点与方程的解</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广州市协和小学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李彦彦</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奇妙的童话宝匣</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广州市协和小学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刘浦</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读故事，学数学</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广州市协和小学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胡玉华</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校园智慧阅读戏剧课</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lastRenderedPageBreak/>
              <w:t>17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广州市协和小学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傅肖</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读故事，学数学</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广东实验中学越秀学校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陈敏怡</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《荷花淀》《党费》联读</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广东实验中学越秀学校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张嘉欣</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双中点模型的探究</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广州市第十七中学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谢学斌</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智能快递柜</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广州市文德路小学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彭素娟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绘本阅读</w:t>
            </w:r>
            <w:proofErr w:type="gramEnd"/>
            <w:r w:rsidRPr="00E14A7A">
              <w:rPr>
                <w:rFonts w:eastAsia="仿宋_GB2312"/>
                <w:color w:val="000000" w:themeColor="text1"/>
                <w:kern w:val="0"/>
                <w:sz w:val="22"/>
                <w:szCs w:val="22"/>
              </w:rPr>
              <w:t>Ｉ</w:t>
            </w:r>
            <w:r w:rsidRPr="00E14A7A">
              <w:rPr>
                <w:rFonts w:eastAsia="仿宋_GB2312"/>
                <w:color w:val="000000" w:themeColor="text1"/>
                <w:kern w:val="0"/>
                <w:sz w:val="22"/>
                <w:szCs w:val="22"/>
              </w:rPr>
              <w:t>want to move</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广州市文德路小学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条形统计图</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陈婷</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The secret to good health</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黄颖雯</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长相思</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李晓晴</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Go away, big green monster</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林毅</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猎人海力布</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秦颖</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Our dream jobs</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王立平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黄山奇石</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29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王璐</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锐角和钝角</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广州市越秀区东风东路小学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杨莹瑾</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乘法的初步认识</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广州市越秀区教育信息中心</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刘小莲</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一</w:t>
            </w:r>
            <w:proofErr w:type="gramEnd"/>
            <w:r w:rsidRPr="00E14A7A">
              <w:rPr>
                <w:rFonts w:eastAsia="仿宋_GB2312"/>
                <w:color w:val="000000" w:themeColor="text1"/>
                <w:kern w:val="0"/>
                <w:sz w:val="22"/>
                <w:szCs w:val="22"/>
              </w:rPr>
              <w:t>核两翼赋能区域教育教学融合发展的创新实践</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广州市越秀区旧部</w:t>
            </w:r>
            <w:proofErr w:type="gramStart"/>
            <w:r w:rsidRPr="00E14A7A">
              <w:rPr>
                <w:rFonts w:eastAsia="仿宋_GB2312"/>
                <w:color w:val="000000" w:themeColor="text1"/>
                <w:kern w:val="0"/>
                <w:sz w:val="22"/>
                <w:szCs w:val="22"/>
              </w:rPr>
              <w:t>前小学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彭瑞琳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识传文化</w:t>
            </w:r>
            <w:proofErr w:type="gramEnd"/>
            <w:r w:rsidRPr="00E14A7A">
              <w:rPr>
                <w:rFonts w:eastAsia="仿宋_GB2312"/>
                <w:color w:val="000000" w:themeColor="text1"/>
                <w:kern w:val="0"/>
                <w:sz w:val="22"/>
                <w:szCs w:val="22"/>
              </w:rPr>
              <w:t>智造香包</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广州市越秀区农林下路小学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陈心言</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习近平新时代中国特色社会主义思想学生读本第五讲块头大不等于强</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广州市越秀区农林下路小学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黄佩斯</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筹备迎新音乐会</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广州市越秀区农林下路小学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魏秋怡</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The Traditional Festivals in China</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广州市越秀区农林下路小学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朱佳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小小少年</w:t>
            </w:r>
            <w:proofErr w:type="gramStart"/>
            <w:r w:rsidRPr="00E14A7A">
              <w:rPr>
                <w:rFonts w:eastAsia="仿宋_GB2312"/>
                <w:color w:val="000000" w:themeColor="text1"/>
                <w:kern w:val="0"/>
                <w:sz w:val="22"/>
                <w:szCs w:val="22"/>
              </w:rPr>
              <w:t>航天梦</w:t>
            </w:r>
            <w:proofErr w:type="gramEnd"/>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广州市越秀区小北路小学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曾小华</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合理安排时间</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广州市越秀区小北路小学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陈惜银</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二年级语文雾在哪里</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39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广州市越秀区小北路小学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王婷婷</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巧手编织吉祥结</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广州市海珠区怡乐路小学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黎敏慧</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聪明的搜索引擎</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lastRenderedPageBreak/>
              <w:t>41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广州市南武中学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许月媚</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围棋高手</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广州市南海中学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江慧琼</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山水画的意境</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沙面小学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包艳娟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统编版小学语文四年级上册第二十课陀螺第三课时</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沙面小学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姚丹</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统编版小学语文四年级上册第二十课陀螺第三课时</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广州市华美英语实验学校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林晓雪</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认识钟表</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郑斌瑞</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口算除法</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广州市天河区灵秀小学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王任鹏</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100</w:t>
            </w:r>
            <w:r w:rsidRPr="00E14A7A">
              <w:rPr>
                <w:rFonts w:eastAsia="仿宋_GB2312"/>
                <w:color w:val="000000" w:themeColor="text1"/>
                <w:kern w:val="0"/>
                <w:sz w:val="22"/>
                <w:szCs w:val="22"/>
              </w:rPr>
              <w:t>以内数的认识</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广州市天河区灵秀小学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香琴</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九加几</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49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杨毅</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阅读提速策略探究之旅</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读将相和</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w:t>
            </w:r>
            <w:proofErr w:type="gramStart"/>
            <w:r w:rsidRPr="00E14A7A">
              <w:rPr>
                <w:rFonts w:eastAsia="仿宋_GB2312"/>
                <w:color w:val="000000" w:themeColor="text1"/>
                <w:kern w:val="0"/>
                <w:sz w:val="22"/>
                <w:szCs w:val="22"/>
              </w:rPr>
              <w:t>区天英小学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陈华栋</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足球脚内侧运球</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韩敏</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安全地玩</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梁建东</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脚内侧运球</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龙有政</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食物链和食物网</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潘俊琪</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黄山奇石</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潘文花</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有趣的重复</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邱灵通</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Module3 Body</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何卉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把故事讲好的写作艺术之人物的心理描写手法</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孙旭波</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盐类的水解第一课时</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59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陈顺兵</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创客：无人机</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陈雅娴</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STEM</w:t>
            </w:r>
            <w:r w:rsidRPr="00E14A7A">
              <w:rPr>
                <w:rFonts w:eastAsia="仿宋_GB2312"/>
                <w:color w:val="000000" w:themeColor="text1"/>
                <w:kern w:val="0"/>
                <w:sz w:val="22"/>
                <w:szCs w:val="22"/>
              </w:rPr>
              <w:t>：智能视力表</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崔宗慧</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VR</w:t>
            </w:r>
            <w:r w:rsidRPr="00E14A7A">
              <w:rPr>
                <w:rFonts w:eastAsia="仿宋_GB2312"/>
                <w:color w:val="000000" w:themeColor="text1"/>
                <w:kern w:val="0"/>
                <w:sz w:val="22"/>
                <w:szCs w:val="22"/>
              </w:rPr>
              <w:t>课堂：初中化学我的科学探究之旅</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洪友金</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STEM</w:t>
            </w:r>
            <w:r w:rsidRPr="00E14A7A">
              <w:rPr>
                <w:rFonts w:eastAsia="仿宋_GB2312"/>
                <w:color w:val="000000" w:themeColor="text1"/>
                <w:kern w:val="0"/>
                <w:sz w:val="22"/>
                <w:szCs w:val="22"/>
              </w:rPr>
              <w:t>：无人驾驶消防车</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专递课堂小学英语</w:t>
            </w:r>
            <w:r w:rsidRPr="00E14A7A">
              <w:rPr>
                <w:rFonts w:eastAsia="仿宋_GB2312"/>
                <w:color w:val="000000" w:themeColor="text1"/>
                <w:kern w:val="0"/>
                <w:sz w:val="22"/>
                <w:szCs w:val="22"/>
              </w:rPr>
              <w:t>Save the whales</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马睿</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STEM</w:t>
            </w:r>
            <w:r w:rsidRPr="00E14A7A">
              <w:rPr>
                <w:rFonts w:eastAsia="仿宋_GB2312"/>
                <w:color w:val="000000" w:themeColor="text1"/>
                <w:kern w:val="0"/>
                <w:sz w:val="22"/>
                <w:szCs w:val="22"/>
              </w:rPr>
              <w:t>：刷牙质量提醒与检测器</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lastRenderedPageBreak/>
              <w:t>65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王军</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STEM</w:t>
            </w:r>
            <w:r w:rsidRPr="00E14A7A">
              <w:rPr>
                <w:rFonts w:eastAsia="仿宋_GB2312"/>
                <w:color w:val="000000" w:themeColor="text1"/>
                <w:kern w:val="0"/>
                <w:sz w:val="22"/>
                <w:szCs w:val="22"/>
              </w:rPr>
              <w:t>：基于人工智能的军棋裁判系统</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肖金辉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智慧课堂高中英语选择性必修二第五单元</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徐正</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智慧课堂：高中数学直线与抛物线</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张启华</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STEM</w:t>
            </w:r>
            <w:r w:rsidRPr="00E14A7A">
              <w:rPr>
                <w:rFonts w:eastAsia="仿宋_GB2312"/>
                <w:color w:val="000000" w:themeColor="text1"/>
                <w:kern w:val="0"/>
                <w:sz w:val="22"/>
                <w:szCs w:val="22"/>
              </w:rPr>
              <w:t>：魔方还原机器人</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69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广州市白云区方圆实验小学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梁</w:t>
            </w:r>
            <w:proofErr w:type="gramStart"/>
            <w:r w:rsidRPr="00E14A7A">
              <w:rPr>
                <w:rFonts w:eastAsia="仿宋_GB2312"/>
                <w:color w:val="000000" w:themeColor="text1"/>
                <w:kern w:val="0"/>
                <w:sz w:val="22"/>
                <w:szCs w:val="22"/>
              </w:rPr>
              <w:t>竺筠</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不同色调的音乐</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广州市白云区方圆实验小学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周</w:t>
            </w:r>
            <w:r w:rsidRPr="00E14A7A">
              <w:rPr>
                <w:color w:val="000000" w:themeColor="text1"/>
                <w:kern w:val="0"/>
                <w:sz w:val="22"/>
                <w:szCs w:val="22"/>
              </w:rPr>
              <w:t>琤</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刘胡兰</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胡广贤</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走进广东民间艺术一一广东音乐与灰塑之视听触体验</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黄楚虹</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新材料神奇的石墨烯</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刘苑</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圆的认识</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宋惠娟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Module 4 Food and drinks(Revision)</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肖小芬</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走进广东民间艺术一一广东音乐与灰塑之视听触体验</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谢燕君</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整本书阅读导读课快乐读书吧</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白云区京溪</w:t>
            </w:r>
            <w:proofErr w:type="gramEnd"/>
            <w:r w:rsidRPr="00E14A7A">
              <w:rPr>
                <w:rFonts w:eastAsia="仿宋_GB2312"/>
                <w:color w:val="000000" w:themeColor="text1"/>
                <w:kern w:val="0"/>
                <w:sz w:val="22"/>
                <w:szCs w:val="22"/>
              </w:rPr>
              <w:t>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冯秀蓉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蔬菜拼盘我制作</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白云区京溪</w:t>
            </w:r>
            <w:proofErr w:type="gramEnd"/>
            <w:r w:rsidRPr="00E14A7A">
              <w:rPr>
                <w:rFonts w:eastAsia="仿宋_GB2312"/>
                <w:color w:val="000000" w:themeColor="text1"/>
                <w:kern w:val="0"/>
                <w:sz w:val="22"/>
                <w:szCs w:val="22"/>
              </w:rPr>
              <w:t>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莫华平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山</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79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白云区京溪</w:t>
            </w:r>
            <w:proofErr w:type="gramEnd"/>
            <w:r w:rsidRPr="00E14A7A">
              <w:rPr>
                <w:rFonts w:eastAsia="仿宋_GB2312"/>
                <w:color w:val="000000" w:themeColor="text1"/>
                <w:kern w:val="0"/>
                <w:sz w:val="22"/>
                <w:szCs w:val="22"/>
              </w:rPr>
              <w:t>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王雪娇</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用字母表示数</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白云区京溪</w:t>
            </w:r>
            <w:proofErr w:type="gramEnd"/>
            <w:r w:rsidRPr="00E14A7A">
              <w:rPr>
                <w:rFonts w:eastAsia="仿宋_GB2312"/>
                <w:color w:val="000000" w:themeColor="text1"/>
                <w:kern w:val="0"/>
                <w:sz w:val="22"/>
                <w:szCs w:val="22"/>
              </w:rPr>
              <w:t>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伍</w:t>
            </w:r>
            <w:proofErr w:type="gramStart"/>
            <w:r w:rsidRPr="00E14A7A">
              <w:rPr>
                <w:rFonts w:eastAsia="仿宋_GB2312"/>
                <w:color w:val="000000" w:themeColor="text1"/>
                <w:kern w:val="0"/>
                <w:sz w:val="22"/>
                <w:szCs w:val="22"/>
              </w:rPr>
              <w:t>世</w:t>
            </w:r>
            <w:proofErr w:type="gramEnd"/>
            <w:r w:rsidRPr="00E14A7A">
              <w:rPr>
                <w:rFonts w:eastAsia="仿宋_GB2312"/>
                <w:color w:val="000000" w:themeColor="text1"/>
                <w:kern w:val="0"/>
                <w:sz w:val="22"/>
                <w:szCs w:val="22"/>
              </w:rPr>
              <w:t>达</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表情丰富的小程一一编程中的事件</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胡满玲</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Module 4 Foods and drinks(Revision)</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黎惠茹</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小鲤鱼跳龙门阅读分享</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燃烧和灭火</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潘艳娟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期中试卷个性讲评</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伍洁妍</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安全用电</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广州市白云区颐和实验小学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沈艳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用字母表示数</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广州市白云区颐和实验小学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杨幼娟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中华传统节日</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广州市白云区颐和实验小学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张剑锋</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游戏轻松</w:t>
            </w:r>
            <w:proofErr w:type="gramStart"/>
            <w:r w:rsidRPr="00E14A7A">
              <w:rPr>
                <w:rFonts w:eastAsia="仿宋_GB2312"/>
                <w:color w:val="000000" w:themeColor="text1"/>
                <w:kern w:val="0"/>
                <w:sz w:val="22"/>
                <w:szCs w:val="22"/>
              </w:rPr>
              <w:t>创简单</w:t>
            </w:r>
            <w:proofErr w:type="gramEnd"/>
            <w:r w:rsidRPr="00E14A7A">
              <w:rPr>
                <w:rFonts w:eastAsia="仿宋_GB2312"/>
                <w:color w:val="000000" w:themeColor="text1"/>
                <w:kern w:val="0"/>
                <w:sz w:val="22"/>
                <w:szCs w:val="22"/>
              </w:rPr>
              <w:t>游戏的创作</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89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广州市白云区颐和实验小学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张月婵</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Module 6 Weather</w:t>
            </w:r>
            <w:r w:rsidRPr="00E14A7A">
              <w:rPr>
                <w:rFonts w:eastAsia="仿宋_GB2312"/>
                <w:color w:val="000000" w:themeColor="text1"/>
                <w:kern w:val="0"/>
                <w:sz w:val="22"/>
                <w:szCs w:val="22"/>
              </w:rPr>
              <w:t>复习分层课</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广州市第六十五中学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黄淑怡</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人教版</w:t>
            </w:r>
            <w:r w:rsidRPr="00E14A7A">
              <w:rPr>
                <w:rFonts w:eastAsia="仿宋_GB2312"/>
                <w:color w:val="000000" w:themeColor="text1"/>
                <w:kern w:val="0"/>
                <w:sz w:val="22"/>
                <w:szCs w:val="22"/>
              </w:rPr>
              <w:t>2019</w:t>
            </w:r>
            <w:r w:rsidRPr="00E14A7A">
              <w:rPr>
                <w:rFonts w:eastAsia="仿宋_GB2312"/>
                <w:color w:val="000000" w:themeColor="text1"/>
                <w:kern w:val="0"/>
                <w:sz w:val="22"/>
                <w:szCs w:val="22"/>
              </w:rPr>
              <w:t>选择性必修二</w:t>
            </w:r>
            <w:r w:rsidRPr="00E14A7A">
              <w:rPr>
                <w:rFonts w:eastAsia="仿宋_GB2312"/>
                <w:color w:val="000000" w:themeColor="text1"/>
                <w:kern w:val="0"/>
                <w:sz w:val="22"/>
                <w:szCs w:val="22"/>
              </w:rPr>
              <w:t xml:space="preserve"> Unit 2 Reading and thinking Period 2 In-depth reading</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广州市第六十五中学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周宇江</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生态系统的结构</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北京师范大学广州实验学校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李冠荣</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探究并联电路的电流规律</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北京师范大学广州实验学校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邰婧吉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一元一次方程应用题复习课</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北京师范大学广州实验学校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吴禹苏</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智慧创作</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w:t>
            </w:r>
            <w:proofErr w:type="gramStart"/>
            <w:r w:rsidRPr="00E14A7A">
              <w:rPr>
                <w:rFonts w:eastAsia="仿宋_GB2312"/>
                <w:color w:val="000000" w:themeColor="text1"/>
                <w:kern w:val="0"/>
                <w:sz w:val="22"/>
                <w:szCs w:val="22"/>
              </w:rPr>
              <w:t>骏威小学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梁警之</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跨界阅读之跟着电影学党史</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毕文倩</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w:t>
            </w:r>
            <w:r w:rsidRPr="00E14A7A">
              <w:rPr>
                <w:rFonts w:eastAsia="仿宋_GB2312"/>
                <w:color w:val="000000" w:themeColor="text1"/>
                <w:kern w:val="0"/>
                <w:sz w:val="22"/>
                <w:szCs w:val="22"/>
              </w:rPr>
              <w:t>红船</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创模融合课程</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陈晓云</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米莉的帽子变变变</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林琪</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w:t>
            </w:r>
            <w:r w:rsidRPr="00E14A7A">
              <w:rPr>
                <w:rFonts w:eastAsia="仿宋_GB2312"/>
                <w:color w:val="000000" w:themeColor="text1"/>
                <w:kern w:val="0"/>
                <w:sz w:val="22"/>
                <w:szCs w:val="22"/>
              </w:rPr>
              <w:t>红船</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创模融合课程</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99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刘露</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圆的面积</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盛品芳</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PBL</w:t>
            </w:r>
            <w:r w:rsidRPr="00E14A7A">
              <w:rPr>
                <w:rFonts w:eastAsia="仿宋_GB2312"/>
                <w:color w:val="000000" w:themeColor="text1"/>
                <w:kern w:val="0"/>
                <w:sz w:val="22"/>
                <w:szCs w:val="22"/>
              </w:rPr>
              <w:t>全学科项目式学习</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广州市花都区新雅街新雅小学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温红</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克己自省</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102</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广州市花都区秀</w:t>
            </w:r>
            <w:proofErr w:type="gramStart"/>
            <w:r w:rsidRPr="00E14A7A">
              <w:rPr>
                <w:rFonts w:eastAsia="仿宋_GB2312"/>
                <w:color w:val="000000" w:themeColor="text1"/>
                <w:kern w:val="0"/>
                <w:sz w:val="22"/>
                <w:szCs w:val="22"/>
              </w:rPr>
              <w:t>全中学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欧九生</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生态系统的结构</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103</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广州市花都区秀</w:t>
            </w:r>
            <w:proofErr w:type="gramStart"/>
            <w:r w:rsidRPr="00E14A7A">
              <w:rPr>
                <w:rFonts w:eastAsia="仿宋_GB2312"/>
                <w:color w:val="000000" w:themeColor="text1"/>
                <w:kern w:val="0"/>
                <w:sz w:val="22"/>
                <w:szCs w:val="22"/>
              </w:rPr>
              <w:t>全中学</w:t>
            </w:r>
            <w:proofErr w:type="gramEnd"/>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吴翠愉</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Unit 7 Reading:  Tom sawyer paints the fence</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104</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广州市花都区秀雅学校</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李雄彬</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立体图形和平面图形</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105</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陈雯君</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延安我把你追寻</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106</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陈艳玲</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画</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107</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程铃</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狐假虎威</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108</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关绮雯</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四年级综合实践</w:t>
            </w:r>
            <w:proofErr w:type="gramStart"/>
            <w:r w:rsidRPr="00E14A7A">
              <w:rPr>
                <w:rFonts w:eastAsia="仿宋_GB2312"/>
                <w:color w:val="000000" w:themeColor="text1"/>
                <w:kern w:val="0"/>
                <w:sz w:val="22"/>
                <w:szCs w:val="22"/>
              </w:rPr>
              <w:t>课智不可</w:t>
            </w:r>
            <w:proofErr w:type="gramEnd"/>
            <w:r w:rsidRPr="00E14A7A">
              <w:rPr>
                <w:rFonts w:eastAsia="仿宋_GB2312"/>
                <w:color w:val="000000" w:themeColor="text1"/>
                <w:kern w:val="0"/>
                <w:sz w:val="22"/>
                <w:szCs w:val="22"/>
              </w:rPr>
              <w:t>挡</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109</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胡慧珍</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用百分数解决问题</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110</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w:t>
            </w:r>
            <w:proofErr w:type="gramStart"/>
            <w:r w:rsidRPr="00E14A7A">
              <w:rPr>
                <w:color w:val="000000" w:themeColor="text1"/>
                <w:kern w:val="0"/>
                <w:sz w:val="22"/>
                <w:szCs w:val="22"/>
              </w:rPr>
              <w:t>燊</w:t>
            </w:r>
            <w:proofErr w:type="gramEnd"/>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司马光</w:t>
            </w:r>
          </w:p>
        </w:tc>
      </w:tr>
      <w:tr w:rsidR="00E14A7A" w:rsidRPr="00E14A7A" w:rsidTr="00E14A7A">
        <w:trPr>
          <w:trHeight w:val="499"/>
          <w:jc w:val="center"/>
        </w:trPr>
        <w:tc>
          <w:tcPr>
            <w:tcW w:w="507" w:type="pct"/>
            <w:vAlign w:val="center"/>
            <w:hideMark/>
          </w:tcPr>
          <w:p w:rsidR="00AB4BB9" w:rsidRPr="00E14A7A" w:rsidRDefault="00AB4BB9" w:rsidP="00E14A7A">
            <w:pPr>
              <w:widowControl/>
              <w:jc w:val="center"/>
              <w:rPr>
                <w:rFonts w:eastAsia="仿宋_GB2312"/>
                <w:color w:val="000000" w:themeColor="text1"/>
                <w:kern w:val="0"/>
                <w:sz w:val="24"/>
              </w:rPr>
            </w:pPr>
            <w:r w:rsidRPr="00E14A7A">
              <w:rPr>
                <w:rFonts w:eastAsia="仿宋_GB2312"/>
                <w:color w:val="000000" w:themeColor="text1"/>
                <w:kern w:val="0"/>
                <w:sz w:val="24"/>
              </w:rPr>
              <w:t>111</w:t>
            </w:r>
          </w:p>
        </w:tc>
        <w:tc>
          <w:tcPr>
            <w:tcW w:w="1882"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李静仪</w:t>
            </w:r>
          </w:p>
        </w:tc>
        <w:tc>
          <w:tcPr>
            <w:tcW w:w="185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炊具与餐具</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112</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龙小梅</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京剧趣谈</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113</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罗惠娟</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大自然的声音</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114</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马淑芬</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人工智能迎宾机器人之人脸识别</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115</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欧文平</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心脏和血液</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116</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任汉芹</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慈母情深</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117</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吴史佳</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雪绒花</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118</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徐春燕</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出塞</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119</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占雅琪</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王戎不</w:t>
            </w:r>
            <w:proofErr w:type="gramStart"/>
            <w:r w:rsidRPr="00E14A7A">
              <w:rPr>
                <w:rFonts w:eastAsia="仿宋_GB2312"/>
                <w:color w:val="000000" w:themeColor="text1"/>
                <w:kern w:val="0"/>
                <w:sz w:val="22"/>
                <w:szCs w:val="22"/>
              </w:rPr>
              <w:t>取道旁李</w:t>
            </w:r>
            <w:proofErr w:type="gramEnd"/>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120</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张玉婷</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搭配</w:t>
            </w:r>
            <w:proofErr w:type="gramStart"/>
            <w:r w:rsidRPr="00E14A7A">
              <w:rPr>
                <w:rFonts w:eastAsia="仿宋_GB2312"/>
                <w:color w:val="000000" w:themeColor="text1"/>
                <w:kern w:val="0"/>
                <w:sz w:val="22"/>
                <w:szCs w:val="22"/>
              </w:rPr>
              <w:t>一</w:t>
            </w:r>
            <w:proofErr w:type="gramEnd"/>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121</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广州大学附属中学南沙实验学校</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孟辉</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记叙文尾段落写作指导</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122</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广州大学附属中学南沙实验学校</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周晓娜</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提升素养</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文明上网</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123</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广州市南沙第一中学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李均珊</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九年级道德与法治学科阶段测试讲评</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124</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广州市南沙第一中学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李子根</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力的合成</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125</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广州市南沙东涌中学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林文衡</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Bridging Cultures</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126</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广州市南沙灵山中学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梁力锋</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等边三角形</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127</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广州市南沙麒麟中学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杨少秋</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铁及其化合物</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128</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广州市南沙区</w:t>
            </w:r>
            <w:proofErr w:type="gramStart"/>
            <w:r w:rsidRPr="00E14A7A">
              <w:rPr>
                <w:rFonts w:eastAsia="仿宋_GB2312"/>
                <w:color w:val="000000" w:themeColor="text1"/>
                <w:kern w:val="0"/>
                <w:sz w:val="22"/>
                <w:szCs w:val="22"/>
              </w:rPr>
              <w:t>榄核小学</w:t>
            </w:r>
            <w:proofErr w:type="gramEnd"/>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叶静仪</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Unit10  Then and now</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129</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广州市南沙区南沙小学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赖碧云</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二数上册《量一量，比一比》</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130</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广州市南沙区南沙小学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姚虹莹</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五数上册《掷一掷</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可能性》</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131</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广州市执信中学南沙学校</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孙琳</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猫</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132</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华南师范大学附属南沙小学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张书豪</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体验智能台灯</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133</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华南师范大学附属南沙中学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陶如梦</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观察种子的结构</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134</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广州市增城区</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城中学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赖彩娜</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海</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气相互作用</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135</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广州市增城区</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城中学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王慧瑜</w:t>
            </w:r>
            <w:proofErr w:type="gramEnd"/>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Discovering Useful Structures</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Subject Clause</w:t>
            </w:r>
          </w:p>
        </w:tc>
      </w:tr>
      <w:tr w:rsidR="00E14A7A" w:rsidRPr="00E14A7A" w:rsidTr="00E14A7A">
        <w:trPr>
          <w:trHeight w:val="499"/>
          <w:jc w:val="center"/>
        </w:trPr>
        <w:tc>
          <w:tcPr>
            <w:tcW w:w="507" w:type="pct"/>
            <w:vAlign w:val="center"/>
            <w:hideMark/>
          </w:tcPr>
          <w:p w:rsidR="00AB4BB9" w:rsidRPr="00E14A7A" w:rsidRDefault="00AB4BB9" w:rsidP="00E14A7A">
            <w:pPr>
              <w:widowControl/>
              <w:spacing w:line="280" w:lineRule="exact"/>
              <w:jc w:val="center"/>
              <w:rPr>
                <w:rFonts w:eastAsia="仿宋_GB2312"/>
                <w:color w:val="000000" w:themeColor="text1"/>
                <w:kern w:val="0"/>
                <w:sz w:val="24"/>
              </w:rPr>
            </w:pPr>
            <w:r w:rsidRPr="00E14A7A">
              <w:rPr>
                <w:rFonts w:eastAsia="仿宋_GB2312"/>
                <w:color w:val="000000" w:themeColor="text1"/>
                <w:kern w:val="0"/>
                <w:sz w:val="24"/>
              </w:rPr>
              <w:t>136</w:t>
            </w:r>
          </w:p>
        </w:tc>
        <w:tc>
          <w:tcPr>
            <w:tcW w:w="1882" w:type="pct"/>
            <w:noWrap/>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广州市从化区温泉镇石海小学</w:t>
            </w:r>
          </w:p>
        </w:tc>
        <w:tc>
          <w:tcPr>
            <w:tcW w:w="761" w:type="pct"/>
            <w:vAlign w:val="center"/>
            <w:hideMark/>
          </w:tcPr>
          <w:p w:rsidR="00AB4BB9" w:rsidRPr="00E14A7A" w:rsidRDefault="00AB4BB9" w:rsidP="00E14A7A">
            <w:pPr>
              <w:widowControl/>
              <w:spacing w:line="280" w:lineRule="exact"/>
              <w:jc w:val="center"/>
              <w:rPr>
                <w:rFonts w:eastAsia="仿宋_GB2312"/>
                <w:color w:val="000000" w:themeColor="text1"/>
                <w:kern w:val="0"/>
                <w:sz w:val="22"/>
                <w:szCs w:val="22"/>
              </w:rPr>
            </w:pPr>
            <w:r w:rsidRPr="00E14A7A">
              <w:rPr>
                <w:rFonts w:eastAsia="仿宋_GB2312"/>
                <w:color w:val="000000" w:themeColor="text1"/>
                <w:kern w:val="0"/>
                <w:sz w:val="22"/>
                <w:szCs w:val="22"/>
              </w:rPr>
              <w:t>彭嘉琦</w:t>
            </w:r>
          </w:p>
        </w:tc>
        <w:tc>
          <w:tcPr>
            <w:tcW w:w="1850" w:type="pct"/>
            <w:vAlign w:val="center"/>
            <w:hideMark/>
          </w:tcPr>
          <w:p w:rsidR="00AB4BB9" w:rsidRPr="00E14A7A" w:rsidRDefault="00AB4BB9" w:rsidP="00E14A7A">
            <w:pPr>
              <w:widowControl/>
              <w:spacing w:line="280" w:lineRule="exact"/>
              <w:rPr>
                <w:rFonts w:eastAsia="仿宋_GB2312"/>
                <w:color w:val="000000" w:themeColor="text1"/>
                <w:kern w:val="0"/>
                <w:sz w:val="22"/>
                <w:szCs w:val="22"/>
              </w:rPr>
            </w:pPr>
            <w:r w:rsidRPr="00E14A7A">
              <w:rPr>
                <w:rFonts w:eastAsia="仿宋_GB2312"/>
                <w:color w:val="000000" w:themeColor="text1"/>
                <w:kern w:val="0"/>
                <w:sz w:val="22"/>
                <w:szCs w:val="22"/>
              </w:rPr>
              <w:t>麻雀</w:t>
            </w:r>
          </w:p>
        </w:tc>
      </w:tr>
    </w:tbl>
    <w:p w:rsidR="005F206D" w:rsidRPr="00E14A7A" w:rsidRDefault="007771F3" w:rsidP="00E14A7A">
      <w:pPr>
        <w:adjustRightInd w:val="0"/>
        <w:snapToGrid w:val="0"/>
        <w:spacing w:line="560" w:lineRule="exact"/>
        <w:jc w:val="center"/>
        <w:rPr>
          <w:rFonts w:eastAsia="方正小标宋_GBK"/>
          <w:color w:val="000000" w:themeColor="text1"/>
          <w:sz w:val="44"/>
          <w:szCs w:val="44"/>
        </w:rPr>
      </w:pPr>
      <w:r w:rsidRPr="00E14A7A">
        <w:rPr>
          <w:rFonts w:eastAsia="方正小标宋_GBK" w:hint="eastAsia"/>
          <w:color w:val="000000" w:themeColor="text1"/>
          <w:sz w:val="44"/>
          <w:szCs w:val="44"/>
        </w:rPr>
        <w:t>专题讲座</w:t>
      </w:r>
    </w:p>
    <w:tbl>
      <w:tblPr>
        <w:tblStyle w:val="a9"/>
        <w:tblW w:w="4813" w:type="pct"/>
        <w:jc w:val="center"/>
        <w:tblLook w:val="04A0" w:firstRow="1" w:lastRow="0" w:firstColumn="1" w:lastColumn="0" w:noHBand="0" w:noVBand="1"/>
      </w:tblPr>
      <w:tblGrid>
        <w:gridCol w:w="984"/>
        <w:gridCol w:w="3073"/>
        <w:gridCol w:w="1365"/>
        <w:gridCol w:w="3409"/>
      </w:tblGrid>
      <w:tr w:rsidR="00E14A7A" w:rsidRPr="00E14A7A" w:rsidTr="00E14A7A">
        <w:trPr>
          <w:trHeight w:val="255"/>
          <w:jc w:val="center"/>
        </w:trPr>
        <w:tc>
          <w:tcPr>
            <w:tcW w:w="557" w:type="pct"/>
            <w:noWrap/>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4"/>
              </w:rPr>
            </w:pPr>
            <w:r w:rsidRPr="00E14A7A">
              <w:rPr>
                <w:rFonts w:eastAsia="方正小标宋_GBK"/>
                <w:color w:val="000000" w:themeColor="text1"/>
                <w:sz w:val="24"/>
              </w:rPr>
              <w:t>序号</w:t>
            </w:r>
          </w:p>
        </w:tc>
        <w:tc>
          <w:tcPr>
            <w:tcW w:w="1740"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4"/>
              </w:rPr>
            </w:pPr>
            <w:r w:rsidRPr="00E14A7A">
              <w:rPr>
                <w:rFonts w:eastAsia="方正小标宋_GBK"/>
                <w:color w:val="000000" w:themeColor="text1"/>
                <w:sz w:val="24"/>
              </w:rPr>
              <w:t>单位名称</w:t>
            </w:r>
          </w:p>
        </w:tc>
        <w:tc>
          <w:tcPr>
            <w:tcW w:w="773"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4"/>
              </w:rPr>
            </w:pPr>
            <w:r w:rsidRPr="00E14A7A">
              <w:rPr>
                <w:rFonts w:eastAsia="方正小标宋_GBK"/>
                <w:color w:val="000000" w:themeColor="text1"/>
                <w:sz w:val="24"/>
              </w:rPr>
              <w:t>姓名</w:t>
            </w:r>
          </w:p>
        </w:tc>
        <w:tc>
          <w:tcPr>
            <w:tcW w:w="1930" w:type="pct"/>
            <w:vAlign w:val="center"/>
            <w:hideMark/>
          </w:tcPr>
          <w:p w:rsidR="00AB4BB9" w:rsidRPr="00E14A7A" w:rsidRDefault="00AB4BB9" w:rsidP="00E14A7A">
            <w:pPr>
              <w:adjustRightInd w:val="0"/>
              <w:snapToGrid w:val="0"/>
              <w:spacing w:line="560" w:lineRule="exact"/>
              <w:jc w:val="center"/>
              <w:rPr>
                <w:rFonts w:eastAsia="方正小标宋_GBK"/>
                <w:color w:val="000000" w:themeColor="text1"/>
                <w:sz w:val="24"/>
              </w:rPr>
            </w:pPr>
            <w:r w:rsidRPr="00E14A7A">
              <w:rPr>
                <w:rFonts w:eastAsia="方正小标宋_GBK"/>
                <w:color w:val="000000" w:themeColor="text1"/>
                <w:sz w:val="24"/>
              </w:rPr>
              <w:t>专题讲座名称</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广州大学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廖宏建</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广州大学教育数据中台建设及应用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黄有福</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数据驱动教育精细化管理</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黄中伟</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促教学创新</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铸职教精品</w:t>
            </w:r>
          </w:p>
        </w:tc>
      </w:tr>
      <w:tr w:rsidR="00E14A7A" w:rsidRPr="00E14A7A" w:rsidTr="00E14A7A">
        <w:trPr>
          <w:trHeight w:val="25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广州番禺职业技术学院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张廷政</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智慧专注力感知帽</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广州开放大学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陆劲莉</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助力粤港澳大湾区农民工</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求学圆梦行动</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的智慧教育平台分享</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广州开放大学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王寒冰</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助力粤港澳大湾区农民工</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求学圆梦行动</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的智慧教育案例实践</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广州市旅游商务职业学校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李伟</w:t>
            </w:r>
            <w:proofErr w:type="gramStart"/>
            <w:r w:rsidRPr="00E14A7A">
              <w:rPr>
                <w:rFonts w:eastAsia="仿宋_GB2312"/>
                <w:color w:val="000000" w:themeColor="text1"/>
                <w:kern w:val="0"/>
                <w:sz w:val="22"/>
                <w:szCs w:val="22"/>
              </w:rPr>
              <w:t>慰</w:t>
            </w:r>
            <w:proofErr w:type="gramEnd"/>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拟开发咖啡调制与服务专业的人才培养方案制订经验交流</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广州市旅游商务职业学校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刘佳</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财经商贸类专业职业能力分析经验分享</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广州市旅游商务职业学校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谭子华</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基于大数据的专业人才培养方案研制平台应用成果</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曹展涛</w:t>
            </w:r>
            <w:proofErr w:type="gramEnd"/>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分布式能源虚拟仿真实训室建设与应用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肜</w:t>
            </w:r>
            <w:proofErr w:type="gramEnd"/>
            <w:r w:rsidRPr="00E14A7A">
              <w:rPr>
                <w:rFonts w:eastAsia="仿宋_GB2312"/>
                <w:color w:val="000000" w:themeColor="text1"/>
                <w:kern w:val="0"/>
                <w:sz w:val="22"/>
                <w:szCs w:val="22"/>
              </w:rPr>
              <w:t>景鑫</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智慧校园建设与应用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广州市交通运输职业学校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张毅</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proofErr w:type="gramStart"/>
            <w:r w:rsidRPr="00E14A7A">
              <w:rPr>
                <w:rFonts w:eastAsia="仿宋_GB2312"/>
                <w:color w:val="000000" w:themeColor="text1"/>
                <w:kern w:val="0"/>
                <w:sz w:val="22"/>
                <w:szCs w:val="22"/>
              </w:rPr>
              <w:t>城轨运营</w:t>
            </w:r>
            <w:proofErr w:type="gramEnd"/>
            <w:r w:rsidRPr="00E14A7A">
              <w:rPr>
                <w:rFonts w:eastAsia="仿宋_GB2312"/>
                <w:color w:val="000000" w:themeColor="text1"/>
                <w:kern w:val="0"/>
                <w:sz w:val="22"/>
                <w:szCs w:val="22"/>
              </w:rPr>
              <w:t>虚实结合实训室建设</w:t>
            </w:r>
          </w:p>
        </w:tc>
      </w:tr>
      <w:tr w:rsidR="00E14A7A" w:rsidRPr="00E14A7A" w:rsidTr="00E14A7A">
        <w:trPr>
          <w:trHeight w:val="102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广东实验中学越秀学校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黄斌</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w:t>
            </w:r>
            <w:r w:rsidRPr="00E14A7A">
              <w:rPr>
                <w:rFonts w:eastAsia="仿宋_GB2312"/>
                <w:color w:val="000000" w:themeColor="text1"/>
                <w:kern w:val="0"/>
                <w:sz w:val="22"/>
                <w:szCs w:val="22"/>
              </w:rPr>
              <w:t>基于教学改革、融合信息技术的新型教与学模式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越秀实验区工作推进及成果交流展示分享</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广州市越秀区东山培正小学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叶志丹</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智慧德育立德树人</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深度课堂赋能提质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广州市海珠区北山小学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黎启韶</w:t>
            </w:r>
          </w:p>
        </w:tc>
        <w:tc>
          <w:tcPr>
            <w:tcW w:w="1930" w:type="pct"/>
            <w:vAlign w:val="center"/>
            <w:hideMark/>
          </w:tcPr>
          <w:p w:rsidR="00AB4BB9" w:rsidRPr="00E14A7A" w:rsidRDefault="00AB4BB9" w:rsidP="00E14A7A">
            <w:pPr>
              <w:widowControl/>
              <w:spacing w:line="300" w:lineRule="exact"/>
              <w:rPr>
                <w:rFonts w:eastAsia="仿宋_GB2312"/>
                <w:color w:val="000000" w:themeColor="text1"/>
                <w:kern w:val="0"/>
                <w:sz w:val="22"/>
                <w:szCs w:val="22"/>
              </w:rPr>
            </w:pPr>
            <w:r w:rsidRPr="00E14A7A">
              <w:rPr>
                <w:rFonts w:eastAsia="仿宋_GB2312"/>
                <w:color w:val="000000" w:themeColor="text1"/>
                <w:kern w:val="0"/>
                <w:sz w:val="22"/>
                <w:szCs w:val="22"/>
              </w:rPr>
              <w:t>信息化创新为学校发展赋能</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广州市海珠区实验小学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简敏豪</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技术赋能教育</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智慧融入校园</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广州市海珠区怡乐路小学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吴洁辉</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智慧浸润师生成长</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技术赋能课堂改革</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广州市绿翠现代实验学校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刘绵青</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智慧教育育人实践汇报</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19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广州市南武中学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邱惠红</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感知人工智能技术</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普及人工智能教育</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中山大学附属中学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林佳</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主持</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科技大咖</w:t>
            </w:r>
            <w:r w:rsidRPr="00E14A7A">
              <w:rPr>
                <w:rFonts w:eastAsia="仿宋_GB2312"/>
                <w:color w:val="000000" w:themeColor="text1"/>
                <w:kern w:val="0"/>
                <w:sz w:val="22"/>
                <w:szCs w:val="22"/>
              </w:rPr>
              <w:t>VS</w:t>
            </w:r>
            <w:r w:rsidRPr="00E14A7A">
              <w:rPr>
                <w:rFonts w:eastAsia="仿宋_GB2312"/>
                <w:color w:val="000000" w:themeColor="text1"/>
                <w:kern w:val="0"/>
                <w:sz w:val="22"/>
                <w:szCs w:val="22"/>
              </w:rPr>
              <w:t>科技小达人</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活动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中山大学附属中学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马春秀</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博济教育</w:t>
            </w:r>
            <w:proofErr w:type="gramEnd"/>
            <w:r w:rsidRPr="00E14A7A">
              <w:rPr>
                <w:rFonts w:eastAsia="仿宋_GB2312"/>
                <w:color w:val="000000" w:themeColor="text1"/>
                <w:kern w:val="0"/>
                <w:sz w:val="22"/>
                <w:szCs w:val="22"/>
              </w:rPr>
              <w:t>，全面提升综合素养</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中山大学附属中学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杨艳君</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创新就在身边，成功贵在坚持！</w:t>
            </w:r>
          </w:p>
        </w:tc>
      </w:tr>
      <w:tr w:rsidR="00E14A7A" w:rsidRPr="00E14A7A" w:rsidTr="00E14A7A">
        <w:trPr>
          <w:trHeight w:val="25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中山大学附属中学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朱术超</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亲近自然，探究科学</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24</w:t>
            </w:r>
          </w:p>
        </w:tc>
        <w:tc>
          <w:tcPr>
            <w:tcW w:w="1740" w:type="pct"/>
            <w:vAlign w:val="center"/>
            <w:hideMark/>
          </w:tcPr>
          <w:p w:rsidR="00E14A7A"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湾区教育发展</w:t>
            </w:r>
          </w:p>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研究院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陈锦波</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背景下的智慧教学策略</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广州市南海中学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江慧琼</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中学语文智慧互动教学模式的建构与实施</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陈莉敏</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整校微能力</w:t>
            </w:r>
            <w:proofErr w:type="gramEnd"/>
            <w:r w:rsidRPr="00E14A7A">
              <w:rPr>
                <w:rFonts w:eastAsia="仿宋_GB2312"/>
                <w:color w:val="000000" w:themeColor="text1"/>
                <w:kern w:val="0"/>
                <w:sz w:val="22"/>
                <w:szCs w:val="22"/>
              </w:rPr>
              <w:t>推进首次认证策略</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陈敏洁</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融合信息技术</w:t>
            </w:r>
            <w:r w:rsidRPr="00E14A7A">
              <w:rPr>
                <w:rFonts w:eastAsia="仿宋_GB2312"/>
                <w:color w:val="000000" w:themeColor="text1"/>
                <w:kern w:val="0"/>
                <w:sz w:val="22"/>
                <w:szCs w:val="22"/>
              </w:rPr>
              <w:t xml:space="preserve"> </w:t>
            </w:r>
            <w:proofErr w:type="gramStart"/>
            <w:r w:rsidRPr="00E14A7A">
              <w:rPr>
                <w:rFonts w:eastAsia="仿宋_GB2312"/>
                <w:color w:val="000000" w:themeColor="text1"/>
                <w:kern w:val="0"/>
                <w:sz w:val="22"/>
                <w:szCs w:val="22"/>
              </w:rPr>
              <w:t>凸</w:t>
            </w:r>
            <w:proofErr w:type="gramEnd"/>
            <w:r w:rsidRPr="00E14A7A">
              <w:rPr>
                <w:rFonts w:eastAsia="仿宋_GB2312"/>
                <w:color w:val="000000" w:themeColor="text1"/>
                <w:kern w:val="0"/>
                <w:sz w:val="22"/>
                <w:szCs w:val="22"/>
              </w:rPr>
              <w:t>显学</w:t>
            </w:r>
            <w:proofErr w:type="gramStart"/>
            <w:r w:rsidRPr="00E14A7A">
              <w:rPr>
                <w:rFonts w:eastAsia="仿宋_GB2312"/>
                <w:color w:val="000000" w:themeColor="text1"/>
                <w:kern w:val="0"/>
                <w:sz w:val="22"/>
                <w:szCs w:val="22"/>
              </w:rPr>
              <w:t>生主体</w:t>
            </w:r>
            <w:proofErr w:type="gramEnd"/>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以小学语文课例为例</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陈峥</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基于学习共同体的教师信息技术能力提升</w:t>
            </w:r>
            <w:r w:rsidRPr="00E14A7A">
              <w:rPr>
                <w:rFonts w:eastAsia="仿宋_GB2312"/>
                <w:color w:val="000000" w:themeColor="text1"/>
                <w:kern w:val="0"/>
                <w:sz w:val="22"/>
                <w:szCs w:val="22"/>
              </w:rPr>
              <w:t>2.0</w:t>
            </w:r>
            <w:proofErr w:type="gramStart"/>
            <w:r w:rsidRPr="00E14A7A">
              <w:rPr>
                <w:rFonts w:eastAsia="仿宋_GB2312"/>
                <w:color w:val="000000" w:themeColor="text1"/>
                <w:kern w:val="0"/>
                <w:sz w:val="22"/>
                <w:szCs w:val="22"/>
              </w:rPr>
              <w:t>整校推进</w:t>
            </w:r>
            <w:proofErr w:type="gramEnd"/>
            <w:r w:rsidRPr="00E14A7A">
              <w:rPr>
                <w:rFonts w:eastAsia="仿宋_GB2312"/>
                <w:color w:val="000000" w:themeColor="text1"/>
                <w:kern w:val="0"/>
                <w:sz w:val="22"/>
                <w:szCs w:val="22"/>
              </w:rPr>
              <w:t>策略</w:t>
            </w:r>
          </w:p>
        </w:tc>
      </w:tr>
      <w:tr w:rsidR="00E14A7A" w:rsidRPr="00E14A7A" w:rsidTr="00E14A7A">
        <w:trPr>
          <w:trHeight w:val="25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29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刘青</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整校微能力全</w:t>
            </w:r>
            <w:proofErr w:type="gramEnd"/>
            <w:r w:rsidRPr="00E14A7A">
              <w:rPr>
                <w:rFonts w:eastAsia="仿宋_GB2312"/>
                <w:color w:val="000000" w:themeColor="text1"/>
                <w:kern w:val="0"/>
                <w:sz w:val="22"/>
                <w:szCs w:val="22"/>
              </w:rPr>
              <w:t>覆盖策略</w:t>
            </w:r>
          </w:p>
        </w:tc>
      </w:tr>
      <w:tr w:rsidR="00E14A7A" w:rsidRPr="00E14A7A" w:rsidTr="00E14A7A">
        <w:trPr>
          <w:trHeight w:val="102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刘中梅</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借信息技术东风，助语文教科研发展</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小学语文科组</w:t>
            </w:r>
            <w:r w:rsidRPr="00E14A7A">
              <w:rPr>
                <w:rFonts w:eastAsia="仿宋_GB2312"/>
                <w:color w:val="000000" w:themeColor="text1"/>
                <w:kern w:val="0"/>
                <w:sz w:val="22"/>
                <w:szCs w:val="22"/>
              </w:rPr>
              <w:t>2.0</w:t>
            </w:r>
            <w:r w:rsidRPr="00E14A7A">
              <w:rPr>
                <w:rFonts w:eastAsia="仿宋_GB2312"/>
                <w:color w:val="000000" w:themeColor="text1"/>
                <w:kern w:val="0"/>
                <w:sz w:val="22"/>
                <w:szCs w:val="22"/>
              </w:rPr>
              <w:t>提升工程工作推进介绍</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潘爱娣</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信息技术在初中化学微观教学课堂上的应用探究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孙渊</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信息技术</w:t>
            </w:r>
            <w:r w:rsidRPr="00E14A7A">
              <w:rPr>
                <w:rFonts w:eastAsia="仿宋_GB2312"/>
                <w:color w:val="000000" w:themeColor="text1"/>
                <w:kern w:val="0"/>
                <w:sz w:val="22"/>
                <w:szCs w:val="22"/>
              </w:rPr>
              <w:t>2.0</w:t>
            </w:r>
            <w:r w:rsidRPr="00E14A7A">
              <w:rPr>
                <w:rFonts w:eastAsia="仿宋_GB2312"/>
                <w:color w:val="000000" w:themeColor="text1"/>
                <w:kern w:val="0"/>
                <w:sz w:val="22"/>
                <w:szCs w:val="22"/>
              </w:rPr>
              <w:t>在语文名著阅读教学中的综合运用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广州市华颖外国语</w:t>
            </w:r>
            <w:proofErr w:type="gramEnd"/>
            <w:r w:rsidRPr="00E14A7A">
              <w:rPr>
                <w:rFonts w:eastAsia="仿宋_GB2312"/>
                <w:color w:val="000000" w:themeColor="text1"/>
                <w:kern w:val="0"/>
                <w:sz w:val="22"/>
                <w:szCs w:val="22"/>
              </w:rPr>
              <w:t>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仝</w:t>
            </w:r>
            <w:proofErr w:type="gramEnd"/>
            <w:r w:rsidRPr="00E14A7A">
              <w:rPr>
                <w:rFonts w:eastAsia="仿宋_GB2312"/>
                <w:color w:val="000000" w:themeColor="text1"/>
                <w:kern w:val="0"/>
                <w:sz w:val="22"/>
                <w:szCs w:val="22"/>
              </w:rPr>
              <w:t>冉冉</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以信息技术为支撑的初中生物课堂教学</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潘琪雅</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在数学教学中如何设计探究型学习活动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游彩云</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厚</w:t>
            </w:r>
            <w:proofErr w:type="gramStart"/>
            <w:r w:rsidRPr="00E14A7A">
              <w:rPr>
                <w:rFonts w:eastAsia="仿宋_GB2312"/>
                <w:color w:val="000000" w:themeColor="text1"/>
                <w:kern w:val="0"/>
                <w:sz w:val="22"/>
                <w:szCs w:val="22"/>
              </w:rPr>
              <w:t>植信息</w:t>
            </w:r>
            <w:proofErr w:type="gramEnd"/>
            <w:r w:rsidRPr="00E14A7A">
              <w:rPr>
                <w:rFonts w:eastAsia="仿宋_GB2312"/>
                <w:color w:val="000000" w:themeColor="text1"/>
                <w:kern w:val="0"/>
                <w:sz w:val="22"/>
                <w:szCs w:val="22"/>
              </w:rPr>
              <w:t>素养</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赋能课堂增质</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w:t>
            </w:r>
            <w:proofErr w:type="gramStart"/>
            <w:r w:rsidRPr="00E14A7A">
              <w:rPr>
                <w:rFonts w:eastAsia="仿宋_GB2312"/>
                <w:color w:val="000000" w:themeColor="text1"/>
                <w:kern w:val="0"/>
                <w:sz w:val="22"/>
                <w:szCs w:val="22"/>
              </w:rPr>
              <w:t>学海明学校</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陈茜</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巧用技术</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深入探究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w:t>
            </w:r>
            <w:proofErr w:type="gramStart"/>
            <w:r w:rsidRPr="00E14A7A">
              <w:rPr>
                <w:rFonts w:eastAsia="仿宋_GB2312"/>
                <w:color w:val="000000" w:themeColor="text1"/>
                <w:kern w:val="0"/>
                <w:sz w:val="22"/>
                <w:szCs w:val="22"/>
              </w:rPr>
              <w:t>学海明学校</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司徒敏</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让学生像科学家一样探究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w:t>
            </w:r>
            <w:proofErr w:type="gramStart"/>
            <w:r w:rsidRPr="00E14A7A">
              <w:rPr>
                <w:rFonts w:eastAsia="仿宋_GB2312"/>
                <w:color w:val="000000" w:themeColor="text1"/>
                <w:kern w:val="0"/>
                <w:sz w:val="22"/>
                <w:szCs w:val="22"/>
              </w:rPr>
              <w:t>学海明学校</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孙颖</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微能力</w:t>
            </w:r>
            <w:proofErr w:type="gramEnd"/>
            <w:r w:rsidRPr="00E14A7A">
              <w:rPr>
                <w:rFonts w:eastAsia="仿宋_GB2312"/>
                <w:color w:val="000000" w:themeColor="text1"/>
                <w:kern w:val="0"/>
                <w:sz w:val="22"/>
                <w:szCs w:val="22"/>
              </w:rPr>
              <w:t>深度应用，促进课堂学习升级</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39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广州市天河区体育东路小学兴国学校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林晓兰</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古诗中的探究型学习活动设计</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广州市天河区先烈东小学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詹梦霞</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微能力</w:t>
            </w:r>
            <w:proofErr w:type="gramEnd"/>
            <w:r w:rsidRPr="00E14A7A">
              <w:rPr>
                <w:rFonts w:eastAsia="仿宋_GB2312"/>
                <w:color w:val="000000" w:themeColor="text1"/>
                <w:kern w:val="0"/>
                <w:sz w:val="22"/>
                <w:szCs w:val="22"/>
              </w:rPr>
              <w:t>认证解读</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广州市天河区</w:t>
            </w:r>
            <w:proofErr w:type="gramStart"/>
            <w:r w:rsidRPr="00E14A7A">
              <w:rPr>
                <w:rFonts w:eastAsia="仿宋_GB2312"/>
                <w:color w:val="000000" w:themeColor="text1"/>
                <w:kern w:val="0"/>
                <w:sz w:val="22"/>
                <w:szCs w:val="22"/>
              </w:rPr>
              <w:t>渔沙坦小学</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潘国洪</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proofErr w:type="gramStart"/>
            <w:r w:rsidRPr="00E14A7A">
              <w:rPr>
                <w:rFonts w:eastAsia="仿宋_GB2312"/>
                <w:color w:val="000000" w:themeColor="text1"/>
                <w:kern w:val="0"/>
                <w:sz w:val="22"/>
                <w:szCs w:val="22"/>
              </w:rPr>
              <w:t>整校推进微能力全</w:t>
            </w:r>
            <w:proofErr w:type="gramEnd"/>
            <w:r w:rsidRPr="00E14A7A">
              <w:rPr>
                <w:rFonts w:eastAsia="仿宋_GB2312"/>
                <w:color w:val="000000" w:themeColor="text1"/>
                <w:kern w:val="0"/>
                <w:sz w:val="22"/>
                <w:szCs w:val="22"/>
              </w:rPr>
              <w:t>覆盖促进信息技术与教学融合创新发展</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张寅</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智慧课堂下数学操作方式</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广州市白云区方圆实验小学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黄慧珊</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智慧校园建设与应用实践</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广州市白云区黄边小学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方芳</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智慧教育如何助力</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，提质增效论坛</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广州市白云区教育研究院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李春明</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智慧教育如何助力</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，提质增效论坛</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梁忠球</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智能减负</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潘艳娟</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个性化讲评课的探究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广州市白云区平沙培英学校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陶静</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智慧教育如何助力</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，提质增效论坛</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49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广州市白云区三元里中学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余显义</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智慧教育如何助力</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，提质增效论坛</w:t>
            </w:r>
          </w:p>
        </w:tc>
      </w:tr>
      <w:tr w:rsidR="00E14A7A" w:rsidRPr="00E14A7A" w:rsidTr="00E14A7A">
        <w:trPr>
          <w:trHeight w:val="102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广州市第六十五中学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袁成</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教育，为了每一个人的充分发展</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从线上线下混合教学到生命</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智慧教育</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广州市广外附设外语学校</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姚小平</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打造智慧生态</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彰显办学特色</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52</w:t>
            </w:r>
          </w:p>
        </w:tc>
        <w:tc>
          <w:tcPr>
            <w:tcW w:w="1740" w:type="pct"/>
            <w:vAlign w:val="center"/>
            <w:hideMark/>
          </w:tcPr>
          <w:p w:rsidR="00E14A7A"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广州市花都区教育发展</w:t>
            </w:r>
          </w:p>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研究院</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杨和平</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基于全科智慧阅读的课堂教学改革</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w:t>
            </w:r>
            <w:proofErr w:type="gramStart"/>
            <w:r w:rsidRPr="00E14A7A">
              <w:rPr>
                <w:rFonts w:eastAsia="仿宋_GB2312"/>
                <w:color w:val="000000" w:themeColor="text1"/>
                <w:kern w:val="0"/>
                <w:sz w:val="22"/>
                <w:szCs w:val="22"/>
              </w:rPr>
              <w:t>骏威小学</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郝亮</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基于智慧阅读下的家校共育</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w:t>
            </w:r>
            <w:proofErr w:type="gramStart"/>
            <w:r w:rsidRPr="00E14A7A">
              <w:rPr>
                <w:rFonts w:eastAsia="仿宋_GB2312"/>
                <w:color w:val="000000" w:themeColor="text1"/>
                <w:kern w:val="0"/>
                <w:sz w:val="22"/>
                <w:szCs w:val="22"/>
              </w:rPr>
              <w:t>骏威小学</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杨秀红</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智慧承载未来</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阅读涵养人生</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55</w:t>
            </w:r>
          </w:p>
        </w:tc>
        <w:tc>
          <w:tcPr>
            <w:tcW w:w="1740" w:type="pct"/>
            <w:vAlign w:val="center"/>
            <w:hideMark/>
          </w:tcPr>
          <w:p w:rsidR="00E14A7A"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w:t>
            </w:r>
          </w:p>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新雅小学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吉庆燕</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创新智慧教育实践下的新雅教育成长</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56</w:t>
            </w:r>
          </w:p>
        </w:tc>
        <w:tc>
          <w:tcPr>
            <w:tcW w:w="1740" w:type="pct"/>
            <w:vAlign w:val="center"/>
            <w:hideMark/>
          </w:tcPr>
          <w:p w:rsidR="00E14A7A"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广州市花都区新雅街</w:t>
            </w:r>
          </w:p>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新雅小学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梁雄樟</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新雅小学智慧教育特色课程建设</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57</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广州市花都区秀</w:t>
            </w:r>
            <w:proofErr w:type="gramStart"/>
            <w:r w:rsidRPr="00E14A7A">
              <w:rPr>
                <w:rFonts w:eastAsia="仿宋_GB2312"/>
                <w:color w:val="000000" w:themeColor="text1"/>
                <w:kern w:val="0"/>
                <w:sz w:val="22"/>
                <w:szCs w:val="22"/>
              </w:rPr>
              <w:t>全中学</w:t>
            </w:r>
            <w:proofErr w:type="gramEnd"/>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李诗卉</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智慧教研：学校校本智慧教研展示</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陈耿洁</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基于智能教学系统的小学数学课堂探索</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59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陈瑞霞</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基于个性化学习空间的小学语文主题阅读实践研究</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邓岑轩</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基于国家数字教材平台的小学音乐课堂教学实践研究</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61</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邓惠敏</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基于智慧阅读平台的小学语文主题式课堂教学实践研究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62</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关绮雯</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智慧教育引领教育的创新与变革</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63</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黄博</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小学人工智能课程多元化建设模式</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64</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黄志军</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基于广州市智慧教育平台开展语文直观教学的实践研究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65</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柳玮媛</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电子书包走进语文教学绚丽之花绽放习作课堂</w:t>
            </w:r>
          </w:p>
        </w:tc>
      </w:tr>
      <w:tr w:rsidR="00E14A7A" w:rsidRPr="00E14A7A" w:rsidTr="00E14A7A">
        <w:trPr>
          <w:trHeight w:val="765"/>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66</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w:t>
            </w:r>
            <w:proofErr w:type="gramStart"/>
            <w:r w:rsidRPr="00E14A7A">
              <w:rPr>
                <w:rFonts w:eastAsia="仿宋_GB2312"/>
                <w:color w:val="000000" w:themeColor="text1"/>
                <w:kern w:val="0"/>
                <w:sz w:val="22"/>
                <w:szCs w:val="22"/>
              </w:rPr>
              <w:t>番禺区</w:t>
            </w:r>
            <w:proofErr w:type="gramEnd"/>
            <w:r w:rsidRPr="00E14A7A">
              <w:rPr>
                <w:rFonts w:eastAsia="仿宋_GB2312"/>
                <w:color w:val="000000" w:themeColor="text1"/>
                <w:kern w:val="0"/>
                <w:sz w:val="22"/>
                <w:szCs w:val="22"/>
              </w:rPr>
              <w:t>实验小学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吴少妹</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基于智能教学系统的小学英语阅读教学实践研究</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67</w:t>
            </w:r>
          </w:p>
        </w:tc>
        <w:tc>
          <w:tcPr>
            <w:tcW w:w="1740" w:type="pct"/>
            <w:vAlign w:val="center"/>
            <w:hideMark/>
          </w:tcPr>
          <w:p w:rsidR="00E14A7A"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广州市从化区教育局城</w:t>
            </w:r>
          </w:p>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东教育</w:t>
            </w:r>
            <w:proofErr w:type="gramEnd"/>
            <w:r w:rsidRPr="00E14A7A">
              <w:rPr>
                <w:rFonts w:eastAsia="仿宋_GB2312"/>
                <w:color w:val="000000" w:themeColor="text1"/>
                <w:kern w:val="0"/>
                <w:sz w:val="22"/>
                <w:szCs w:val="22"/>
              </w:rPr>
              <w:t>指导中心</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邱梦桦</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共建共享优质资源</w:t>
            </w:r>
            <w:r w:rsidRPr="00E14A7A">
              <w:rPr>
                <w:rFonts w:eastAsia="仿宋_GB2312"/>
                <w:color w:val="000000" w:themeColor="text1"/>
                <w:kern w:val="0"/>
                <w:sz w:val="22"/>
                <w:szCs w:val="22"/>
              </w:rPr>
              <w:t xml:space="preserve"> </w:t>
            </w:r>
            <w:r w:rsidRPr="00E14A7A">
              <w:rPr>
                <w:rFonts w:eastAsia="仿宋_GB2312"/>
                <w:color w:val="000000" w:themeColor="text1"/>
                <w:kern w:val="0"/>
                <w:sz w:val="22"/>
                <w:szCs w:val="22"/>
              </w:rPr>
              <w:t>赋能</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双减</w:t>
            </w:r>
            <w:r w:rsidRPr="00E14A7A">
              <w:rPr>
                <w:rFonts w:eastAsia="仿宋_GB2312"/>
                <w:color w:val="000000" w:themeColor="text1"/>
                <w:kern w:val="0"/>
                <w:sz w:val="22"/>
                <w:szCs w:val="22"/>
              </w:rPr>
              <w:t>’</w:t>
            </w:r>
            <w:r w:rsidRPr="00E14A7A">
              <w:rPr>
                <w:rFonts w:eastAsia="仿宋_GB2312"/>
                <w:color w:val="000000" w:themeColor="text1"/>
                <w:kern w:val="0"/>
                <w:sz w:val="22"/>
                <w:szCs w:val="22"/>
              </w:rPr>
              <w:t>提质增效</w:t>
            </w:r>
          </w:p>
        </w:tc>
      </w:tr>
      <w:tr w:rsidR="00E14A7A" w:rsidRPr="00E14A7A" w:rsidTr="00E14A7A">
        <w:trPr>
          <w:trHeight w:val="483"/>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68</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广州市增城区</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城中学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proofErr w:type="gramStart"/>
            <w:r w:rsidRPr="00E14A7A">
              <w:rPr>
                <w:rFonts w:eastAsia="仿宋_GB2312"/>
                <w:color w:val="000000" w:themeColor="text1"/>
                <w:kern w:val="0"/>
                <w:sz w:val="22"/>
                <w:szCs w:val="22"/>
              </w:rPr>
              <w:t>韩焰明</w:t>
            </w:r>
            <w:proofErr w:type="gramEnd"/>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素养为本，智慧前行</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69</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广州市增城区</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城中学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刘利生</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让智慧之花开满教学之路</w:t>
            </w:r>
          </w:p>
        </w:tc>
      </w:tr>
      <w:tr w:rsidR="00E14A7A" w:rsidRPr="00E14A7A" w:rsidTr="00E14A7A">
        <w:trPr>
          <w:trHeight w:val="510"/>
          <w:jc w:val="center"/>
        </w:trPr>
        <w:tc>
          <w:tcPr>
            <w:tcW w:w="557" w:type="pct"/>
            <w:noWrap/>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70</w:t>
            </w:r>
          </w:p>
        </w:tc>
        <w:tc>
          <w:tcPr>
            <w:tcW w:w="1740"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广州市增城区</w:t>
            </w:r>
            <w:proofErr w:type="gramStart"/>
            <w:r w:rsidRPr="00E14A7A">
              <w:rPr>
                <w:rFonts w:eastAsia="仿宋_GB2312"/>
                <w:color w:val="000000" w:themeColor="text1"/>
                <w:kern w:val="0"/>
                <w:sz w:val="22"/>
                <w:szCs w:val="22"/>
              </w:rPr>
              <w:t>荔</w:t>
            </w:r>
            <w:proofErr w:type="gramEnd"/>
            <w:r w:rsidRPr="00E14A7A">
              <w:rPr>
                <w:rFonts w:eastAsia="仿宋_GB2312"/>
                <w:color w:val="000000" w:themeColor="text1"/>
                <w:kern w:val="0"/>
                <w:sz w:val="22"/>
                <w:szCs w:val="22"/>
              </w:rPr>
              <w:t>城中学</w:t>
            </w:r>
          </w:p>
        </w:tc>
        <w:tc>
          <w:tcPr>
            <w:tcW w:w="773" w:type="pct"/>
            <w:vAlign w:val="center"/>
            <w:hideMark/>
          </w:tcPr>
          <w:p w:rsidR="00AB4BB9" w:rsidRPr="00E14A7A" w:rsidRDefault="00AB4BB9" w:rsidP="00E14A7A">
            <w:pPr>
              <w:widowControl/>
              <w:jc w:val="center"/>
              <w:rPr>
                <w:rFonts w:eastAsia="仿宋_GB2312"/>
                <w:color w:val="000000" w:themeColor="text1"/>
                <w:kern w:val="0"/>
                <w:sz w:val="22"/>
                <w:szCs w:val="22"/>
              </w:rPr>
            </w:pPr>
            <w:r w:rsidRPr="00E14A7A">
              <w:rPr>
                <w:rFonts w:eastAsia="仿宋_GB2312"/>
                <w:color w:val="000000" w:themeColor="text1"/>
                <w:kern w:val="0"/>
                <w:sz w:val="22"/>
                <w:szCs w:val="22"/>
              </w:rPr>
              <w:t>严兴旺</w:t>
            </w:r>
          </w:p>
        </w:tc>
        <w:tc>
          <w:tcPr>
            <w:tcW w:w="1930" w:type="pct"/>
            <w:vAlign w:val="center"/>
            <w:hideMark/>
          </w:tcPr>
          <w:p w:rsidR="00AB4BB9" w:rsidRPr="00E14A7A" w:rsidRDefault="00AB4BB9" w:rsidP="00E14A7A">
            <w:pPr>
              <w:widowControl/>
              <w:rPr>
                <w:rFonts w:eastAsia="仿宋_GB2312"/>
                <w:color w:val="000000" w:themeColor="text1"/>
                <w:kern w:val="0"/>
                <w:sz w:val="22"/>
                <w:szCs w:val="22"/>
              </w:rPr>
            </w:pPr>
            <w:r w:rsidRPr="00E14A7A">
              <w:rPr>
                <w:rFonts w:eastAsia="仿宋_GB2312"/>
                <w:color w:val="000000" w:themeColor="text1"/>
                <w:kern w:val="0"/>
                <w:sz w:val="22"/>
                <w:szCs w:val="22"/>
              </w:rPr>
              <w:t>科学管理，精准教学，个性化学习</w:t>
            </w:r>
          </w:p>
        </w:tc>
      </w:tr>
    </w:tbl>
    <w:p w:rsidR="009070FE" w:rsidRPr="00E14A7A" w:rsidRDefault="009070FE" w:rsidP="00B72A9F">
      <w:pPr>
        <w:adjustRightInd w:val="0"/>
        <w:snapToGrid w:val="0"/>
        <w:spacing w:line="560" w:lineRule="exact"/>
        <w:rPr>
          <w:color w:val="000000" w:themeColor="text1"/>
        </w:rPr>
      </w:pPr>
    </w:p>
    <w:sectPr w:rsidR="009070FE" w:rsidRPr="00E14A7A" w:rsidSect="00E14A7A">
      <w:footerReference w:type="even" r:id="rId7"/>
      <w:footerReference w:type="default" r:id="rId8"/>
      <w:pgSz w:w="11906" w:h="16838" w:code="9"/>
      <w:pgMar w:top="1928" w:right="1474" w:bottom="1928" w:left="1474" w:header="992" w:footer="1247"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338" w:rsidRDefault="009A7338" w:rsidP="00136233">
      <w:r>
        <w:separator/>
      </w:r>
    </w:p>
  </w:endnote>
  <w:endnote w:type="continuationSeparator" w:id="0">
    <w:p w:rsidR="009A7338" w:rsidRDefault="009A7338" w:rsidP="0013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950159"/>
      <w:docPartObj>
        <w:docPartGallery w:val="Page Numbers (Bottom of Page)"/>
        <w:docPartUnique/>
      </w:docPartObj>
    </w:sdtPr>
    <w:sdtEndPr>
      <w:rPr>
        <w:rFonts w:asciiTheme="minorEastAsia" w:hAnsiTheme="minorEastAsia"/>
        <w:sz w:val="28"/>
        <w:szCs w:val="28"/>
      </w:rPr>
    </w:sdtEndPr>
    <w:sdtContent>
      <w:p w:rsidR="006710AA" w:rsidRPr="008977B5" w:rsidRDefault="006710AA" w:rsidP="008977B5">
        <w:pPr>
          <w:pStyle w:val="a4"/>
          <w:ind w:firstLineChars="200" w:firstLine="360"/>
          <w:rPr>
            <w:rFonts w:asciiTheme="minorEastAsia" w:hAnsiTheme="minorEastAsia"/>
            <w:sz w:val="28"/>
            <w:szCs w:val="28"/>
          </w:rPr>
        </w:pPr>
        <w:r w:rsidRPr="008977B5">
          <w:rPr>
            <w:rFonts w:asciiTheme="minorEastAsia" w:hAnsiTheme="minorEastAsia"/>
            <w:sz w:val="28"/>
            <w:szCs w:val="28"/>
          </w:rPr>
          <w:fldChar w:fldCharType="begin"/>
        </w:r>
        <w:r w:rsidRPr="008977B5">
          <w:rPr>
            <w:rFonts w:asciiTheme="minorEastAsia" w:hAnsiTheme="minorEastAsia"/>
            <w:sz w:val="28"/>
            <w:szCs w:val="28"/>
          </w:rPr>
          <w:instrText>PAGE   \* MERGEFORMAT</w:instrText>
        </w:r>
        <w:r w:rsidRPr="008977B5">
          <w:rPr>
            <w:rFonts w:asciiTheme="minorEastAsia" w:hAnsiTheme="minorEastAsia"/>
            <w:sz w:val="28"/>
            <w:szCs w:val="28"/>
          </w:rPr>
          <w:fldChar w:fldCharType="separate"/>
        </w:r>
        <w:r w:rsidR="00945EA9" w:rsidRPr="00945EA9">
          <w:rPr>
            <w:rFonts w:asciiTheme="minorEastAsia" w:hAnsiTheme="minorEastAsia"/>
            <w:noProof/>
            <w:sz w:val="28"/>
            <w:szCs w:val="28"/>
            <w:lang w:val="zh-CN"/>
          </w:rPr>
          <w:t>-</w:t>
        </w:r>
        <w:r w:rsidR="00945EA9">
          <w:rPr>
            <w:rFonts w:asciiTheme="minorEastAsia" w:hAnsiTheme="minorEastAsia"/>
            <w:noProof/>
            <w:sz w:val="28"/>
            <w:szCs w:val="28"/>
          </w:rPr>
          <w:t xml:space="preserve"> 2 -</w:t>
        </w:r>
        <w:r w:rsidRPr="008977B5">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908951"/>
      <w:docPartObj>
        <w:docPartGallery w:val="Page Numbers (Bottom of Page)"/>
        <w:docPartUnique/>
      </w:docPartObj>
    </w:sdtPr>
    <w:sdtEndPr>
      <w:rPr>
        <w:rFonts w:asciiTheme="minorEastAsia" w:hAnsiTheme="minorEastAsia"/>
        <w:sz w:val="28"/>
        <w:szCs w:val="28"/>
      </w:rPr>
    </w:sdtEndPr>
    <w:sdtContent>
      <w:p w:rsidR="006710AA" w:rsidRPr="008977B5" w:rsidRDefault="006710AA" w:rsidP="008977B5">
        <w:pPr>
          <w:pStyle w:val="a4"/>
          <w:ind w:right="360"/>
          <w:jc w:val="right"/>
          <w:rPr>
            <w:rFonts w:asciiTheme="minorEastAsia" w:hAnsiTheme="minorEastAsia"/>
            <w:sz w:val="28"/>
            <w:szCs w:val="28"/>
          </w:rPr>
        </w:pPr>
        <w:r w:rsidRPr="008977B5">
          <w:rPr>
            <w:rFonts w:asciiTheme="minorEastAsia" w:hAnsiTheme="minorEastAsia"/>
            <w:sz w:val="28"/>
            <w:szCs w:val="28"/>
          </w:rPr>
          <w:fldChar w:fldCharType="begin"/>
        </w:r>
        <w:r w:rsidRPr="008977B5">
          <w:rPr>
            <w:rFonts w:asciiTheme="minorEastAsia" w:hAnsiTheme="minorEastAsia"/>
            <w:sz w:val="28"/>
            <w:szCs w:val="28"/>
          </w:rPr>
          <w:instrText>PAGE   \* MERGEFORMAT</w:instrText>
        </w:r>
        <w:r w:rsidRPr="008977B5">
          <w:rPr>
            <w:rFonts w:asciiTheme="minorEastAsia" w:hAnsiTheme="minorEastAsia"/>
            <w:sz w:val="28"/>
            <w:szCs w:val="28"/>
          </w:rPr>
          <w:fldChar w:fldCharType="separate"/>
        </w:r>
        <w:r w:rsidR="00945EA9" w:rsidRPr="00945EA9">
          <w:rPr>
            <w:rFonts w:asciiTheme="minorEastAsia" w:hAnsiTheme="minorEastAsia"/>
            <w:noProof/>
            <w:sz w:val="28"/>
            <w:szCs w:val="28"/>
            <w:lang w:val="zh-CN"/>
          </w:rPr>
          <w:t>-</w:t>
        </w:r>
        <w:r w:rsidR="00945EA9">
          <w:rPr>
            <w:rFonts w:asciiTheme="minorEastAsia" w:hAnsiTheme="minorEastAsia"/>
            <w:noProof/>
            <w:sz w:val="28"/>
            <w:szCs w:val="28"/>
          </w:rPr>
          <w:t xml:space="preserve"> 1 -</w:t>
        </w:r>
        <w:r w:rsidRPr="008977B5">
          <w:rPr>
            <w:rFonts w:asciiTheme="minorEastAsia" w:hAnsiTheme="minorEastAsia"/>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338" w:rsidRDefault="009A7338" w:rsidP="00136233">
      <w:r>
        <w:separator/>
      </w:r>
    </w:p>
  </w:footnote>
  <w:footnote w:type="continuationSeparator" w:id="0">
    <w:p w:rsidR="009A7338" w:rsidRDefault="009A7338" w:rsidP="001362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hideSpellingErrors/>
  <w:proofState w:spelling="clean" w:grammar="clean"/>
  <w:revisionView w:markup="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C3F"/>
    <w:rsid w:val="0002284B"/>
    <w:rsid w:val="000278CD"/>
    <w:rsid w:val="0003755C"/>
    <w:rsid w:val="00037F6D"/>
    <w:rsid w:val="00064092"/>
    <w:rsid w:val="00073F4C"/>
    <w:rsid w:val="000B0B44"/>
    <w:rsid w:val="000C3C36"/>
    <w:rsid w:val="00100200"/>
    <w:rsid w:val="00136233"/>
    <w:rsid w:val="00176644"/>
    <w:rsid w:val="0018461E"/>
    <w:rsid w:val="001B3470"/>
    <w:rsid w:val="001B3C3F"/>
    <w:rsid w:val="001D352D"/>
    <w:rsid w:val="00276147"/>
    <w:rsid w:val="00281D06"/>
    <w:rsid w:val="00302BE3"/>
    <w:rsid w:val="00305D41"/>
    <w:rsid w:val="003230D2"/>
    <w:rsid w:val="003324BD"/>
    <w:rsid w:val="00382B70"/>
    <w:rsid w:val="003B5513"/>
    <w:rsid w:val="003C456A"/>
    <w:rsid w:val="0045238E"/>
    <w:rsid w:val="0045264D"/>
    <w:rsid w:val="004B4A2B"/>
    <w:rsid w:val="004C0BCB"/>
    <w:rsid w:val="004C0C8B"/>
    <w:rsid w:val="00507142"/>
    <w:rsid w:val="005323F3"/>
    <w:rsid w:val="00555891"/>
    <w:rsid w:val="005F206D"/>
    <w:rsid w:val="005F6D24"/>
    <w:rsid w:val="00643453"/>
    <w:rsid w:val="006472CF"/>
    <w:rsid w:val="00650DB0"/>
    <w:rsid w:val="006710AA"/>
    <w:rsid w:val="006C6D4E"/>
    <w:rsid w:val="00724BCD"/>
    <w:rsid w:val="007771F3"/>
    <w:rsid w:val="007C7894"/>
    <w:rsid w:val="007E0E98"/>
    <w:rsid w:val="008372EB"/>
    <w:rsid w:val="00851ABF"/>
    <w:rsid w:val="00856766"/>
    <w:rsid w:val="008708C3"/>
    <w:rsid w:val="0087328A"/>
    <w:rsid w:val="008977B5"/>
    <w:rsid w:val="008A0174"/>
    <w:rsid w:val="009070FE"/>
    <w:rsid w:val="00912211"/>
    <w:rsid w:val="00945EA9"/>
    <w:rsid w:val="009730E6"/>
    <w:rsid w:val="009A7338"/>
    <w:rsid w:val="009C72B1"/>
    <w:rsid w:val="009D2B06"/>
    <w:rsid w:val="009F785B"/>
    <w:rsid w:val="00A11660"/>
    <w:rsid w:val="00AB4BB9"/>
    <w:rsid w:val="00AB671C"/>
    <w:rsid w:val="00AF13B9"/>
    <w:rsid w:val="00AF7E86"/>
    <w:rsid w:val="00B110C0"/>
    <w:rsid w:val="00B15611"/>
    <w:rsid w:val="00B23CFD"/>
    <w:rsid w:val="00B333EE"/>
    <w:rsid w:val="00B4711D"/>
    <w:rsid w:val="00B54D3E"/>
    <w:rsid w:val="00B72A9F"/>
    <w:rsid w:val="00B812DB"/>
    <w:rsid w:val="00BA0E3A"/>
    <w:rsid w:val="00BB4EFB"/>
    <w:rsid w:val="00BE6F1A"/>
    <w:rsid w:val="00BF6897"/>
    <w:rsid w:val="00C05717"/>
    <w:rsid w:val="00C05AAB"/>
    <w:rsid w:val="00C11218"/>
    <w:rsid w:val="00CA2B23"/>
    <w:rsid w:val="00CC14CA"/>
    <w:rsid w:val="00CF04FF"/>
    <w:rsid w:val="00D41F63"/>
    <w:rsid w:val="00D73DFA"/>
    <w:rsid w:val="00D767C2"/>
    <w:rsid w:val="00DA3536"/>
    <w:rsid w:val="00E00D42"/>
    <w:rsid w:val="00E04E4F"/>
    <w:rsid w:val="00E14A7A"/>
    <w:rsid w:val="00E70928"/>
    <w:rsid w:val="00E917C1"/>
    <w:rsid w:val="00F26DD9"/>
    <w:rsid w:val="00F455ED"/>
    <w:rsid w:val="00FA7450"/>
    <w:rsid w:val="00FE14B6"/>
    <w:rsid w:val="00FF04E8"/>
    <w:rsid w:val="00FF5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2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62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36233"/>
    <w:rPr>
      <w:sz w:val="18"/>
      <w:szCs w:val="18"/>
    </w:rPr>
  </w:style>
  <w:style w:type="paragraph" w:styleId="a4">
    <w:name w:val="footer"/>
    <w:basedOn w:val="a"/>
    <w:link w:val="Char0"/>
    <w:uiPriority w:val="99"/>
    <w:unhideWhenUsed/>
    <w:rsid w:val="001362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36233"/>
    <w:rPr>
      <w:sz w:val="18"/>
      <w:szCs w:val="18"/>
    </w:rPr>
  </w:style>
  <w:style w:type="character" w:styleId="a5">
    <w:name w:val="page number"/>
    <w:basedOn w:val="a0"/>
    <w:uiPriority w:val="99"/>
    <w:semiHidden/>
    <w:unhideWhenUsed/>
    <w:rsid w:val="00136233"/>
  </w:style>
  <w:style w:type="paragraph" w:styleId="a6">
    <w:name w:val="Normal (Web)"/>
    <w:basedOn w:val="a"/>
    <w:uiPriority w:val="99"/>
    <w:unhideWhenUsed/>
    <w:rsid w:val="00136233"/>
    <w:pPr>
      <w:widowControl/>
      <w:spacing w:before="100" w:beforeAutospacing="1" w:after="100" w:afterAutospacing="1"/>
      <w:jc w:val="left"/>
    </w:pPr>
    <w:rPr>
      <w:rFonts w:ascii="宋体" w:hAnsi="宋体" w:cs="宋体"/>
      <w:kern w:val="0"/>
      <w:sz w:val="24"/>
    </w:rPr>
  </w:style>
  <w:style w:type="character" w:styleId="a7">
    <w:name w:val="Hyperlink"/>
    <w:basedOn w:val="a0"/>
    <w:uiPriority w:val="99"/>
    <w:unhideWhenUsed/>
    <w:qFormat/>
    <w:rsid w:val="000B0B44"/>
    <w:rPr>
      <w:color w:val="0000FF" w:themeColor="hyperlink"/>
      <w:u w:val="single"/>
    </w:rPr>
  </w:style>
  <w:style w:type="paragraph" w:styleId="a8">
    <w:name w:val="Balloon Text"/>
    <w:basedOn w:val="a"/>
    <w:link w:val="Char1"/>
    <w:uiPriority w:val="99"/>
    <w:semiHidden/>
    <w:unhideWhenUsed/>
    <w:rsid w:val="000B0B44"/>
    <w:rPr>
      <w:sz w:val="18"/>
      <w:szCs w:val="18"/>
    </w:rPr>
  </w:style>
  <w:style w:type="character" w:customStyle="1" w:styleId="Char1">
    <w:name w:val="批注框文本 Char"/>
    <w:basedOn w:val="a0"/>
    <w:link w:val="a8"/>
    <w:uiPriority w:val="99"/>
    <w:semiHidden/>
    <w:rsid w:val="000B0B44"/>
    <w:rPr>
      <w:rFonts w:ascii="Times New Roman" w:eastAsia="宋体" w:hAnsi="Times New Roman" w:cs="Times New Roman"/>
      <w:sz w:val="18"/>
      <w:szCs w:val="18"/>
    </w:rPr>
  </w:style>
  <w:style w:type="table" w:styleId="a9">
    <w:name w:val="Table Grid"/>
    <w:basedOn w:val="a1"/>
    <w:uiPriority w:val="59"/>
    <w:rsid w:val="009070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23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362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36233"/>
    <w:rPr>
      <w:sz w:val="18"/>
      <w:szCs w:val="18"/>
    </w:rPr>
  </w:style>
  <w:style w:type="paragraph" w:styleId="a4">
    <w:name w:val="footer"/>
    <w:basedOn w:val="a"/>
    <w:link w:val="Char0"/>
    <w:uiPriority w:val="99"/>
    <w:unhideWhenUsed/>
    <w:rsid w:val="001362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36233"/>
    <w:rPr>
      <w:sz w:val="18"/>
      <w:szCs w:val="18"/>
    </w:rPr>
  </w:style>
  <w:style w:type="character" w:styleId="a5">
    <w:name w:val="page number"/>
    <w:basedOn w:val="a0"/>
    <w:uiPriority w:val="99"/>
    <w:semiHidden/>
    <w:unhideWhenUsed/>
    <w:rsid w:val="00136233"/>
  </w:style>
  <w:style w:type="paragraph" w:styleId="a6">
    <w:name w:val="Normal (Web)"/>
    <w:basedOn w:val="a"/>
    <w:uiPriority w:val="99"/>
    <w:unhideWhenUsed/>
    <w:rsid w:val="00136233"/>
    <w:pPr>
      <w:widowControl/>
      <w:spacing w:before="100" w:beforeAutospacing="1" w:after="100" w:afterAutospacing="1"/>
      <w:jc w:val="left"/>
    </w:pPr>
    <w:rPr>
      <w:rFonts w:ascii="宋体" w:hAnsi="宋体" w:cs="宋体"/>
      <w:kern w:val="0"/>
      <w:sz w:val="24"/>
    </w:rPr>
  </w:style>
  <w:style w:type="character" w:styleId="a7">
    <w:name w:val="Hyperlink"/>
    <w:basedOn w:val="a0"/>
    <w:uiPriority w:val="99"/>
    <w:unhideWhenUsed/>
    <w:qFormat/>
    <w:rsid w:val="000B0B44"/>
    <w:rPr>
      <w:color w:val="0000FF" w:themeColor="hyperlink"/>
      <w:u w:val="single"/>
    </w:rPr>
  </w:style>
  <w:style w:type="paragraph" w:styleId="a8">
    <w:name w:val="Balloon Text"/>
    <w:basedOn w:val="a"/>
    <w:link w:val="Char1"/>
    <w:uiPriority w:val="99"/>
    <w:semiHidden/>
    <w:unhideWhenUsed/>
    <w:rsid w:val="000B0B44"/>
    <w:rPr>
      <w:sz w:val="18"/>
      <w:szCs w:val="18"/>
    </w:rPr>
  </w:style>
  <w:style w:type="character" w:customStyle="1" w:styleId="Char1">
    <w:name w:val="批注框文本 Char"/>
    <w:basedOn w:val="a0"/>
    <w:link w:val="a8"/>
    <w:uiPriority w:val="99"/>
    <w:semiHidden/>
    <w:rsid w:val="000B0B44"/>
    <w:rPr>
      <w:rFonts w:ascii="Times New Roman" w:eastAsia="宋体" w:hAnsi="Times New Roman" w:cs="Times New Roman"/>
      <w:sz w:val="18"/>
      <w:szCs w:val="18"/>
    </w:rPr>
  </w:style>
  <w:style w:type="table" w:styleId="a9">
    <w:name w:val="Table Grid"/>
    <w:basedOn w:val="a1"/>
    <w:uiPriority w:val="59"/>
    <w:rsid w:val="009070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234593">
      <w:bodyDiv w:val="1"/>
      <w:marLeft w:val="0"/>
      <w:marRight w:val="0"/>
      <w:marTop w:val="0"/>
      <w:marBottom w:val="0"/>
      <w:divBdr>
        <w:top w:val="none" w:sz="0" w:space="0" w:color="auto"/>
        <w:left w:val="none" w:sz="0" w:space="0" w:color="auto"/>
        <w:bottom w:val="none" w:sz="0" w:space="0" w:color="auto"/>
        <w:right w:val="none" w:sz="0" w:space="0" w:color="auto"/>
      </w:divBdr>
    </w:div>
    <w:div w:id="383675128">
      <w:bodyDiv w:val="1"/>
      <w:marLeft w:val="0"/>
      <w:marRight w:val="0"/>
      <w:marTop w:val="0"/>
      <w:marBottom w:val="0"/>
      <w:divBdr>
        <w:top w:val="none" w:sz="0" w:space="0" w:color="auto"/>
        <w:left w:val="none" w:sz="0" w:space="0" w:color="auto"/>
        <w:bottom w:val="none" w:sz="0" w:space="0" w:color="auto"/>
        <w:right w:val="none" w:sz="0" w:space="0" w:color="auto"/>
      </w:divBdr>
    </w:div>
    <w:div w:id="393965677">
      <w:bodyDiv w:val="1"/>
      <w:marLeft w:val="0"/>
      <w:marRight w:val="0"/>
      <w:marTop w:val="0"/>
      <w:marBottom w:val="0"/>
      <w:divBdr>
        <w:top w:val="none" w:sz="0" w:space="0" w:color="auto"/>
        <w:left w:val="none" w:sz="0" w:space="0" w:color="auto"/>
        <w:bottom w:val="none" w:sz="0" w:space="0" w:color="auto"/>
        <w:right w:val="none" w:sz="0" w:space="0" w:color="auto"/>
      </w:divBdr>
    </w:div>
    <w:div w:id="415249964">
      <w:bodyDiv w:val="1"/>
      <w:marLeft w:val="0"/>
      <w:marRight w:val="0"/>
      <w:marTop w:val="0"/>
      <w:marBottom w:val="0"/>
      <w:divBdr>
        <w:top w:val="none" w:sz="0" w:space="0" w:color="auto"/>
        <w:left w:val="none" w:sz="0" w:space="0" w:color="auto"/>
        <w:bottom w:val="none" w:sz="0" w:space="0" w:color="auto"/>
        <w:right w:val="none" w:sz="0" w:space="0" w:color="auto"/>
      </w:divBdr>
    </w:div>
    <w:div w:id="673604294">
      <w:bodyDiv w:val="1"/>
      <w:marLeft w:val="0"/>
      <w:marRight w:val="0"/>
      <w:marTop w:val="0"/>
      <w:marBottom w:val="0"/>
      <w:divBdr>
        <w:top w:val="none" w:sz="0" w:space="0" w:color="auto"/>
        <w:left w:val="none" w:sz="0" w:space="0" w:color="auto"/>
        <w:bottom w:val="none" w:sz="0" w:space="0" w:color="auto"/>
        <w:right w:val="none" w:sz="0" w:space="0" w:color="auto"/>
      </w:divBdr>
    </w:div>
    <w:div w:id="786123475">
      <w:bodyDiv w:val="1"/>
      <w:marLeft w:val="0"/>
      <w:marRight w:val="0"/>
      <w:marTop w:val="0"/>
      <w:marBottom w:val="0"/>
      <w:divBdr>
        <w:top w:val="none" w:sz="0" w:space="0" w:color="auto"/>
        <w:left w:val="none" w:sz="0" w:space="0" w:color="auto"/>
        <w:bottom w:val="none" w:sz="0" w:space="0" w:color="auto"/>
        <w:right w:val="none" w:sz="0" w:space="0" w:color="auto"/>
      </w:divBdr>
    </w:div>
    <w:div w:id="950092783">
      <w:bodyDiv w:val="1"/>
      <w:marLeft w:val="0"/>
      <w:marRight w:val="0"/>
      <w:marTop w:val="0"/>
      <w:marBottom w:val="0"/>
      <w:divBdr>
        <w:top w:val="none" w:sz="0" w:space="0" w:color="auto"/>
        <w:left w:val="none" w:sz="0" w:space="0" w:color="auto"/>
        <w:bottom w:val="none" w:sz="0" w:space="0" w:color="auto"/>
        <w:right w:val="none" w:sz="0" w:space="0" w:color="auto"/>
      </w:divBdr>
    </w:div>
    <w:div w:id="1098671590">
      <w:bodyDiv w:val="1"/>
      <w:marLeft w:val="0"/>
      <w:marRight w:val="0"/>
      <w:marTop w:val="0"/>
      <w:marBottom w:val="0"/>
      <w:divBdr>
        <w:top w:val="none" w:sz="0" w:space="0" w:color="auto"/>
        <w:left w:val="none" w:sz="0" w:space="0" w:color="auto"/>
        <w:bottom w:val="none" w:sz="0" w:space="0" w:color="auto"/>
        <w:right w:val="none" w:sz="0" w:space="0" w:color="auto"/>
      </w:divBdr>
    </w:div>
    <w:div w:id="1132136639">
      <w:bodyDiv w:val="1"/>
      <w:marLeft w:val="0"/>
      <w:marRight w:val="0"/>
      <w:marTop w:val="0"/>
      <w:marBottom w:val="0"/>
      <w:divBdr>
        <w:top w:val="none" w:sz="0" w:space="0" w:color="auto"/>
        <w:left w:val="none" w:sz="0" w:space="0" w:color="auto"/>
        <w:bottom w:val="none" w:sz="0" w:space="0" w:color="auto"/>
        <w:right w:val="none" w:sz="0" w:space="0" w:color="auto"/>
      </w:divBdr>
    </w:div>
    <w:div w:id="1237084280">
      <w:bodyDiv w:val="1"/>
      <w:marLeft w:val="0"/>
      <w:marRight w:val="0"/>
      <w:marTop w:val="0"/>
      <w:marBottom w:val="0"/>
      <w:divBdr>
        <w:top w:val="none" w:sz="0" w:space="0" w:color="auto"/>
        <w:left w:val="none" w:sz="0" w:space="0" w:color="auto"/>
        <w:bottom w:val="none" w:sz="0" w:space="0" w:color="auto"/>
        <w:right w:val="none" w:sz="0" w:space="0" w:color="auto"/>
      </w:divBdr>
    </w:div>
    <w:div w:id="1419710596">
      <w:bodyDiv w:val="1"/>
      <w:marLeft w:val="0"/>
      <w:marRight w:val="0"/>
      <w:marTop w:val="0"/>
      <w:marBottom w:val="0"/>
      <w:divBdr>
        <w:top w:val="none" w:sz="0" w:space="0" w:color="auto"/>
        <w:left w:val="none" w:sz="0" w:space="0" w:color="auto"/>
        <w:bottom w:val="none" w:sz="0" w:space="0" w:color="auto"/>
        <w:right w:val="none" w:sz="0" w:space="0" w:color="auto"/>
      </w:divBdr>
    </w:div>
    <w:div w:id="1604143967">
      <w:bodyDiv w:val="1"/>
      <w:marLeft w:val="0"/>
      <w:marRight w:val="0"/>
      <w:marTop w:val="0"/>
      <w:marBottom w:val="0"/>
      <w:divBdr>
        <w:top w:val="none" w:sz="0" w:space="0" w:color="auto"/>
        <w:left w:val="none" w:sz="0" w:space="0" w:color="auto"/>
        <w:bottom w:val="none" w:sz="0" w:space="0" w:color="auto"/>
        <w:right w:val="none" w:sz="0" w:space="0" w:color="auto"/>
      </w:divBdr>
    </w:div>
    <w:div w:id="1696493980">
      <w:bodyDiv w:val="1"/>
      <w:marLeft w:val="0"/>
      <w:marRight w:val="0"/>
      <w:marTop w:val="0"/>
      <w:marBottom w:val="0"/>
      <w:divBdr>
        <w:top w:val="none" w:sz="0" w:space="0" w:color="auto"/>
        <w:left w:val="none" w:sz="0" w:space="0" w:color="auto"/>
        <w:bottom w:val="none" w:sz="0" w:space="0" w:color="auto"/>
        <w:right w:val="none" w:sz="0" w:space="0" w:color="auto"/>
      </w:divBdr>
    </w:div>
    <w:div w:id="187230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10</Pages>
  <Words>3319</Words>
  <Characters>3652</Characters>
  <Application>Microsoft Office Word</Application>
  <DocSecurity>0</DocSecurity>
  <Lines>608</Lines>
  <Paragraphs>995</Paragraphs>
  <ScaleCrop>false</ScaleCrop>
  <Company>Microsoft</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雷凤宇</dc:creator>
  <cp:keywords/>
  <dc:description/>
  <cp:lastModifiedBy>文印室排版</cp:lastModifiedBy>
  <cp:revision>97</cp:revision>
  <dcterms:created xsi:type="dcterms:W3CDTF">2020-07-28T03:35:00Z</dcterms:created>
  <dcterms:modified xsi:type="dcterms:W3CDTF">2021-12-24T06:46:00Z</dcterms:modified>
</cp:coreProperties>
</file>