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011E" w:rsidRPr="00B74F29" w:rsidRDefault="00F173E9" w:rsidP="00F173E9">
      <w:pPr>
        <w:spacing w:line="360" w:lineRule="auto"/>
        <w:jc w:val="left"/>
        <w:rPr>
          <w:rFonts w:ascii="黑体" w:eastAsia="黑体" w:hAnsi="黑体" w:cs="仿宋_GB2312"/>
          <w:bCs/>
          <w:sz w:val="32"/>
          <w:szCs w:val="32"/>
        </w:rPr>
      </w:pPr>
      <w:r w:rsidRPr="00B74F29">
        <w:rPr>
          <w:rFonts w:ascii="黑体" w:eastAsia="黑体" w:hAnsi="黑体" w:cs="Times New Roman" w:hint="eastAsia"/>
          <w:bCs/>
          <w:sz w:val="32"/>
          <w:szCs w:val="32"/>
        </w:rPr>
        <w:t>附件</w:t>
      </w:r>
      <w:r w:rsidR="00FC3BD9" w:rsidRPr="00B74F29">
        <w:rPr>
          <w:rFonts w:ascii="黑体" w:eastAsia="黑体" w:hAnsi="黑体" w:cs="Times New Roman"/>
          <w:bCs/>
          <w:sz w:val="32"/>
          <w:szCs w:val="32"/>
        </w:rPr>
        <w:t>2</w:t>
      </w: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73E9" w:rsidRPr="00F173E9" w:rsidRDefault="00F173E9">
      <w:pPr>
        <w:spacing w:line="360" w:lineRule="auto"/>
        <w:jc w:val="center"/>
        <w:rPr>
          <w:rFonts w:ascii="方正小标宋_GBK" w:eastAsia="方正小标宋_GBK" w:hAnsi="Times New Roman" w:cs="Times New Roman"/>
          <w:b/>
          <w:bCs/>
          <w:sz w:val="44"/>
          <w:szCs w:val="52"/>
        </w:rPr>
      </w:pPr>
      <w:r w:rsidRPr="00F173E9">
        <w:rPr>
          <w:rFonts w:ascii="方正小标宋_GBK" w:eastAsia="方正小标宋_GBK" w:hAnsi="Times New Roman" w:cs="Times New Roman" w:hint="eastAsia"/>
          <w:b/>
          <w:bCs/>
          <w:sz w:val="44"/>
          <w:szCs w:val="52"/>
        </w:rPr>
        <w:t>广州市中等职业学校教师职称评审线上</w:t>
      </w:r>
    </w:p>
    <w:p w:rsidR="00F173E9" w:rsidRPr="00F173E9" w:rsidRDefault="00F173E9">
      <w:pPr>
        <w:spacing w:line="360" w:lineRule="auto"/>
        <w:jc w:val="center"/>
        <w:rPr>
          <w:rFonts w:ascii="方正小标宋_GBK" w:eastAsia="方正小标宋_GBK" w:hAnsi="Times New Roman" w:cs="Times New Roman"/>
          <w:b/>
          <w:bCs/>
          <w:sz w:val="44"/>
          <w:szCs w:val="52"/>
        </w:rPr>
      </w:pPr>
      <w:r w:rsidRPr="00F173E9">
        <w:rPr>
          <w:rFonts w:ascii="方正小标宋_GBK" w:eastAsia="方正小标宋_GBK" w:hAnsi="Times New Roman" w:cs="Times New Roman" w:hint="eastAsia"/>
          <w:b/>
          <w:bCs/>
          <w:sz w:val="44"/>
          <w:szCs w:val="52"/>
        </w:rPr>
        <w:t>教学能力考核操作指引</w:t>
      </w:r>
    </w:p>
    <w:p w:rsidR="00F173E9" w:rsidRPr="00F173E9" w:rsidRDefault="00F173E9">
      <w:pPr>
        <w:spacing w:line="360" w:lineRule="auto"/>
        <w:jc w:val="center"/>
        <w:rPr>
          <w:rFonts w:ascii="方正小标宋_GBK" w:eastAsia="方正小标宋_GBK" w:hAnsi="Times New Roman" w:cs="Times New Roman"/>
          <w:b/>
          <w:bCs/>
          <w:sz w:val="44"/>
          <w:szCs w:val="52"/>
        </w:rPr>
      </w:pPr>
    </w:p>
    <w:p w:rsidR="00F173E9" w:rsidRPr="00F173E9" w:rsidRDefault="00F173E9">
      <w:pPr>
        <w:spacing w:line="360" w:lineRule="auto"/>
        <w:jc w:val="center"/>
        <w:rPr>
          <w:rFonts w:ascii="方正小标宋_GBK" w:eastAsia="方正小标宋_GBK" w:hAnsi="Times New Roman" w:cs="Times New Roman"/>
          <w:b/>
          <w:bCs/>
          <w:sz w:val="44"/>
          <w:szCs w:val="52"/>
        </w:rPr>
      </w:pPr>
    </w:p>
    <w:p w:rsidR="00F1011E" w:rsidRPr="00F173E9" w:rsidRDefault="00F173E9">
      <w:pPr>
        <w:spacing w:line="360" w:lineRule="auto"/>
        <w:jc w:val="center"/>
        <w:rPr>
          <w:rFonts w:ascii="方正小标宋_GBK" w:eastAsia="方正小标宋_GBK" w:hAnsi="仿宋_GB2312" w:cs="仿宋_GB2312"/>
          <w:b/>
          <w:bCs/>
          <w:sz w:val="44"/>
          <w:szCs w:val="52"/>
        </w:rPr>
      </w:pPr>
      <w:r w:rsidRPr="00F173E9">
        <w:rPr>
          <w:rFonts w:ascii="方正小标宋_GBK" w:eastAsia="方正小标宋_GBK" w:hAnsi="Times New Roman" w:cs="Times New Roman" w:hint="eastAsia"/>
          <w:b/>
          <w:bCs/>
          <w:sz w:val="44"/>
          <w:szCs w:val="52"/>
        </w:rPr>
        <w:t>专业课教师</w:t>
      </w: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  <w:bookmarkStart w:id="0" w:name="_GoBack"/>
      <w:bookmarkEnd w:id="0"/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F1011E">
      <w:pPr>
        <w:spacing w:line="360" w:lineRule="auto"/>
        <w:jc w:val="center"/>
        <w:rPr>
          <w:rFonts w:ascii="仿宋_GB2312" w:eastAsia="仿宋_GB2312" w:hAnsi="仿宋_GB2312" w:cs="仿宋_GB2312"/>
          <w:b/>
          <w:bCs/>
          <w:sz w:val="44"/>
          <w:szCs w:val="52"/>
        </w:rPr>
      </w:pPr>
    </w:p>
    <w:p w:rsidR="00F1011E" w:rsidRDefault="00151222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40"/>
        </w:rPr>
      </w:pPr>
      <w:r>
        <w:rPr>
          <w:rFonts w:ascii="Times New Roman" w:eastAsia="黑体" w:hAnsi="Times New Roman" w:cs="Times New Roman" w:hint="eastAsia"/>
          <w:sz w:val="32"/>
          <w:szCs w:val="40"/>
        </w:rPr>
        <w:t>2022</w:t>
      </w:r>
      <w:r>
        <w:rPr>
          <w:rFonts w:ascii="Times New Roman" w:eastAsia="黑体" w:hAnsi="Times New Roman" w:cs="Times New Roman" w:hint="eastAsia"/>
          <w:sz w:val="32"/>
          <w:szCs w:val="40"/>
        </w:rPr>
        <w:t>年</w:t>
      </w:r>
      <w:r w:rsidR="00B74F29">
        <w:rPr>
          <w:rFonts w:ascii="Times New Roman" w:eastAsia="黑体" w:hAnsi="Times New Roman" w:cs="Times New Roman"/>
          <w:sz w:val="32"/>
          <w:szCs w:val="40"/>
        </w:rPr>
        <w:t>6</w:t>
      </w:r>
      <w:r>
        <w:rPr>
          <w:rFonts w:ascii="Times New Roman" w:eastAsia="黑体" w:hAnsi="Times New Roman" w:cs="Times New Roman" w:hint="eastAsia"/>
          <w:sz w:val="32"/>
          <w:szCs w:val="40"/>
        </w:rPr>
        <w:t>月</w:t>
      </w:r>
    </w:p>
    <w:p w:rsidR="00F1011E" w:rsidRDefault="00F1011E">
      <w:pPr>
        <w:spacing w:line="360" w:lineRule="auto"/>
        <w:jc w:val="left"/>
        <w:rPr>
          <w:rFonts w:ascii="仿宋_GB2312" w:eastAsia="仿宋_GB2312" w:hAnsi="仿宋_GB2312" w:cs="仿宋_GB2312"/>
          <w:sz w:val="44"/>
          <w:szCs w:val="44"/>
        </w:rPr>
        <w:sectPr w:rsidR="00F1011E">
          <w:headerReference w:type="default" r:id="rId9"/>
          <w:footerReference w:type="default" r:id="rId10"/>
          <w:pgSz w:w="11906" w:h="16838"/>
          <w:pgMar w:top="1440" w:right="1800" w:bottom="1440" w:left="1800" w:header="851" w:footer="992" w:gutter="0"/>
          <w:cols w:space="425"/>
          <w:titlePg/>
          <w:docGrid w:type="lines" w:linePitch="312"/>
        </w:sectPr>
      </w:pPr>
    </w:p>
    <w:sdt>
      <w:sdtPr>
        <w:rPr>
          <w:rFonts w:ascii="仿宋_GB2312" w:eastAsia="仿宋_GB2312" w:hAnsi="仿宋_GB2312" w:cs="仿宋_GB2312" w:hint="eastAsia"/>
          <w:sz w:val="44"/>
          <w:szCs w:val="44"/>
        </w:rPr>
        <w:id w:val="147480833"/>
        <w15:color w:val="DBDBDB"/>
        <w:docPartObj>
          <w:docPartGallery w:val="Table of Contents"/>
          <w:docPartUnique/>
        </w:docPartObj>
      </w:sdtPr>
      <w:sdtEndPr>
        <w:rPr>
          <w:b/>
          <w:bCs/>
          <w:sz w:val="21"/>
          <w:szCs w:val="52"/>
        </w:rPr>
      </w:sdtEndPr>
      <w:sdtContent>
        <w:p w:rsidR="00F1011E" w:rsidRDefault="00151222">
          <w:pPr>
            <w:spacing w:line="360" w:lineRule="auto"/>
            <w:jc w:val="center"/>
            <w:rPr>
              <w:rFonts w:ascii="仿宋_GB2312" w:eastAsia="仿宋_GB2312" w:hAnsi="仿宋_GB2312" w:cs="仿宋_GB2312"/>
              <w:b/>
              <w:bCs/>
              <w:sz w:val="32"/>
              <w:szCs w:val="32"/>
            </w:rPr>
          </w:pPr>
          <w:r>
            <w:rPr>
              <w:rFonts w:ascii="仿宋_GB2312" w:eastAsia="仿宋_GB2312" w:hAnsi="仿宋_GB2312" w:cs="仿宋_GB2312" w:hint="eastAsia"/>
              <w:b/>
              <w:bCs/>
              <w:sz w:val="32"/>
              <w:szCs w:val="32"/>
            </w:rPr>
            <w:t>目录</w:t>
          </w:r>
        </w:p>
        <w:p w:rsidR="00F1011E" w:rsidRDefault="00151222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r>
            <w:rPr>
              <w:rFonts w:ascii="仿宋_GB2312" w:eastAsia="仿宋_GB2312" w:hAnsi="仿宋_GB2312" w:cs="仿宋_GB2312" w:hint="eastAsia"/>
              <w:sz w:val="56"/>
              <w:szCs w:val="56"/>
            </w:rPr>
            <w:fldChar w:fldCharType="begin"/>
          </w:r>
          <w:r>
            <w:rPr>
              <w:rFonts w:ascii="仿宋_GB2312" w:eastAsia="仿宋_GB2312" w:hAnsi="仿宋_GB2312" w:cs="仿宋_GB2312" w:hint="eastAsia"/>
              <w:sz w:val="56"/>
              <w:szCs w:val="56"/>
            </w:rPr>
            <w:instrText xml:space="preserve">TOC \o "1-2" \h \u </w:instrText>
          </w:r>
          <w:r>
            <w:rPr>
              <w:rFonts w:ascii="仿宋_GB2312" w:eastAsia="仿宋_GB2312" w:hAnsi="仿宋_GB2312" w:cs="仿宋_GB2312" w:hint="eastAsia"/>
              <w:sz w:val="56"/>
              <w:szCs w:val="56"/>
            </w:rPr>
            <w:fldChar w:fldCharType="separate"/>
          </w:r>
          <w:hyperlink w:anchor="_Toc18577" w:history="1">
            <w:r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一、</w:t>
            </w:r>
            <w:r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 xml:space="preserve"> </w:t>
            </w:r>
            <w:r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考核准备</w:t>
            </w:r>
            <w:r>
              <w:rPr>
                <w:sz w:val="28"/>
                <w:szCs w:val="36"/>
              </w:rPr>
              <w:tab/>
            </w:r>
            <w:r>
              <w:rPr>
                <w:sz w:val="28"/>
                <w:szCs w:val="36"/>
              </w:rPr>
              <w:fldChar w:fldCharType="begin"/>
            </w:r>
            <w:r>
              <w:rPr>
                <w:sz w:val="28"/>
                <w:szCs w:val="36"/>
              </w:rPr>
              <w:instrText xml:space="preserve"> PAGEREF _Toc18577 \h </w:instrText>
            </w:r>
            <w:r>
              <w:rPr>
                <w:sz w:val="28"/>
                <w:szCs w:val="36"/>
              </w:rPr>
            </w:r>
            <w:r>
              <w:rPr>
                <w:sz w:val="28"/>
                <w:szCs w:val="36"/>
              </w:rPr>
              <w:fldChar w:fldCharType="separate"/>
            </w:r>
            <w:r>
              <w:rPr>
                <w:sz w:val="28"/>
                <w:szCs w:val="36"/>
              </w:rPr>
              <w:t>3</w:t>
            </w:r>
            <w:r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28946" w:history="1"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二、</w:t>
            </w:r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 xml:space="preserve"> </w:t>
            </w:r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讲课考核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_Toc28946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3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7487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（一）考核APP安装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_Toc7487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3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19163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（二）考核APP登录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_Toc19163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4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527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（三）考核设备检测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_Toc527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5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22795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（四）讲课考核操作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_Toc22795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6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26682" w:history="1"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三、</w:t>
            </w:r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 xml:space="preserve"> </w:t>
            </w:r>
            <w:r w:rsidR="00151222">
              <w:rPr>
                <w:rFonts w:ascii="Times New Roman" w:hAnsi="Times New Roman" w:cs="Times New Roman" w:hint="eastAsia"/>
                <w:bCs/>
                <w:kern w:val="0"/>
                <w:sz w:val="28"/>
                <w:szCs w:val="44"/>
              </w:rPr>
              <w:t>实操考核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_Toc26682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9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8311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（一）实操录制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_Toc8311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9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8153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（二）考核视频格式转换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_Toc8153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9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B74F29">
          <w:pPr>
            <w:pStyle w:val="10"/>
            <w:tabs>
              <w:tab w:val="right" w:leader="dot" w:pos="8306"/>
            </w:tabs>
            <w:rPr>
              <w:sz w:val="28"/>
              <w:szCs w:val="36"/>
            </w:rPr>
          </w:pPr>
          <w:hyperlink w:anchor="_Toc23831" w:history="1">
            <w:r w:rsidR="00151222">
              <w:rPr>
                <w:rFonts w:ascii="仿宋_GB2312" w:eastAsia="仿宋_GB2312" w:hAnsi="仿宋_GB2312" w:cs="仿宋_GB2312" w:hint="eastAsia"/>
                <w:bCs/>
                <w:kern w:val="0"/>
                <w:sz w:val="28"/>
                <w:szCs w:val="44"/>
              </w:rPr>
              <w:t>（三）转换后视频上传</w:t>
            </w:r>
            <w:r w:rsidR="00151222">
              <w:rPr>
                <w:sz w:val="28"/>
                <w:szCs w:val="36"/>
              </w:rPr>
              <w:tab/>
            </w:r>
            <w:r w:rsidR="00151222">
              <w:rPr>
                <w:sz w:val="28"/>
                <w:szCs w:val="36"/>
              </w:rPr>
              <w:fldChar w:fldCharType="begin"/>
            </w:r>
            <w:r w:rsidR="00151222">
              <w:rPr>
                <w:sz w:val="28"/>
                <w:szCs w:val="36"/>
              </w:rPr>
              <w:instrText xml:space="preserve"> PAGEREF _Toc23831 \h </w:instrText>
            </w:r>
            <w:r w:rsidR="00151222">
              <w:rPr>
                <w:sz w:val="28"/>
                <w:szCs w:val="36"/>
              </w:rPr>
            </w:r>
            <w:r w:rsidR="00151222">
              <w:rPr>
                <w:sz w:val="28"/>
                <w:szCs w:val="36"/>
              </w:rPr>
              <w:fldChar w:fldCharType="separate"/>
            </w:r>
            <w:r w:rsidR="00151222">
              <w:rPr>
                <w:sz w:val="28"/>
                <w:szCs w:val="36"/>
              </w:rPr>
              <w:t>9</w:t>
            </w:r>
            <w:r w:rsidR="00151222">
              <w:rPr>
                <w:sz w:val="28"/>
                <w:szCs w:val="36"/>
              </w:rPr>
              <w:fldChar w:fldCharType="end"/>
            </w:r>
          </w:hyperlink>
        </w:p>
        <w:p w:rsidR="00F1011E" w:rsidRDefault="00151222">
          <w:pPr>
            <w:spacing w:line="360" w:lineRule="auto"/>
            <w:rPr>
              <w:rFonts w:ascii="仿宋_GB2312" w:eastAsia="仿宋_GB2312" w:hAnsi="仿宋_GB2312" w:cs="仿宋_GB2312"/>
              <w:b/>
              <w:bCs/>
              <w:szCs w:val="52"/>
            </w:rPr>
          </w:pPr>
          <w:r>
            <w:rPr>
              <w:rFonts w:ascii="仿宋_GB2312" w:eastAsia="仿宋_GB2312" w:hAnsi="仿宋_GB2312" w:cs="仿宋_GB2312" w:hint="eastAsia"/>
              <w:sz w:val="28"/>
              <w:szCs w:val="56"/>
            </w:rPr>
            <w:fldChar w:fldCharType="end"/>
          </w:r>
        </w:p>
      </w:sdtContent>
    </w:sdt>
    <w:p w:rsidR="00F1011E" w:rsidRDefault="00F1011E">
      <w:pPr>
        <w:rPr>
          <w:rFonts w:ascii="仿宋_GB2312" w:eastAsia="仿宋_GB2312" w:hAnsi="仿宋_GB2312" w:cs="仿宋_GB2312"/>
          <w:b/>
          <w:bCs/>
          <w:szCs w:val="52"/>
        </w:rPr>
      </w:pPr>
    </w:p>
    <w:p w:rsidR="00F1011E" w:rsidRDefault="00F1011E">
      <w:pPr>
        <w:rPr>
          <w:rFonts w:ascii="仿宋_GB2312" w:eastAsia="仿宋_GB2312" w:hAnsi="仿宋_GB2312" w:cs="仿宋_GB2312"/>
          <w:b/>
          <w:bCs/>
          <w:szCs w:val="52"/>
        </w:rPr>
      </w:pPr>
    </w:p>
    <w:p w:rsidR="00F1011E" w:rsidRDefault="00151222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b/>
          <w:bCs/>
          <w:szCs w:val="52"/>
        </w:rPr>
        <w:br w:type="page"/>
      </w:r>
    </w:p>
    <w:p w:rsidR="00F1011E" w:rsidRDefault="00151222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spacing w:val="0"/>
          <w:kern w:val="0"/>
          <w:sz w:val="32"/>
          <w:szCs w:val="32"/>
        </w:rPr>
      </w:pPr>
      <w:bookmarkStart w:id="1" w:name="_Toc18577"/>
      <w:r>
        <w:rPr>
          <w:rFonts w:ascii="Times New Roman" w:hAnsi="Times New Roman" w:cs="Times New Roman" w:hint="eastAsia"/>
          <w:b w:val="0"/>
          <w:bCs/>
          <w:spacing w:val="0"/>
          <w:kern w:val="0"/>
          <w:sz w:val="32"/>
          <w:szCs w:val="32"/>
        </w:rPr>
        <w:lastRenderedPageBreak/>
        <w:t>考核准备</w:t>
      </w:r>
      <w:bookmarkEnd w:id="1"/>
    </w:p>
    <w:p w:rsidR="00F1011E" w:rsidRDefault="00F173E9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 w:hint="eastAsia"/>
          <w:sz w:val="32"/>
          <w:szCs w:val="32"/>
        </w:rPr>
        <w:t>教学能力考核采用课堂直播、网络考核的形式，申报教师在线录制讲课，评委</w:t>
      </w:r>
      <w:r w:rsidR="00151222">
        <w:rPr>
          <w:rFonts w:ascii="Times New Roman" w:eastAsia="仿宋_GB2312" w:hAnsi="Times New Roman" w:cs="Times New Roman" w:hint="eastAsia"/>
          <w:sz w:val="32"/>
          <w:szCs w:val="32"/>
        </w:rPr>
        <w:t>实时在线观看，对于手机和网络要求如下，建议使用国产</w:t>
      </w:r>
      <w:proofErr w:type="gramStart"/>
      <w:r w:rsidR="00151222">
        <w:rPr>
          <w:rFonts w:ascii="Times New Roman" w:eastAsia="仿宋_GB2312" w:hAnsi="Times New Roman" w:cs="Times New Roman" w:hint="eastAsia"/>
          <w:sz w:val="32"/>
          <w:szCs w:val="32"/>
        </w:rPr>
        <w:t>安卓系统</w:t>
      </w:r>
      <w:proofErr w:type="gramEnd"/>
      <w:r w:rsidR="00151222">
        <w:rPr>
          <w:rFonts w:ascii="Times New Roman" w:eastAsia="仿宋_GB2312" w:hAnsi="Times New Roman" w:cs="Times New Roman" w:hint="eastAsia"/>
          <w:sz w:val="32"/>
          <w:szCs w:val="32"/>
        </w:rPr>
        <w:t>手机。</w:t>
      </w:r>
    </w:p>
    <w:p w:rsidR="00F1011E" w:rsidRDefault="00151222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 w:hint="eastAsia"/>
          <w:sz w:val="32"/>
          <w:szCs w:val="32"/>
        </w:rPr>
        <w:t>实操考核采用本地录制视频，按要求转换视频后上传至指定考核系统进行考核，对设备没有要求，能录像即可。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95"/>
        <w:gridCol w:w="913"/>
        <w:gridCol w:w="3256"/>
        <w:gridCol w:w="1674"/>
        <w:gridCol w:w="1658"/>
      </w:tblGrid>
      <w:tr w:rsidR="00F1011E">
        <w:trPr>
          <w:trHeight w:val="662"/>
        </w:trPr>
        <w:tc>
          <w:tcPr>
            <w:tcW w:w="811" w:type="dxa"/>
            <w:vAlign w:val="center"/>
          </w:tcPr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序号</w:t>
            </w:r>
          </w:p>
        </w:tc>
        <w:tc>
          <w:tcPr>
            <w:tcW w:w="936" w:type="dxa"/>
            <w:vAlign w:val="center"/>
          </w:tcPr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考核</w:t>
            </w:r>
          </w:p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形式</w:t>
            </w:r>
          </w:p>
        </w:tc>
        <w:tc>
          <w:tcPr>
            <w:tcW w:w="3365" w:type="dxa"/>
            <w:vAlign w:val="center"/>
          </w:tcPr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设备</w:t>
            </w:r>
          </w:p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配置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网速</w:t>
            </w:r>
          </w:p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要求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jc w:val="center"/>
              <w:rPr>
                <w:rFonts w:ascii="黑体" w:eastAsia="黑体" w:hAnsi="黑体" w:cs="黑体"/>
                <w:sz w:val="24"/>
                <w:szCs w:val="32"/>
              </w:rPr>
            </w:pPr>
            <w:r>
              <w:rPr>
                <w:rFonts w:ascii="黑体" w:eastAsia="黑体" w:hAnsi="黑体" w:cs="黑体" w:hint="eastAsia"/>
                <w:sz w:val="24"/>
                <w:szCs w:val="32"/>
              </w:rPr>
              <w:t>录制</w:t>
            </w:r>
          </w:p>
        </w:tc>
      </w:tr>
      <w:tr w:rsidR="00F1011E">
        <w:tc>
          <w:tcPr>
            <w:tcW w:w="811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1</w:t>
            </w:r>
          </w:p>
        </w:tc>
        <w:tc>
          <w:tcPr>
            <w:tcW w:w="936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讲课</w:t>
            </w:r>
          </w:p>
        </w:tc>
        <w:tc>
          <w:tcPr>
            <w:tcW w:w="3365" w:type="dxa"/>
            <w:vAlign w:val="center"/>
          </w:tcPr>
          <w:p w:rsidR="00F1011E" w:rsidRDefault="00151222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内部存储：3G 以上</w:t>
            </w:r>
          </w:p>
          <w:p w:rsidR="00F1011E" w:rsidRDefault="00151222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运行内存：6G 以上</w:t>
            </w:r>
          </w:p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Android版本：6.0 以上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200kb/s</w:t>
            </w:r>
          </w:p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以上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两部手机分别录制学生视角和教师视角，另需第三台录像设备进行备份录制。</w:t>
            </w:r>
          </w:p>
        </w:tc>
      </w:tr>
      <w:tr w:rsidR="00F1011E">
        <w:tc>
          <w:tcPr>
            <w:tcW w:w="811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2</w:t>
            </w:r>
          </w:p>
        </w:tc>
        <w:tc>
          <w:tcPr>
            <w:tcW w:w="936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实操</w:t>
            </w:r>
          </w:p>
        </w:tc>
        <w:tc>
          <w:tcPr>
            <w:tcW w:w="3365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无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jc w:val="center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无</w:t>
            </w:r>
          </w:p>
        </w:tc>
        <w:tc>
          <w:tcPr>
            <w:tcW w:w="1705" w:type="dxa"/>
            <w:vAlign w:val="center"/>
          </w:tcPr>
          <w:p w:rsidR="00F1011E" w:rsidRDefault="00151222">
            <w:pPr>
              <w:jc w:val="left"/>
              <w:rPr>
                <w:rFonts w:ascii="宋体" w:eastAsia="宋体" w:hAnsi="宋体" w:cs="宋体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两台设备进行录制，其中一台作为备份。</w:t>
            </w:r>
          </w:p>
        </w:tc>
      </w:tr>
    </w:tbl>
    <w:p w:rsidR="00F1011E" w:rsidRDefault="00F1011E">
      <w:pPr>
        <w:rPr>
          <w:rFonts w:ascii="仿宋_GB2312" w:eastAsia="仿宋_GB2312" w:hAnsi="仿宋_GB2312" w:cs="仿宋_GB2312"/>
        </w:rPr>
      </w:pPr>
    </w:p>
    <w:p w:rsidR="00F1011E" w:rsidRDefault="00151222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spacing w:val="0"/>
          <w:kern w:val="0"/>
          <w:sz w:val="32"/>
          <w:szCs w:val="32"/>
        </w:rPr>
      </w:pPr>
      <w:bookmarkStart w:id="2" w:name="_Toc28946"/>
      <w:r>
        <w:rPr>
          <w:rFonts w:ascii="Times New Roman" w:hAnsi="Times New Roman" w:cs="Times New Roman" w:hint="eastAsia"/>
          <w:b w:val="0"/>
          <w:bCs/>
          <w:spacing w:val="0"/>
          <w:kern w:val="0"/>
          <w:sz w:val="32"/>
          <w:szCs w:val="32"/>
        </w:rPr>
        <w:t>讲课考核</w:t>
      </w:r>
      <w:bookmarkEnd w:id="2"/>
    </w:p>
    <w:p w:rsidR="00F1011E" w:rsidRDefault="00151222">
      <w:pPr>
        <w:pStyle w:val="1"/>
        <w:numPr>
          <w:ilvl w:val="0"/>
          <w:numId w:val="5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3" w:name="_Toc7487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t>考核APP安装</w:t>
      </w:r>
      <w:bookmarkEnd w:id="3"/>
    </w:p>
    <w:p w:rsidR="00F1011E" w:rsidRDefault="00151222">
      <w:pPr>
        <w:spacing w:line="560" w:lineRule="exact"/>
        <w:ind w:firstLineChars="200" w:firstLine="640"/>
        <w:rPr>
          <w:rFonts w:ascii="Times New Roman" w:eastAsia="仿宋_GB2312" w:hAnsi="Times New Roman" w:cs="Times New Roman"/>
          <w:sz w:val="32"/>
          <w:szCs w:val="32"/>
        </w:rPr>
      </w:pPr>
      <w:r>
        <w:rPr>
          <w:rFonts w:ascii="Times New Roman" w:eastAsia="仿宋_GB2312" w:hAnsi="Times New Roman" w:cs="Times New Roman" w:hint="eastAsia"/>
          <w:sz w:val="32"/>
          <w:szCs w:val="32"/>
        </w:rPr>
        <w:t>扫描</w:t>
      </w:r>
      <w:proofErr w:type="gramStart"/>
      <w:r>
        <w:rPr>
          <w:rFonts w:ascii="Times New Roman" w:eastAsia="仿宋_GB2312" w:hAnsi="Times New Roman" w:cs="Times New Roman" w:hint="eastAsia"/>
          <w:sz w:val="32"/>
          <w:szCs w:val="32"/>
        </w:rPr>
        <w:t>二维码下载</w:t>
      </w:r>
      <w:proofErr w:type="gramEnd"/>
      <w:r>
        <w:rPr>
          <w:rFonts w:ascii="Times New Roman" w:eastAsia="仿宋_GB2312" w:hAnsi="Times New Roman" w:cs="Times New Roman" w:hint="eastAsia"/>
          <w:sz w:val="32"/>
          <w:szCs w:val="32"/>
        </w:rPr>
        <w:t>：</w:t>
      </w:r>
    </w:p>
    <w:p w:rsidR="00F1011E" w:rsidRDefault="00F1011E">
      <w:pPr>
        <w:spacing w:line="560" w:lineRule="exact"/>
        <w:rPr>
          <w:rFonts w:ascii="Times New Roman" w:eastAsia="仿宋_GB2312" w:hAnsi="Times New Roman" w:cs="Times New Roman"/>
          <w:sz w:val="32"/>
          <w:szCs w:val="32"/>
        </w:rPr>
      </w:pPr>
    </w:p>
    <w:p w:rsidR="00F1011E" w:rsidRDefault="00151222">
      <w:pPr>
        <w:spacing w:line="360" w:lineRule="auto"/>
        <w:jc w:val="center"/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  <w:noProof/>
        </w:rPr>
        <w:drawing>
          <wp:inline distT="0" distB="0" distL="114300" distR="114300">
            <wp:extent cx="1897380" cy="1897380"/>
            <wp:effectExtent l="0" t="0" r="7620" b="762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_GB2312" w:cs="仿宋_GB2312" w:hint="eastAsia"/>
        </w:rPr>
        <w:br w:type="page"/>
      </w:r>
    </w:p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4" w:name="_Toc19163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lastRenderedPageBreak/>
        <w:t>（二）考核APP登录</w:t>
      </w:r>
      <w:bookmarkEnd w:id="4"/>
    </w:p>
    <w:tbl>
      <w:tblPr>
        <w:tblStyle w:val="a8"/>
        <w:tblpPr w:leftFromText="180" w:rightFromText="180" w:vertAnchor="text" w:horzAnchor="page" w:tblpX="1795" w:tblpY="300"/>
        <w:tblOverlap w:val="never"/>
        <w:tblW w:w="0" w:type="auto"/>
        <w:tblLook w:val="04A0" w:firstRow="1" w:lastRow="0" w:firstColumn="1" w:lastColumn="0" w:noHBand="0" w:noVBand="1"/>
      </w:tblPr>
      <w:tblGrid>
        <w:gridCol w:w="8296"/>
      </w:tblGrid>
      <w:tr w:rsidR="00F1011E">
        <w:tc>
          <w:tcPr>
            <w:tcW w:w="8522" w:type="dxa"/>
          </w:tcPr>
          <w:p w:rsidR="00F1011E" w:rsidRDefault="00151222">
            <w:pPr>
              <w:spacing w:line="560" w:lineRule="exact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第一步：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初次登录广州市中等职业学校教师讲课实操系统，需要按照提示授予APP相应权限；</w:t>
            </w:r>
          </w:p>
          <w:p w:rsidR="00F1011E" w:rsidRDefault="00151222">
            <w:pPr>
              <w:spacing w:line="560" w:lineRule="exact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第二步：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输入用户名和密码，点击登录。</w:t>
            </w:r>
          </w:p>
          <w:p w:rsidR="00F1011E" w:rsidRPr="00A63C68" w:rsidRDefault="00151222">
            <w:pPr>
              <w:spacing w:line="560" w:lineRule="exact"/>
              <w:rPr>
                <w:rFonts w:ascii="仿宋_GB2312" w:eastAsia="仿宋_GB2312" w:hAnsi="仿宋_GB2312" w:cs="仿宋_GB2312"/>
                <w:b/>
                <w:bCs/>
                <w:color w:val="000000" w:themeColor="text1"/>
                <w:sz w:val="32"/>
                <w:szCs w:val="32"/>
              </w:rPr>
            </w:pPr>
            <w:r w:rsidRPr="00A63C68"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sz w:val="32"/>
                <w:szCs w:val="32"/>
              </w:rPr>
              <w:t>示例：</w:t>
            </w:r>
          </w:p>
          <w:p w:rsidR="00F1011E" w:rsidRPr="00A63C68" w:rsidRDefault="00151222">
            <w:pPr>
              <w:spacing w:line="560" w:lineRule="exact"/>
              <w:rPr>
                <w:rFonts w:ascii="仿宋_GB2312" w:eastAsia="仿宋_GB2312" w:hAnsi="仿宋_GB2312" w:cs="仿宋_GB2312"/>
                <w:color w:val="000000" w:themeColor="text1"/>
                <w:sz w:val="32"/>
                <w:szCs w:val="32"/>
              </w:rPr>
            </w:pPr>
            <w:r w:rsidRPr="00A63C68">
              <w:rPr>
                <w:rFonts w:ascii="仿宋_GB2312" w:eastAsia="仿宋_GB2312" w:hAnsi="仿宋_GB2312" w:cs="仿宋_GB2312" w:hint="eastAsia"/>
                <w:color w:val="000000" w:themeColor="text1"/>
                <w:sz w:val="32"/>
                <w:szCs w:val="32"/>
              </w:rPr>
              <w:t>用户名：</w:t>
            </w:r>
            <w:r w:rsidRPr="00A63C68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“</w:t>
            </w:r>
            <w:r w:rsidRPr="00A63C68">
              <w:rPr>
                <w:rFonts w:ascii="Times New Roman" w:eastAsia="仿宋_GB2312" w:hAnsi="Times New Roman" w:cs="Times New Roman" w:hint="eastAsia"/>
                <w:color w:val="000000" w:themeColor="text1"/>
                <w:sz w:val="32"/>
                <w:szCs w:val="32"/>
              </w:rPr>
              <w:t>手机号</w:t>
            </w:r>
            <w:r w:rsidRPr="00A63C68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”</w:t>
            </w:r>
            <w:r w:rsidRPr="00A63C68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（例如：</w:t>
            </w:r>
            <w:r w:rsidRPr="00A63C68">
              <w:rPr>
                <w:rFonts w:ascii="Times New Roman" w:eastAsia="仿宋_GB2312" w:hAnsi="Times New Roman" w:cs="Times New Roman" w:hint="eastAsia"/>
                <w:color w:val="000000" w:themeColor="text1"/>
                <w:sz w:val="32"/>
                <w:szCs w:val="32"/>
              </w:rPr>
              <w:t>18812345678</w:t>
            </w:r>
            <w:r w:rsidRPr="00A63C68">
              <w:rPr>
                <w:rFonts w:ascii="Times New Roman" w:eastAsia="仿宋_GB2312" w:hAnsi="Times New Roman" w:cs="Times New Roman"/>
                <w:color w:val="000000" w:themeColor="text1"/>
                <w:sz w:val="32"/>
                <w:szCs w:val="32"/>
              </w:rPr>
              <w:t>）</w:t>
            </w:r>
          </w:p>
          <w:p w:rsidR="00F1011E" w:rsidRDefault="00151222">
            <w:pPr>
              <w:spacing w:line="560" w:lineRule="exact"/>
              <w:rPr>
                <w:rFonts w:ascii="仿宋_GB2312" w:eastAsia="仿宋_GB2312" w:hAnsi="仿宋_GB2312" w:cs="仿宋_GB2312"/>
                <w:sz w:val="24"/>
                <w:szCs w:val="32"/>
              </w:rPr>
            </w:pPr>
            <w:r w:rsidRPr="00A63C68">
              <w:rPr>
                <w:rFonts w:ascii="仿宋_GB2312" w:eastAsia="仿宋_GB2312" w:hAnsi="仿宋_GB2312" w:cs="仿宋_GB2312" w:hint="eastAsia"/>
                <w:color w:val="000000" w:themeColor="text1"/>
                <w:sz w:val="32"/>
                <w:szCs w:val="32"/>
              </w:rPr>
              <w:t>密  码：“身份证后六位”（例如：272810）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rFonts w:ascii="仿宋_GB2312" w:eastAsia="仿宋_GB2312" w:hAnsi="仿宋_GB2312" w:cs="仿宋_GB2312" w:hint="eastAsia"/>
                <w:noProof/>
              </w:rPr>
              <w:drawing>
                <wp:inline distT="0" distB="0" distL="114300" distR="114300">
                  <wp:extent cx="2424430" cy="5330825"/>
                  <wp:effectExtent l="9525" t="9525" r="19685" b="2413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4430" cy="53308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仿宋_GB2312" w:eastAsia="仿宋_GB2312" w:hAnsi="仿宋_GB2312" w:cs="仿宋_GB2312" w:hint="eastAsia"/>
                <w:noProof/>
              </w:rPr>
              <w:drawing>
                <wp:inline distT="0" distB="0" distL="114300" distR="114300">
                  <wp:extent cx="2430145" cy="5331460"/>
                  <wp:effectExtent l="9525" t="9525" r="13970" b="2349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533146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5" w:name="_Toc527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lastRenderedPageBreak/>
        <w:t>（三）考核设备检测</w:t>
      </w:r>
      <w:bookmarkEnd w:id="5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F1011E">
        <w:tc>
          <w:tcPr>
            <w:tcW w:w="8522" w:type="dxa"/>
          </w:tcPr>
          <w:p w:rsidR="00F1011E" w:rsidRDefault="00151222">
            <w:pPr>
              <w:spacing w:line="560" w:lineRule="exact"/>
              <w:rPr>
                <w:rFonts w:ascii="Times New Roman" w:eastAsia="仿宋_GB2312" w:hAnsi="Times New Roman" w:cs="Times New Roman"/>
                <w:sz w:val="32"/>
                <w:szCs w:val="32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第一步：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初次登录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APP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后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请先进行设备测试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，点击前往测试；</w:t>
            </w:r>
          </w:p>
          <w:p w:rsidR="00F1011E" w:rsidRDefault="00151222">
            <w:pPr>
              <w:spacing w:line="560" w:lineRule="exact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  <w:b/>
                <w:bCs/>
                <w:sz w:val="32"/>
                <w:szCs w:val="32"/>
              </w:rPr>
              <w:t>第二步：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进入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手机检测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页面，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若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手机达标，会标注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“√”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，手机不达标会标注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“×”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，不达标</w:t>
            </w:r>
            <w:r>
              <w:rPr>
                <w:rFonts w:ascii="Times New Roman" w:eastAsia="仿宋_GB2312" w:hAnsi="Times New Roman" w:cs="Times New Roman" w:hint="eastAsia"/>
                <w:sz w:val="32"/>
                <w:szCs w:val="32"/>
              </w:rPr>
              <w:t>需要更换手机重新测试</w:t>
            </w:r>
            <w:r>
              <w:rPr>
                <w:rFonts w:ascii="Times New Roman" w:eastAsia="仿宋_GB2312" w:hAnsi="Times New Roman" w:cs="Times New Roman"/>
                <w:sz w:val="32"/>
                <w:szCs w:val="32"/>
              </w:rPr>
              <w:t>。</w:t>
            </w:r>
          </w:p>
        </w:tc>
      </w:tr>
      <w:tr w:rsidR="00F1011E">
        <w:trPr>
          <w:trHeight w:val="9254"/>
        </w:trPr>
        <w:tc>
          <w:tcPr>
            <w:tcW w:w="8522" w:type="dxa"/>
          </w:tcPr>
          <w:p w:rsidR="00F1011E" w:rsidRDefault="00F1011E">
            <w:pPr>
              <w:jc w:val="center"/>
              <w:rPr>
                <w:rFonts w:ascii="Times New Roman" w:eastAsia="仿宋_GB2312" w:hAnsi="Times New Roman" w:cs="Times New Roman"/>
              </w:rPr>
            </w:pPr>
          </w:p>
          <w:p w:rsidR="00F1011E" w:rsidRDefault="00F1011E">
            <w:pPr>
              <w:jc w:val="center"/>
              <w:rPr>
                <w:rFonts w:ascii="Times New Roman" w:eastAsia="仿宋_GB2312" w:hAnsi="Times New Roman" w:cs="Times New Roman"/>
              </w:rPr>
            </w:pPr>
          </w:p>
          <w:p w:rsidR="00F1011E" w:rsidRDefault="00151222">
            <w:pPr>
              <w:jc w:val="center"/>
              <w:rPr>
                <w:rFonts w:ascii="Times New Roman" w:eastAsia="仿宋_GB2312" w:hAnsi="Times New Roman" w:cs="Times New Roman"/>
              </w:rPr>
            </w:pPr>
            <w:r>
              <w:rPr>
                <w:rFonts w:ascii="Times New Roman" w:eastAsia="仿宋_GB2312" w:hAnsi="Times New Roman" w:cs="Times New Roman"/>
                <w:noProof/>
              </w:rPr>
              <w:drawing>
                <wp:inline distT="0" distB="0" distL="114300" distR="114300">
                  <wp:extent cx="2299970" cy="5024755"/>
                  <wp:effectExtent l="9525" t="9525" r="22225" b="1016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970" cy="50247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仿宋_GB2312" w:hAnsi="Times New Roman" w:cs="Times New Roman"/>
                <w:noProof/>
              </w:rPr>
              <w:drawing>
                <wp:inline distT="0" distB="0" distL="114300" distR="114300">
                  <wp:extent cx="2294890" cy="5014595"/>
                  <wp:effectExtent l="9525" t="9525" r="12065" b="20320"/>
                  <wp:docPr id="3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890" cy="50145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6" w:name="_Toc22795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t>（四）讲课考核操作</w:t>
      </w:r>
      <w:bookmarkEnd w:id="6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F1011E">
        <w:tc>
          <w:tcPr>
            <w:tcW w:w="8522" w:type="dxa"/>
          </w:tcPr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第一步：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在“讲课”中点击“录入题目”，输入“讲课题目”点击“确定”；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noProof/>
              </w:rPr>
              <w:drawing>
                <wp:inline distT="0" distB="0" distL="114300" distR="114300">
                  <wp:extent cx="1976120" cy="3459480"/>
                  <wp:effectExtent l="9525" t="9525" r="10795" b="2095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20" cy="34594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1908175" cy="3446145"/>
                  <wp:effectExtent l="9525" t="9525" r="17780" b="1905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175" cy="34461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第二步：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在“讲课”中点击“附件”，上传教学设计等附件；</w:t>
            </w:r>
          </w:p>
        </w:tc>
      </w:tr>
      <w:tr w:rsidR="00F1011E">
        <w:trPr>
          <w:trHeight w:val="4382"/>
        </w:trPr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noProof/>
              </w:rPr>
              <w:drawing>
                <wp:inline distT="0" distB="0" distL="114300" distR="114300">
                  <wp:extent cx="1821815" cy="2995295"/>
                  <wp:effectExtent l="9525" t="9525" r="12700" b="12700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815" cy="29952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1965325" cy="2986405"/>
                  <wp:effectExtent l="9525" t="9525" r="21590" b="21590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25" cy="29864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spacing w:line="560" w:lineRule="exact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第三步：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在首页的“讲课”中点击“进入”，选择 “教师镜头”，进入考核页面；</w:t>
            </w:r>
          </w:p>
          <w:p w:rsidR="00F1011E" w:rsidRDefault="00151222">
            <w:pPr>
              <w:spacing w:line="560" w:lineRule="exact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第四步：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使用第二部手机登录同一个账号密码后，在首页的讲课中点击“进入”按钮，选择 “学生镜头”，两部手机一起点击开始录制。</w:t>
            </w:r>
          </w:p>
          <w:p w:rsidR="00F1011E" w:rsidRDefault="00151222">
            <w:pPr>
              <w:jc w:val="left"/>
              <w:rPr>
                <w:rFonts w:ascii="仿宋_GB2312" w:eastAsia="仿宋_GB2312" w:hAnsi="仿宋_GB2312" w:cs="仿宋_GB2312"/>
              </w:rPr>
            </w:pPr>
            <w:r w:rsidRPr="00A63C68"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sz w:val="32"/>
                <w:szCs w:val="32"/>
              </w:rPr>
              <w:t>注意：</w:t>
            </w:r>
            <w:r w:rsidRPr="00A63C68">
              <w:rPr>
                <w:rFonts w:ascii="仿宋_GB2312" w:eastAsia="仿宋_GB2312" w:hAnsi="仿宋_GB2312" w:cs="仿宋_GB2312" w:hint="eastAsia"/>
                <w:color w:val="000000" w:themeColor="text1"/>
                <w:sz w:val="32"/>
                <w:szCs w:val="32"/>
              </w:rPr>
              <w:t>考核时间未到时将无法“进入”。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  <w:b/>
                <w:bCs/>
                <w:color w:val="FF0000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114300" distR="114300">
                  <wp:extent cx="1753235" cy="3321685"/>
                  <wp:effectExtent l="9525" t="9525" r="20320" b="21590"/>
                  <wp:docPr id="1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33216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1626870" cy="3329305"/>
                  <wp:effectExtent l="9525" t="9525" r="9525" b="13970"/>
                  <wp:docPr id="1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870" cy="33293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11E" w:rsidRDefault="00151222">
      <w:pPr>
        <w:rPr>
          <w:rFonts w:ascii="仿宋_GB2312" w:eastAsia="仿宋_GB2312" w:hAnsi="仿宋_GB2312" w:cs="仿宋_GB2312"/>
        </w:rPr>
      </w:pPr>
      <w:r>
        <w:rPr>
          <w:rFonts w:ascii="仿宋_GB2312" w:eastAsia="仿宋_GB2312" w:hAnsi="仿宋_GB2312" w:cs="仿宋_GB2312" w:hint="eastAsia"/>
        </w:rPr>
        <w:br w:type="page"/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F1011E">
        <w:tc>
          <w:tcPr>
            <w:tcW w:w="8522" w:type="dxa"/>
          </w:tcPr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40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40"/>
              </w:rPr>
              <w:t>第五步：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40"/>
              </w:rPr>
              <w:t>根据提示摆放手机后点击“开始考核”进入考核页面；</w:t>
            </w:r>
          </w:p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40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40"/>
              </w:rPr>
              <w:t>第六步：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40"/>
              </w:rPr>
              <w:t>点击“开始录制”，录制时长为一节课，倒计时结束后自动结束录制，也可手动点击“结束录制”提前终止讲课录制。</w:t>
            </w:r>
          </w:p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24"/>
                <w:szCs w:val="32"/>
              </w:rPr>
            </w:pPr>
            <w:r w:rsidRPr="00A63C68">
              <w:rPr>
                <w:rFonts w:ascii="仿宋_GB2312" w:eastAsia="仿宋_GB2312" w:hAnsi="仿宋_GB2312" w:cs="仿宋_GB2312" w:hint="eastAsia"/>
                <w:b/>
                <w:bCs/>
                <w:color w:val="000000" w:themeColor="text1"/>
                <w:sz w:val="32"/>
                <w:szCs w:val="40"/>
              </w:rPr>
              <w:t>注：</w:t>
            </w:r>
            <w:r w:rsidRPr="00A63C68">
              <w:rPr>
                <w:rFonts w:ascii="仿宋_GB2312" w:eastAsia="仿宋_GB2312" w:hAnsi="仿宋_GB2312" w:cs="仿宋_GB2312" w:hint="eastAsia"/>
                <w:color w:val="000000" w:themeColor="text1"/>
                <w:sz w:val="32"/>
                <w:szCs w:val="40"/>
              </w:rPr>
              <w:t>学生镜头和教师镜头都有明显的文字提示，请再次确认两部手机分别进入各自的视角并点击了“开始录制”，观察倒计时是否正常计时。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rFonts w:ascii="仿宋_GB2312" w:eastAsia="仿宋_GB2312" w:hAnsi="仿宋_GB2312" w:cs="仿宋_GB2312" w:hint="eastAsia"/>
                <w:noProof/>
              </w:rPr>
              <w:drawing>
                <wp:inline distT="0" distB="0" distL="114300" distR="114300">
                  <wp:extent cx="2442845" cy="4675505"/>
                  <wp:effectExtent l="9525" t="9525" r="16510" b="24130"/>
                  <wp:docPr id="25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845" cy="46755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仿宋_GB2312" w:eastAsia="仿宋_GB2312" w:hAnsi="仿宋_GB2312" w:cs="仿宋_GB2312" w:hint="eastAsia"/>
                <w:noProof/>
              </w:rPr>
              <w:drawing>
                <wp:inline distT="0" distB="0" distL="114300" distR="114300">
                  <wp:extent cx="2497455" cy="4693285"/>
                  <wp:effectExtent l="9525" t="9525" r="22860" b="21590"/>
                  <wp:docPr id="26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455" cy="46932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11E" w:rsidRDefault="00151222">
      <w:pPr>
        <w:pStyle w:val="1"/>
        <w:numPr>
          <w:ilvl w:val="0"/>
          <w:numId w:val="4"/>
        </w:numPr>
        <w:spacing w:beforeLines="100" w:before="312" w:afterLines="100" w:after="312" w:line="360" w:lineRule="auto"/>
        <w:jc w:val="both"/>
        <w:rPr>
          <w:rFonts w:ascii="Times New Roman" w:hAnsi="Times New Roman" w:cs="Times New Roman"/>
          <w:b w:val="0"/>
          <w:bCs/>
          <w:spacing w:val="0"/>
          <w:kern w:val="0"/>
          <w:sz w:val="32"/>
          <w:szCs w:val="32"/>
        </w:rPr>
      </w:pPr>
      <w:bookmarkStart w:id="7" w:name="_Toc26682"/>
      <w:r>
        <w:rPr>
          <w:rFonts w:ascii="Times New Roman" w:hAnsi="Times New Roman" w:cs="Times New Roman" w:hint="eastAsia"/>
          <w:b w:val="0"/>
          <w:bCs/>
          <w:spacing w:val="0"/>
          <w:kern w:val="0"/>
          <w:sz w:val="32"/>
          <w:szCs w:val="32"/>
        </w:rPr>
        <w:t>实操考核</w:t>
      </w:r>
      <w:bookmarkEnd w:id="7"/>
    </w:p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8" w:name="_Toc8311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t>（一）实操录制</w:t>
      </w:r>
      <w:bookmarkEnd w:id="8"/>
    </w:p>
    <w:p w:rsidR="00F1011E" w:rsidRDefault="00151222">
      <w:pPr>
        <w:spacing w:line="360" w:lineRule="auto"/>
        <w:ind w:firstLineChars="200" w:firstLine="640"/>
        <w:rPr>
          <w:rFonts w:ascii="仿宋_GB2312" w:eastAsia="仿宋_GB2312" w:hAnsi="仿宋_GB2312" w:cs="仿宋_GB2312"/>
          <w:sz w:val="32"/>
          <w:szCs w:val="40"/>
        </w:rPr>
      </w:pPr>
      <w:r>
        <w:rPr>
          <w:rFonts w:ascii="仿宋_GB2312" w:eastAsia="仿宋_GB2312" w:hAnsi="仿宋_GB2312" w:cs="仿宋_GB2312" w:hint="eastAsia"/>
          <w:sz w:val="32"/>
          <w:szCs w:val="40"/>
        </w:rPr>
        <w:t>实操考核可以采用任意录像设备对实操全过程进行录制，要求有两台设备进行记录，防止其中一台设备出现问题导致考核失败。</w:t>
      </w:r>
    </w:p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9" w:name="_Toc8153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t>（二）考核视频格式转换</w:t>
      </w:r>
      <w:bookmarkEnd w:id="9"/>
    </w:p>
    <w:p w:rsidR="00F1011E" w:rsidRDefault="00151222">
      <w:pPr>
        <w:rPr>
          <w:rFonts w:ascii="仿宋_GB2312" w:eastAsia="仿宋_GB2312" w:hAnsi="仿宋_GB2312" w:cs="仿宋_GB2312"/>
          <w:bCs/>
          <w:kern w:val="0"/>
          <w:sz w:val="32"/>
          <w:szCs w:val="32"/>
        </w:rPr>
      </w:pPr>
      <w:r>
        <w:rPr>
          <w:rFonts w:ascii="仿宋_GB2312" w:eastAsia="仿宋_GB2312" w:hAnsi="仿宋_GB2312" w:cs="仿宋_GB2312" w:hint="eastAsia"/>
          <w:bCs/>
          <w:kern w:val="0"/>
          <w:sz w:val="32"/>
          <w:szCs w:val="32"/>
        </w:rPr>
        <w:t>格式转换请点击链接观看视频操作：</w:t>
      </w:r>
    </w:p>
    <w:p w:rsidR="00F1011E" w:rsidRDefault="00B74F29">
      <w:pPr>
        <w:rPr>
          <w:rFonts w:ascii="仿宋_GB2312" w:eastAsia="仿宋_GB2312" w:hAnsi="仿宋_GB2312" w:cs="仿宋_GB2312"/>
          <w:bCs/>
          <w:kern w:val="0"/>
          <w:sz w:val="32"/>
          <w:szCs w:val="32"/>
        </w:rPr>
      </w:pPr>
      <w:hyperlink r:id="rId24" w:history="1">
        <w:r w:rsidR="00151222">
          <w:rPr>
            <w:rStyle w:val="a9"/>
            <w:rFonts w:ascii="仿宋_GB2312" w:eastAsia="仿宋_GB2312" w:hAnsi="仿宋_GB2312" w:cs="仿宋_GB2312"/>
            <w:bCs/>
            <w:kern w:val="0"/>
            <w:sz w:val="28"/>
            <w:szCs w:val="28"/>
          </w:rPr>
          <w:t>https://ee.hesontech.com/opt/projectFile/ebase/%E5%AE%9E%E6%93%8D%E8%A7%86%E9%A2%91.mp4</w:t>
        </w:r>
      </w:hyperlink>
    </w:p>
    <w:p w:rsidR="00F1011E" w:rsidRDefault="00151222">
      <w:pPr>
        <w:rPr>
          <w:rFonts w:ascii="仿宋_GB2312" w:eastAsia="仿宋_GB2312" w:hAnsi="仿宋_GB2312" w:cs="仿宋_GB2312"/>
          <w:bCs/>
          <w:kern w:val="0"/>
          <w:sz w:val="32"/>
          <w:szCs w:val="32"/>
        </w:rPr>
      </w:pPr>
      <w:r>
        <w:rPr>
          <w:rFonts w:ascii="仿宋_GB2312" w:eastAsia="仿宋_GB2312" w:hAnsi="仿宋_GB2312" w:cs="仿宋_GB2312" w:hint="eastAsia"/>
          <w:bCs/>
          <w:kern w:val="0"/>
          <w:sz w:val="32"/>
          <w:szCs w:val="32"/>
        </w:rPr>
        <w:t>格式转换工具下载地址：</w:t>
      </w:r>
    </w:p>
    <w:p w:rsidR="00F1011E" w:rsidRDefault="00B74F29">
      <w:pPr>
        <w:rPr>
          <w:rFonts w:ascii="仿宋_GB2312" w:eastAsia="仿宋_GB2312" w:hAnsi="仿宋_GB2312" w:cs="仿宋_GB2312"/>
          <w:bCs/>
          <w:kern w:val="0"/>
          <w:sz w:val="32"/>
          <w:szCs w:val="32"/>
        </w:rPr>
      </w:pPr>
      <w:hyperlink r:id="rId25" w:history="1">
        <w:r w:rsidR="00151222">
          <w:rPr>
            <w:rStyle w:val="a9"/>
            <w:rFonts w:ascii="仿宋_GB2312" w:eastAsia="仿宋_GB2312" w:hAnsi="仿宋_GB2312" w:cs="仿宋_GB2312"/>
            <w:bCs/>
            <w:kern w:val="0"/>
            <w:sz w:val="32"/>
            <w:szCs w:val="32"/>
          </w:rPr>
          <w:t>http://down.pcgeshi.com/FormatFactory_setup.exe</w:t>
        </w:r>
      </w:hyperlink>
    </w:p>
    <w:p w:rsidR="00F1011E" w:rsidRDefault="00151222">
      <w:pPr>
        <w:pStyle w:val="1"/>
        <w:numPr>
          <w:ilvl w:val="0"/>
          <w:numId w:val="0"/>
        </w:numPr>
        <w:spacing w:beforeLines="100" w:before="312" w:afterLines="100" w:after="312" w:line="360" w:lineRule="auto"/>
        <w:jc w:val="both"/>
        <w:rPr>
          <w:rFonts w:ascii="仿宋_GB2312" w:eastAsia="仿宋_GB2312" w:hAnsi="仿宋_GB2312" w:cs="仿宋_GB2312"/>
          <w:b w:val="0"/>
          <w:bCs/>
          <w:spacing w:val="0"/>
          <w:kern w:val="0"/>
          <w:sz w:val="32"/>
          <w:szCs w:val="32"/>
        </w:rPr>
      </w:pPr>
      <w:bookmarkStart w:id="10" w:name="_Toc23831"/>
      <w:r>
        <w:rPr>
          <w:rFonts w:ascii="仿宋_GB2312" w:eastAsia="仿宋_GB2312" w:hAnsi="仿宋_GB2312" w:cs="仿宋_GB2312" w:hint="eastAsia"/>
          <w:b w:val="0"/>
          <w:bCs/>
          <w:spacing w:val="0"/>
          <w:kern w:val="0"/>
          <w:sz w:val="32"/>
          <w:szCs w:val="32"/>
        </w:rPr>
        <w:t>（三）转换后视频上传</w:t>
      </w:r>
      <w:bookmarkEnd w:id="10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8296"/>
      </w:tblGrid>
      <w:tr w:rsidR="00F1011E">
        <w:tc>
          <w:tcPr>
            <w:tcW w:w="8522" w:type="dxa"/>
          </w:tcPr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40"/>
              </w:rPr>
              <w:t>第一步：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点击访问如下地址进入视频上传系统，账号、密码与讲课账号密码相同。</w:t>
            </w:r>
          </w:p>
          <w:p w:rsidR="00F1011E" w:rsidRDefault="00B74F29">
            <w:pPr>
              <w:spacing w:line="360" w:lineRule="auto"/>
              <w:rPr>
                <w:rFonts w:ascii="仿宋_GB2312" w:eastAsia="仿宋_GB2312" w:hAnsi="仿宋_GB2312" w:cs="仿宋_GB2312"/>
                <w:sz w:val="32"/>
                <w:szCs w:val="32"/>
              </w:rPr>
            </w:pPr>
            <w:hyperlink r:id="rId26" w:history="1">
              <w:r w:rsidR="00151222">
                <w:rPr>
                  <w:rStyle w:val="a9"/>
                  <w:rFonts w:ascii="仿宋_GB2312" w:eastAsia="仿宋_GB2312" w:hAnsi="仿宋_GB2312" w:cs="仿宋_GB2312"/>
                  <w:sz w:val="32"/>
                  <w:szCs w:val="32"/>
                </w:rPr>
                <w:t>https://e.hesontech.com/ebase-mgr/login.html</w:t>
              </w:r>
            </w:hyperlink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noProof/>
              </w:rPr>
              <w:drawing>
                <wp:inline distT="0" distB="0" distL="114300" distR="114300">
                  <wp:extent cx="5266690" cy="2797810"/>
                  <wp:effectExtent l="0" t="0" r="6350" b="6350"/>
                  <wp:docPr id="3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279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spacing w:line="360" w:lineRule="auto"/>
              <w:rPr>
                <w:rFonts w:ascii="仿宋_GB2312" w:eastAsia="仿宋_GB2312" w:hAnsi="仿宋_GB2312" w:cs="仿宋_GB231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第二步：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登录成功后，点击“实操考核”，进入操作页面。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  <w:rPr>
                <w:rFonts w:ascii="仿宋_GB2312" w:eastAsia="仿宋_GB2312" w:hAnsi="仿宋_GB2312" w:cs="仿宋_GB2312"/>
              </w:rPr>
            </w:pPr>
            <w:r>
              <w:rPr>
                <w:noProof/>
              </w:rPr>
              <w:drawing>
                <wp:inline distT="0" distB="0" distL="114300" distR="114300">
                  <wp:extent cx="5268595" cy="3079750"/>
                  <wp:effectExtent l="0" t="0" r="4445" b="13970"/>
                  <wp:docPr id="3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595" cy="307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rPr>
                <w:rFonts w:ascii="仿宋_GB2312" w:eastAsia="仿宋_GB2312" w:hAnsi="仿宋_GB2312" w:cs="仿宋_GB2312"/>
                <w:b/>
                <w:bCs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第三步：</w:t>
            </w:r>
          </w:p>
          <w:p w:rsidR="00F1011E" w:rsidRDefault="00151222">
            <w:pPr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①在考核时间内上传转换格式后的视频；</w:t>
            </w:r>
          </w:p>
          <w:p w:rsidR="00F1011E" w:rsidRDefault="00151222">
            <w:pPr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②</w:t>
            </w:r>
            <w:proofErr w:type="gramStart"/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上传前点击</w:t>
            </w:r>
            <w:proofErr w:type="gramEnd"/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“录入题目”将实操题目编辑进系统；</w:t>
            </w:r>
          </w:p>
          <w:p w:rsidR="00F1011E" w:rsidRDefault="00151222">
            <w:pPr>
              <w:rPr>
                <w:rFonts w:ascii="仿宋_GB2312" w:eastAsia="仿宋_GB2312" w:hAnsi="仿宋_GB2312" w:cs="仿宋_GB2312"/>
                <w:sz w:val="32"/>
                <w:szCs w:val="32"/>
              </w:rPr>
            </w:pP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③点击“上传实操视频”按钮，选择转换格式后的视频，进行上传，上传过程中请保持网络正常连接。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5273040" cy="1479550"/>
                  <wp:effectExtent l="0" t="0" r="0" b="13970"/>
                  <wp:docPr id="38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0" cy="147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011E">
        <w:tc>
          <w:tcPr>
            <w:tcW w:w="8522" w:type="dxa"/>
          </w:tcPr>
          <w:p w:rsidR="00F1011E" w:rsidRDefault="00151222">
            <w:r>
              <w:rPr>
                <w:rFonts w:ascii="仿宋_GB2312" w:eastAsia="仿宋_GB2312" w:hAnsi="仿宋_GB2312" w:cs="仿宋_GB2312" w:hint="eastAsia"/>
                <w:b/>
                <w:bCs/>
                <w:sz w:val="32"/>
                <w:szCs w:val="32"/>
              </w:rPr>
              <w:t>第四步：</w:t>
            </w:r>
            <w:r>
              <w:rPr>
                <w:rFonts w:ascii="仿宋_GB2312" w:eastAsia="仿宋_GB2312" w:hAnsi="仿宋_GB2312" w:cs="仿宋_GB2312" w:hint="eastAsia"/>
                <w:sz w:val="32"/>
                <w:szCs w:val="32"/>
              </w:rPr>
              <w:t>上传会有进度显示，待100%会提示“保存成功”，表示完成上传。</w:t>
            </w:r>
          </w:p>
        </w:tc>
      </w:tr>
      <w:tr w:rsidR="00F1011E">
        <w:tc>
          <w:tcPr>
            <w:tcW w:w="8522" w:type="dxa"/>
          </w:tcPr>
          <w:p w:rsidR="00F1011E" w:rsidRDefault="00151222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5267325" cy="2795905"/>
                  <wp:effectExtent l="0" t="0" r="5715" b="8255"/>
                  <wp:docPr id="4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325" cy="279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011E" w:rsidRDefault="00151222">
            <w:pPr>
              <w:jc w:val="center"/>
            </w:pPr>
            <w:r>
              <w:rPr>
                <w:noProof/>
              </w:rPr>
              <w:drawing>
                <wp:inline distT="0" distB="0" distL="114300" distR="114300">
                  <wp:extent cx="5274310" cy="2679700"/>
                  <wp:effectExtent l="0" t="0" r="13970" b="2540"/>
                  <wp:docPr id="4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67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011E" w:rsidRDefault="00F1011E">
      <w:pPr>
        <w:rPr>
          <w:rFonts w:ascii="仿宋_GB2312" w:eastAsia="仿宋_GB2312" w:hAnsi="仿宋_GB2312" w:cs="仿宋_GB2312"/>
        </w:rPr>
      </w:pPr>
    </w:p>
    <w:sectPr w:rsidR="00F1011E">
      <w:headerReference w:type="default" r:id="rId32"/>
      <w:footerReference w:type="default" r:id="rId33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1">
      <wne:acd wne:acdName="acd0"/>
    </wne:keymap>
    <wne:keymap wne:kcmPrimary="0432">
      <wne:acd wne:acdName="acd1"/>
    </wne:keymap>
    <wne:keymap wne:kcmPrimary="0433">
      <wne:acd wne:acdName="acd2"/>
    </wne:keymap>
    <wne:keymap wne:kcmPrimary="0434">
      <wne:acd wne:acdName="acd3"/>
    </wne:keymap>
    <wne:keymap wne:kcmPrimary="0436">
      <wne:acd wne:acdName="acd4"/>
    </wne:keymap>
    <wne:keymap wne:kcmPrimary="04DE">
      <wne:acd wne:acdName="acd5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</wne:acdManifest>
  </wne:toolbars>
  <wne:acds>
    <wne:acd wne:argValue="AgAATqd+7nZVX18AVwA=" wne:acdName="acd0" wne:fciIndexBasedOn="0065"/>
    <wne:acd wne:argValue="AgCMTqd+7nZVX18AVwA=" wne:acdName="acd1" wne:fciIndexBasedOn="0065"/>
    <wne:acd wne:argValue="AgAJTqd+7nZVXw==" wne:acdName="acd2" wne:fciIndexBasedOn="0065"/>
    <wne:acd wne:argValue="AgAHaJiYXwBXAA==" wne:acdName="acd3" wne:fciIndexBasedOn="0065"/>
    <wne:acd wne:argValue="AgD+Vkdy9IsOZl8AVwA=" wne:acdName="acd4" wne:fciIndexBasedOn="0065"/>
    <wne:acd wne:argValue="AgBja4dlXwBXAA==" wne:acdName="acd5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5F29" w:rsidRDefault="00E45F29">
      <w:r>
        <w:separator/>
      </w:r>
    </w:p>
  </w:endnote>
  <w:endnote w:type="continuationSeparator" w:id="0">
    <w:p w:rsidR="00E45F29" w:rsidRDefault="00E45F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9B98E1C3-FC5C-407F-9383-98C2865A4CC7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subsetted="1" w:fontKey="{8C008FD4-16B0-4427-B672-DA6A921405D9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  <w:embedBold r:id="rId3" w:subsetted="1" w:fontKey="{CBFC0F51-28C9-4FC4-9CA1-2E33DAA407D5}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529BB54A-3934-4F5C-9B2C-C633212E9D7B}"/>
    <w:embedBold r:id="rId5" w:subsetted="1" w:fontKey="{35A7099B-18B9-4711-B537-B399850F34F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011E" w:rsidRDefault="00151222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011E" w:rsidRDefault="00151222">
                          <w:pPr>
                            <w:pStyle w:val="a5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一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6" type="#_x0000_t202" style="position:absolute;margin-left:0;margin-top:0;width:2in;height:2in;z-index:25165721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G1qZYh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F1011E" w:rsidRDefault="00151222">
                    <w:pPr>
                      <w:pStyle w:val="a5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一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011E" w:rsidRDefault="00151222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011E" w:rsidRDefault="00151222">
                          <w:pPr>
                            <w:pStyle w:val="a5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74F29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7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" filled="f" stroked="f" strokeweight=".5pt">
              <v:textbox style="mso-fit-shape-to-text:t" inset="0,0,0,0">
                <w:txbxContent>
                  <w:p w:rsidR="00F1011E" w:rsidRDefault="00151222">
                    <w:pPr>
                      <w:pStyle w:val="a5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74F29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5F29" w:rsidRDefault="00E45F29">
      <w:r>
        <w:separator/>
      </w:r>
    </w:p>
  </w:footnote>
  <w:footnote w:type="continuationSeparator" w:id="0">
    <w:p w:rsidR="00E45F29" w:rsidRDefault="00E45F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011E" w:rsidRDefault="00151222">
    <w:pPr>
      <w:tabs>
        <w:tab w:val="center" w:pos="4217"/>
        <w:tab w:val="left" w:pos="7285"/>
      </w:tabs>
      <w:spacing w:line="360" w:lineRule="auto"/>
      <w:jc w:val="center"/>
    </w:pPr>
    <w:r>
      <w:rPr>
        <w:rFonts w:ascii="宋体" w:eastAsia="宋体" w:hAnsi="宋体" w:cs="宋体" w:hint="eastAsia"/>
      </w:rPr>
      <w:t>广州市中等职业学校文化课教师说课讲课系统操作指引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011E" w:rsidRDefault="00151222">
    <w:pPr>
      <w:tabs>
        <w:tab w:val="center" w:pos="4217"/>
        <w:tab w:val="left" w:pos="7285"/>
      </w:tabs>
      <w:spacing w:line="360" w:lineRule="auto"/>
      <w:jc w:val="center"/>
    </w:pPr>
    <w:r>
      <w:rPr>
        <w:rFonts w:ascii="宋体" w:eastAsia="宋体" w:hAnsi="宋体" w:cs="宋体" w:hint="eastAsia"/>
      </w:rPr>
      <w:t>广州市中等职业学校专业课教师讲课实操系统操作指引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2233747"/>
    <w:multiLevelType w:val="singleLevel"/>
    <w:tmpl w:val="A2233747"/>
    <w:lvl w:ilvl="0">
      <w:start w:val="1"/>
      <w:numFmt w:val="chineseCounting"/>
      <w:pStyle w:val="W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E7222C99"/>
    <w:multiLevelType w:val="multilevel"/>
    <w:tmpl w:val="E7222C99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left" w:pos="2772"/>
        </w:tabs>
        <w:ind w:left="2772" w:hanging="432"/>
      </w:pPr>
      <w:rPr>
        <w:rFonts w:ascii="Times New Roman" w:hAnsi="Times New Roman" w:cs="Times New Roman" w:hint="default"/>
        <w:lang w:val="en-US" w:eastAsia="zh-CN"/>
      </w:rPr>
    </w:lvl>
    <w:lvl w:ilvl="2">
      <w:start w:val="1"/>
      <w:numFmt w:val="decimal"/>
      <w:pStyle w:val="a"/>
      <w:lvlText w:val="1.2.%3"/>
      <w:lvlJc w:val="left"/>
      <w:pPr>
        <w:tabs>
          <w:tab w:val="left" w:pos="720"/>
        </w:tabs>
        <w:ind w:left="504" w:hanging="504"/>
      </w:pPr>
      <w:rPr>
        <w:rFonts w:ascii="Times New Roman" w:hAnsi="Times New Roman" w:cs="Times New Roman" w:hint="default"/>
        <w:b w:val="0"/>
        <w:lang w:val="en-US" w:eastAsia="zh-CN"/>
      </w:rPr>
    </w:lvl>
    <w:lvl w:ilvl="3">
      <w:start w:val="1"/>
      <w:numFmt w:val="decimal"/>
      <w:lvlText w:val="%1.%2.%3.%4."/>
      <w:lvlJc w:val="left"/>
      <w:pPr>
        <w:tabs>
          <w:tab w:val="left" w:pos="2160"/>
        </w:tabs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3240"/>
        </w:tabs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4320"/>
        </w:tabs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hint="eastAsia"/>
      </w:rPr>
    </w:lvl>
  </w:abstractNum>
  <w:abstractNum w:abstractNumId="2" w15:restartNumberingAfterBreak="0">
    <w:nsid w:val="EC7CB598"/>
    <w:multiLevelType w:val="multilevel"/>
    <w:tmpl w:val="EC7CB598"/>
    <w:lvl w:ilvl="0">
      <w:start w:val="1"/>
      <w:numFmt w:val="decimal"/>
      <w:pStyle w:val="1"/>
      <w:suff w:val="nothing"/>
      <w:lvlText w:val="第%1章"/>
      <w:lvlJc w:val="left"/>
      <w:pPr>
        <w:ind w:left="0" w:firstLine="0"/>
      </w:pPr>
      <w:rPr>
        <w:rFonts w:ascii="黑体" w:eastAsia="黑体" w:hint="eastAsia"/>
        <w:b w:val="0"/>
        <w:sz w:val="36"/>
        <w:szCs w:val="36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eastAsia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3" w15:restartNumberingAfterBreak="0">
    <w:nsid w:val="1CDD1057"/>
    <w:multiLevelType w:val="singleLevel"/>
    <w:tmpl w:val="1CDD1057"/>
    <w:lvl w:ilvl="0">
      <w:start w:val="1"/>
      <w:numFmt w:val="chineseCountingThousand"/>
      <w:suff w:val="nothing"/>
      <w:lvlText w:val="%1、"/>
      <w:lvlJc w:val="left"/>
      <w:pPr>
        <w:ind w:left="0" w:firstLine="0"/>
      </w:pPr>
      <w:rPr>
        <w:rFonts w:hint="eastAsia"/>
      </w:rPr>
    </w:lvl>
  </w:abstractNum>
  <w:abstractNum w:abstractNumId="4" w15:restartNumberingAfterBreak="0">
    <w:nsid w:val="37451601"/>
    <w:multiLevelType w:val="singleLevel"/>
    <w:tmpl w:val="37451601"/>
    <w:lvl w:ilvl="0">
      <w:start w:val="1"/>
      <w:numFmt w:val="chineseCountingThousand"/>
      <w:suff w:val="nothing"/>
      <w:lvlText w:val="（%1）"/>
      <w:lvlJc w:val="left"/>
      <w:pPr>
        <w:ind w:left="0" w:firstLine="0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embedTrueTypeFonts/>
  <w:saveSubsetFonts/>
  <w:bordersDoNotSurroundHeader/>
  <w:bordersDoNotSurroundFooter/>
  <w:proofState w:spelling="clean" w:grammar="clean"/>
  <w:revisionView w:markup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ZlYTc4N2YxZDlkYmVjZWNlNzExOTcwZmFiMzRiNjIifQ=="/>
  </w:docVars>
  <w:rsids>
    <w:rsidRoot w:val="000E586C"/>
    <w:rsid w:val="000E1BDD"/>
    <w:rsid w:val="000E586C"/>
    <w:rsid w:val="00151222"/>
    <w:rsid w:val="00317E84"/>
    <w:rsid w:val="00373B9C"/>
    <w:rsid w:val="00532DFD"/>
    <w:rsid w:val="005648F3"/>
    <w:rsid w:val="00617792"/>
    <w:rsid w:val="006B4C80"/>
    <w:rsid w:val="00803D58"/>
    <w:rsid w:val="00A63C68"/>
    <w:rsid w:val="00AE7011"/>
    <w:rsid w:val="00B077C7"/>
    <w:rsid w:val="00B74F29"/>
    <w:rsid w:val="00C202E7"/>
    <w:rsid w:val="00E45F29"/>
    <w:rsid w:val="00EB79DF"/>
    <w:rsid w:val="00F1011E"/>
    <w:rsid w:val="00F173E9"/>
    <w:rsid w:val="00FC3BD9"/>
    <w:rsid w:val="01062AAC"/>
    <w:rsid w:val="01125C89"/>
    <w:rsid w:val="01160127"/>
    <w:rsid w:val="0186008A"/>
    <w:rsid w:val="01BA3DEB"/>
    <w:rsid w:val="01D60526"/>
    <w:rsid w:val="01EF3171"/>
    <w:rsid w:val="0228284E"/>
    <w:rsid w:val="02502065"/>
    <w:rsid w:val="025517C5"/>
    <w:rsid w:val="028E0AF3"/>
    <w:rsid w:val="02C3796E"/>
    <w:rsid w:val="02E11883"/>
    <w:rsid w:val="02E447F4"/>
    <w:rsid w:val="02E80FD0"/>
    <w:rsid w:val="03047A84"/>
    <w:rsid w:val="032863BF"/>
    <w:rsid w:val="03660CFB"/>
    <w:rsid w:val="03726E60"/>
    <w:rsid w:val="03774781"/>
    <w:rsid w:val="03D77EDB"/>
    <w:rsid w:val="03FB410A"/>
    <w:rsid w:val="04553D0A"/>
    <w:rsid w:val="0494222A"/>
    <w:rsid w:val="04DC771A"/>
    <w:rsid w:val="04DE2B3A"/>
    <w:rsid w:val="04ED593C"/>
    <w:rsid w:val="04F25C61"/>
    <w:rsid w:val="04F65180"/>
    <w:rsid w:val="05240029"/>
    <w:rsid w:val="055549A5"/>
    <w:rsid w:val="05601262"/>
    <w:rsid w:val="05650A62"/>
    <w:rsid w:val="05822BF6"/>
    <w:rsid w:val="05935944"/>
    <w:rsid w:val="05AA1273"/>
    <w:rsid w:val="05E2611F"/>
    <w:rsid w:val="06357046"/>
    <w:rsid w:val="063C415A"/>
    <w:rsid w:val="06487771"/>
    <w:rsid w:val="06612F38"/>
    <w:rsid w:val="081303C8"/>
    <w:rsid w:val="081B102B"/>
    <w:rsid w:val="083958EE"/>
    <w:rsid w:val="08561275"/>
    <w:rsid w:val="085A1538"/>
    <w:rsid w:val="08617A73"/>
    <w:rsid w:val="08AD0F38"/>
    <w:rsid w:val="08BB280E"/>
    <w:rsid w:val="09297FF5"/>
    <w:rsid w:val="09491BC8"/>
    <w:rsid w:val="095E38C5"/>
    <w:rsid w:val="09BB1E6F"/>
    <w:rsid w:val="09C14E5E"/>
    <w:rsid w:val="09E87EA6"/>
    <w:rsid w:val="09F825BE"/>
    <w:rsid w:val="0A1122F6"/>
    <w:rsid w:val="0A3464EF"/>
    <w:rsid w:val="0A4F18B2"/>
    <w:rsid w:val="0A6472D2"/>
    <w:rsid w:val="0A7964DD"/>
    <w:rsid w:val="0A820A57"/>
    <w:rsid w:val="0AC62E9E"/>
    <w:rsid w:val="0ACA1583"/>
    <w:rsid w:val="0AF34CBF"/>
    <w:rsid w:val="0B00137C"/>
    <w:rsid w:val="0B5A2E86"/>
    <w:rsid w:val="0B69092D"/>
    <w:rsid w:val="0B9A670B"/>
    <w:rsid w:val="0BCA5A03"/>
    <w:rsid w:val="0C0F7E83"/>
    <w:rsid w:val="0C193B15"/>
    <w:rsid w:val="0C3E19EF"/>
    <w:rsid w:val="0CA127AC"/>
    <w:rsid w:val="0CA64B11"/>
    <w:rsid w:val="0CAC03A4"/>
    <w:rsid w:val="0CC46135"/>
    <w:rsid w:val="0CD3354B"/>
    <w:rsid w:val="0CEB6D12"/>
    <w:rsid w:val="0D0068E6"/>
    <w:rsid w:val="0D063691"/>
    <w:rsid w:val="0D3B4EB5"/>
    <w:rsid w:val="0D8D1F1B"/>
    <w:rsid w:val="0D9753E1"/>
    <w:rsid w:val="0DAE048B"/>
    <w:rsid w:val="0DDE2839"/>
    <w:rsid w:val="0E06277D"/>
    <w:rsid w:val="0E0C7D3E"/>
    <w:rsid w:val="0E2A021A"/>
    <w:rsid w:val="0E9A707D"/>
    <w:rsid w:val="0F157682"/>
    <w:rsid w:val="0F227143"/>
    <w:rsid w:val="0F324F9C"/>
    <w:rsid w:val="0F6C6266"/>
    <w:rsid w:val="0F712A9F"/>
    <w:rsid w:val="0FBF0E36"/>
    <w:rsid w:val="10220A67"/>
    <w:rsid w:val="102D5D9F"/>
    <w:rsid w:val="10440130"/>
    <w:rsid w:val="106043C7"/>
    <w:rsid w:val="10720474"/>
    <w:rsid w:val="10A576D1"/>
    <w:rsid w:val="11574253"/>
    <w:rsid w:val="11974948"/>
    <w:rsid w:val="11B76DC0"/>
    <w:rsid w:val="11EC5A10"/>
    <w:rsid w:val="1202325C"/>
    <w:rsid w:val="12161F30"/>
    <w:rsid w:val="124D7AA0"/>
    <w:rsid w:val="124F59DE"/>
    <w:rsid w:val="126F7266"/>
    <w:rsid w:val="12F1624E"/>
    <w:rsid w:val="137F2DFA"/>
    <w:rsid w:val="139F6D7C"/>
    <w:rsid w:val="13C4127B"/>
    <w:rsid w:val="13CE328A"/>
    <w:rsid w:val="140547E2"/>
    <w:rsid w:val="14072DAB"/>
    <w:rsid w:val="140E7C96"/>
    <w:rsid w:val="14656B42"/>
    <w:rsid w:val="15007F26"/>
    <w:rsid w:val="1506529B"/>
    <w:rsid w:val="15340731"/>
    <w:rsid w:val="153D4F4B"/>
    <w:rsid w:val="15481234"/>
    <w:rsid w:val="15817082"/>
    <w:rsid w:val="15BA1E98"/>
    <w:rsid w:val="165878EE"/>
    <w:rsid w:val="1662219C"/>
    <w:rsid w:val="16946B78"/>
    <w:rsid w:val="16F35E91"/>
    <w:rsid w:val="17256E7C"/>
    <w:rsid w:val="175A4A5E"/>
    <w:rsid w:val="17677C2F"/>
    <w:rsid w:val="176A6A02"/>
    <w:rsid w:val="179B20A3"/>
    <w:rsid w:val="18141FD9"/>
    <w:rsid w:val="18A50474"/>
    <w:rsid w:val="192F3039"/>
    <w:rsid w:val="19467ED2"/>
    <w:rsid w:val="19472D2D"/>
    <w:rsid w:val="19BA5469"/>
    <w:rsid w:val="19EE005A"/>
    <w:rsid w:val="19F71B6B"/>
    <w:rsid w:val="1A7C5AA3"/>
    <w:rsid w:val="1A98650B"/>
    <w:rsid w:val="1AB508EF"/>
    <w:rsid w:val="1AD005CC"/>
    <w:rsid w:val="1AF346BF"/>
    <w:rsid w:val="1B7431C7"/>
    <w:rsid w:val="1C270CEE"/>
    <w:rsid w:val="1C3F53E7"/>
    <w:rsid w:val="1C7865F4"/>
    <w:rsid w:val="1C8658C5"/>
    <w:rsid w:val="1C8C6FC9"/>
    <w:rsid w:val="1CC92192"/>
    <w:rsid w:val="1CD5127F"/>
    <w:rsid w:val="1CEC549E"/>
    <w:rsid w:val="1D100597"/>
    <w:rsid w:val="1D5F77B4"/>
    <w:rsid w:val="1D6558C8"/>
    <w:rsid w:val="1DE268C1"/>
    <w:rsid w:val="1DFF7018"/>
    <w:rsid w:val="1E0F4D4F"/>
    <w:rsid w:val="1E224FAC"/>
    <w:rsid w:val="1E292B65"/>
    <w:rsid w:val="1E504F70"/>
    <w:rsid w:val="1E5770B5"/>
    <w:rsid w:val="1E8429DC"/>
    <w:rsid w:val="1F295BBB"/>
    <w:rsid w:val="1F6B4546"/>
    <w:rsid w:val="1FDE4A64"/>
    <w:rsid w:val="1FFE5062"/>
    <w:rsid w:val="20620D45"/>
    <w:rsid w:val="209A106A"/>
    <w:rsid w:val="20A64D09"/>
    <w:rsid w:val="20A71C02"/>
    <w:rsid w:val="20AB698C"/>
    <w:rsid w:val="20B953DE"/>
    <w:rsid w:val="20D25631"/>
    <w:rsid w:val="20E053D5"/>
    <w:rsid w:val="20E61844"/>
    <w:rsid w:val="20F30CB1"/>
    <w:rsid w:val="214611CD"/>
    <w:rsid w:val="215E59B8"/>
    <w:rsid w:val="21797281"/>
    <w:rsid w:val="21891355"/>
    <w:rsid w:val="21A8680F"/>
    <w:rsid w:val="21AF0C5D"/>
    <w:rsid w:val="21EA2C9A"/>
    <w:rsid w:val="220E2538"/>
    <w:rsid w:val="22123907"/>
    <w:rsid w:val="224816D4"/>
    <w:rsid w:val="225C2EFB"/>
    <w:rsid w:val="229C6AEA"/>
    <w:rsid w:val="231F3381"/>
    <w:rsid w:val="2321033E"/>
    <w:rsid w:val="235F656C"/>
    <w:rsid w:val="23AC73D7"/>
    <w:rsid w:val="23B32608"/>
    <w:rsid w:val="23B85F2B"/>
    <w:rsid w:val="23C0564B"/>
    <w:rsid w:val="23E85757"/>
    <w:rsid w:val="24A3267C"/>
    <w:rsid w:val="24AA7DB2"/>
    <w:rsid w:val="2501742F"/>
    <w:rsid w:val="251B1C51"/>
    <w:rsid w:val="253C1497"/>
    <w:rsid w:val="25861472"/>
    <w:rsid w:val="258D77D4"/>
    <w:rsid w:val="259B09FD"/>
    <w:rsid w:val="25AE7A17"/>
    <w:rsid w:val="25C05ED3"/>
    <w:rsid w:val="2609662D"/>
    <w:rsid w:val="263357AB"/>
    <w:rsid w:val="264D464E"/>
    <w:rsid w:val="26517869"/>
    <w:rsid w:val="268C2496"/>
    <w:rsid w:val="26A56238"/>
    <w:rsid w:val="26ED4823"/>
    <w:rsid w:val="273F225C"/>
    <w:rsid w:val="274F4A34"/>
    <w:rsid w:val="275C43B8"/>
    <w:rsid w:val="277351BC"/>
    <w:rsid w:val="277711E0"/>
    <w:rsid w:val="278545F6"/>
    <w:rsid w:val="278E1443"/>
    <w:rsid w:val="279323BB"/>
    <w:rsid w:val="27F77EE0"/>
    <w:rsid w:val="281F64BE"/>
    <w:rsid w:val="284E0A77"/>
    <w:rsid w:val="28E86C43"/>
    <w:rsid w:val="29124EB1"/>
    <w:rsid w:val="29295515"/>
    <w:rsid w:val="29CE163D"/>
    <w:rsid w:val="2A3025ED"/>
    <w:rsid w:val="2A6F3E0D"/>
    <w:rsid w:val="2A736CFA"/>
    <w:rsid w:val="2AA75AEA"/>
    <w:rsid w:val="2AE374E8"/>
    <w:rsid w:val="2B2B0F98"/>
    <w:rsid w:val="2B5F4DAA"/>
    <w:rsid w:val="2C310A69"/>
    <w:rsid w:val="2C4D2395"/>
    <w:rsid w:val="2CBD0053"/>
    <w:rsid w:val="2CE01AA2"/>
    <w:rsid w:val="2D032CF2"/>
    <w:rsid w:val="2D282031"/>
    <w:rsid w:val="2D544F9E"/>
    <w:rsid w:val="2D7B4196"/>
    <w:rsid w:val="2DCF356C"/>
    <w:rsid w:val="2DD807D1"/>
    <w:rsid w:val="2DFD4BAB"/>
    <w:rsid w:val="2E1D76EE"/>
    <w:rsid w:val="2E983C8E"/>
    <w:rsid w:val="2EE13B37"/>
    <w:rsid w:val="2EFA1443"/>
    <w:rsid w:val="2F3A4E47"/>
    <w:rsid w:val="2F5C7FF7"/>
    <w:rsid w:val="2F781ACD"/>
    <w:rsid w:val="2FDA3834"/>
    <w:rsid w:val="2FEC7F4C"/>
    <w:rsid w:val="303B3A02"/>
    <w:rsid w:val="306727B0"/>
    <w:rsid w:val="30694DDF"/>
    <w:rsid w:val="308606F2"/>
    <w:rsid w:val="30B359F5"/>
    <w:rsid w:val="30D3016B"/>
    <w:rsid w:val="311D3426"/>
    <w:rsid w:val="312A73E0"/>
    <w:rsid w:val="3174099B"/>
    <w:rsid w:val="317E4598"/>
    <w:rsid w:val="319D283F"/>
    <w:rsid w:val="31A67308"/>
    <w:rsid w:val="32112370"/>
    <w:rsid w:val="3257018C"/>
    <w:rsid w:val="32775B67"/>
    <w:rsid w:val="33134B94"/>
    <w:rsid w:val="33423566"/>
    <w:rsid w:val="335E5E51"/>
    <w:rsid w:val="33A9330A"/>
    <w:rsid w:val="34470712"/>
    <w:rsid w:val="346C0157"/>
    <w:rsid w:val="34B63CFA"/>
    <w:rsid w:val="34D56CF1"/>
    <w:rsid w:val="34ED2C90"/>
    <w:rsid w:val="34FD3BF6"/>
    <w:rsid w:val="3594036E"/>
    <w:rsid w:val="35B069A7"/>
    <w:rsid w:val="3613223D"/>
    <w:rsid w:val="36910587"/>
    <w:rsid w:val="369D47F3"/>
    <w:rsid w:val="36AF33D0"/>
    <w:rsid w:val="36C25D06"/>
    <w:rsid w:val="374E79A4"/>
    <w:rsid w:val="377F11BC"/>
    <w:rsid w:val="37913037"/>
    <w:rsid w:val="37CA4592"/>
    <w:rsid w:val="37EC3E71"/>
    <w:rsid w:val="385C5213"/>
    <w:rsid w:val="38DF155C"/>
    <w:rsid w:val="38F664CD"/>
    <w:rsid w:val="39355B41"/>
    <w:rsid w:val="394F373C"/>
    <w:rsid w:val="3950435D"/>
    <w:rsid w:val="39783D2B"/>
    <w:rsid w:val="3A567975"/>
    <w:rsid w:val="3A58079A"/>
    <w:rsid w:val="3B366E5F"/>
    <w:rsid w:val="3B67649A"/>
    <w:rsid w:val="3C0C7559"/>
    <w:rsid w:val="3C110DC2"/>
    <w:rsid w:val="3C682116"/>
    <w:rsid w:val="3C802E34"/>
    <w:rsid w:val="3C97791C"/>
    <w:rsid w:val="3C9A5CBB"/>
    <w:rsid w:val="3CB71364"/>
    <w:rsid w:val="3D0A07DC"/>
    <w:rsid w:val="3D33448E"/>
    <w:rsid w:val="3D600CB3"/>
    <w:rsid w:val="3D9928F4"/>
    <w:rsid w:val="3E934A3A"/>
    <w:rsid w:val="3EB61CC8"/>
    <w:rsid w:val="3EC81A12"/>
    <w:rsid w:val="3ECB2A96"/>
    <w:rsid w:val="3ECC53C6"/>
    <w:rsid w:val="3EE940BA"/>
    <w:rsid w:val="3EFD08E7"/>
    <w:rsid w:val="3F0661A1"/>
    <w:rsid w:val="3F327486"/>
    <w:rsid w:val="3F4537D2"/>
    <w:rsid w:val="3F643135"/>
    <w:rsid w:val="3F993407"/>
    <w:rsid w:val="40896F86"/>
    <w:rsid w:val="40BF46EA"/>
    <w:rsid w:val="412313F6"/>
    <w:rsid w:val="41245DF6"/>
    <w:rsid w:val="418D4040"/>
    <w:rsid w:val="41D6610E"/>
    <w:rsid w:val="41E54D97"/>
    <w:rsid w:val="41E8084F"/>
    <w:rsid w:val="42377307"/>
    <w:rsid w:val="423A5ACC"/>
    <w:rsid w:val="429311B6"/>
    <w:rsid w:val="4294588A"/>
    <w:rsid w:val="43A623D4"/>
    <w:rsid w:val="43CC68C7"/>
    <w:rsid w:val="43D45301"/>
    <w:rsid w:val="43DB1E7E"/>
    <w:rsid w:val="441400C1"/>
    <w:rsid w:val="45321187"/>
    <w:rsid w:val="4539333D"/>
    <w:rsid w:val="45982A11"/>
    <w:rsid w:val="459B1661"/>
    <w:rsid w:val="45A86964"/>
    <w:rsid w:val="45AC24BE"/>
    <w:rsid w:val="45AE756B"/>
    <w:rsid w:val="45B37838"/>
    <w:rsid w:val="46064D00"/>
    <w:rsid w:val="46165E1B"/>
    <w:rsid w:val="462E7BA0"/>
    <w:rsid w:val="466562A4"/>
    <w:rsid w:val="468574A9"/>
    <w:rsid w:val="46930A7F"/>
    <w:rsid w:val="46967808"/>
    <w:rsid w:val="46A35857"/>
    <w:rsid w:val="46F54B62"/>
    <w:rsid w:val="470A250A"/>
    <w:rsid w:val="470F0A22"/>
    <w:rsid w:val="472D267A"/>
    <w:rsid w:val="476A739C"/>
    <w:rsid w:val="47817547"/>
    <w:rsid w:val="479301B9"/>
    <w:rsid w:val="47A5117C"/>
    <w:rsid w:val="47B127C5"/>
    <w:rsid w:val="47E401B5"/>
    <w:rsid w:val="4832018C"/>
    <w:rsid w:val="48643D4D"/>
    <w:rsid w:val="48851E2E"/>
    <w:rsid w:val="48DC69CD"/>
    <w:rsid w:val="48E32FBA"/>
    <w:rsid w:val="48F31BC4"/>
    <w:rsid w:val="48F97216"/>
    <w:rsid w:val="494350F0"/>
    <w:rsid w:val="494D3045"/>
    <w:rsid w:val="49A66E80"/>
    <w:rsid w:val="49B26895"/>
    <w:rsid w:val="49C16FFE"/>
    <w:rsid w:val="49EE0A53"/>
    <w:rsid w:val="49F355EF"/>
    <w:rsid w:val="4A1A0EAD"/>
    <w:rsid w:val="4A3D5BD5"/>
    <w:rsid w:val="4A585FAB"/>
    <w:rsid w:val="4A920E90"/>
    <w:rsid w:val="4AB11C9E"/>
    <w:rsid w:val="4AD36682"/>
    <w:rsid w:val="4AEF5DFB"/>
    <w:rsid w:val="4B4301C6"/>
    <w:rsid w:val="4B894BDF"/>
    <w:rsid w:val="4B8E5887"/>
    <w:rsid w:val="4BAE4AAE"/>
    <w:rsid w:val="4BD26B11"/>
    <w:rsid w:val="4BF54C64"/>
    <w:rsid w:val="4C0A36E3"/>
    <w:rsid w:val="4C481290"/>
    <w:rsid w:val="4C4E48FA"/>
    <w:rsid w:val="4C654AA3"/>
    <w:rsid w:val="4C6A46DE"/>
    <w:rsid w:val="4CB34160"/>
    <w:rsid w:val="4CC4400D"/>
    <w:rsid w:val="4CCB6A55"/>
    <w:rsid w:val="4CCD5AED"/>
    <w:rsid w:val="4CDE14EB"/>
    <w:rsid w:val="4D024F7E"/>
    <w:rsid w:val="4D0745D0"/>
    <w:rsid w:val="4D6443E3"/>
    <w:rsid w:val="4DBA31A9"/>
    <w:rsid w:val="4DD03CEB"/>
    <w:rsid w:val="4DE2513A"/>
    <w:rsid w:val="4E047497"/>
    <w:rsid w:val="4E401149"/>
    <w:rsid w:val="4E5B0722"/>
    <w:rsid w:val="4E802F63"/>
    <w:rsid w:val="4EC24E6D"/>
    <w:rsid w:val="4ED4505D"/>
    <w:rsid w:val="4EDE4406"/>
    <w:rsid w:val="4F9977D3"/>
    <w:rsid w:val="4FE47892"/>
    <w:rsid w:val="4FF31B6F"/>
    <w:rsid w:val="50027D8F"/>
    <w:rsid w:val="50447FC0"/>
    <w:rsid w:val="505521CD"/>
    <w:rsid w:val="508D5E9D"/>
    <w:rsid w:val="50976C5A"/>
    <w:rsid w:val="50C87A2F"/>
    <w:rsid w:val="50D37CC2"/>
    <w:rsid w:val="51066905"/>
    <w:rsid w:val="515B6A5F"/>
    <w:rsid w:val="517E7919"/>
    <w:rsid w:val="51E174C9"/>
    <w:rsid w:val="51FC5F05"/>
    <w:rsid w:val="52075B24"/>
    <w:rsid w:val="520C1A9C"/>
    <w:rsid w:val="52217326"/>
    <w:rsid w:val="5253098E"/>
    <w:rsid w:val="52992845"/>
    <w:rsid w:val="52B25CC6"/>
    <w:rsid w:val="52C6741A"/>
    <w:rsid w:val="52CC0A7E"/>
    <w:rsid w:val="52E442D5"/>
    <w:rsid w:val="52ED4EE8"/>
    <w:rsid w:val="52F1442F"/>
    <w:rsid w:val="52F4007C"/>
    <w:rsid w:val="52FC7C7A"/>
    <w:rsid w:val="53035E2D"/>
    <w:rsid w:val="53605111"/>
    <w:rsid w:val="53897D2F"/>
    <w:rsid w:val="53AA068C"/>
    <w:rsid w:val="53AB0A82"/>
    <w:rsid w:val="53E664A2"/>
    <w:rsid w:val="54731250"/>
    <w:rsid w:val="54B24E74"/>
    <w:rsid w:val="54DB7DBC"/>
    <w:rsid w:val="54F42F12"/>
    <w:rsid w:val="551C33CB"/>
    <w:rsid w:val="55425416"/>
    <w:rsid w:val="5549466F"/>
    <w:rsid w:val="557A6419"/>
    <w:rsid w:val="55986DE4"/>
    <w:rsid w:val="55AD05A3"/>
    <w:rsid w:val="55B6370E"/>
    <w:rsid w:val="562C39D0"/>
    <w:rsid w:val="562D4432"/>
    <w:rsid w:val="564A6621"/>
    <w:rsid w:val="56962DBF"/>
    <w:rsid w:val="56CF5BF1"/>
    <w:rsid w:val="57206BB2"/>
    <w:rsid w:val="57875362"/>
    <w:rsid w:val="579B7498"/>
    <w:rsid w:val="57C10C91"/>
    <w:rsid w:val="57FF62BD"/>
    <w:rsid w:val="5848412D"/>
    <w:rsid w:val="5854454E"/>
    <w:rsid w:val="58763C24"/>
    <w:rsid w:val="5940003B"/>
    <w:rsid w:val="598307C4"/>
    <w:rsid w:val="59DF4FCA"/>
    <w:rsid w:val="59F378C4"/>
    <w:rsid w:val="5A0F4FEB"/>
    <w:rsid w:val="5A1D6163"/>
    <w:rsid w:val="5A304625"/>
    <w:rsid w:val="5A5C2EBF"/>
    <w:rsid w:val="5A65046E"/>
    <w:rsid w:val="5A957D96"/>
    <w:rsid w:val="5AAA4810"/>
    <w:rsid w:val="5AB5616A"/>
    <w:rsid w:val="5AE01278"/>
    <w:rsid w:val="5B0473C0"/>
    <w:rsid w:val="5B1F1F2D"/>
    <w:rsid w:val="5B203414"/>
    <w:rsid w:val="5B305328"/>
    <w:rsid w:val="5B376460"/>
    <w:rsid w:val="5B9E2C7A"/>
    <w:rsid w:val="5BC87CF7"/>
    <w:rsid w:val="5C2653A8"/>
    <w:rsid w:val="5C7B2FBB"/>
    <w:rsid w:val="5CB55679"/>
    <w:rsid w:val="5CCA4F12"/>
    <w:rsid w:val="5D276C9F"/>
    <w:rsid w:val="5D302AE9"/>
    <w:rsid w:val="5D4B4B60"/>
    <w:rsid w:val="5D77550A"/>
    <w:rsid w:val="5D9C12B7"/>
    <w:rsid w:val="5DC12D53"/>
    <w:rsid w:val="5DC30BDB"/>
    <w:rsid w:val="5DD421B7"/>
    <w:rsid w:val="5DDE6154"/>
    <w:rsid w:val="5DE707AD"/>
    <w:rsid w:val="5E153B5E"/>
    <w:rsid w:val="5E354DB9"/>
    <w:rsid w:val="5F155E6D"/>
    <w:rsid w:val="5F230BC9"/>
    <w:rsid w:val="5F3B426F"/>
    <w:rsid w:val="5F4B3119"/>
    <w:rsid w:val="5F5F0972"/>
    <w:rsid w:val="5F751E65"/>
    <w:rsid w:val="5FB9550E"/>
    <w:rsid w:val="5FBD4636"/>
    <w:rsid w:val="5FC352A1"/>
    <w:rsid w:val="5FD92E26"/>
    <w:rsid w:val="5FEE06DC"/>
    <w:rsid w:val="60134A53"/>
    <w:rsid w:val="603F2426"/>
    <w:rsid w:val="604279B4"/>
    <w:rsid w:val="604C2B9D"/>
    <w:rsid w:val="6062696C"/>
    <w:rsid w:val="606704E8"/>
    <w:rsid w:val="60CC7941"/>
    <w:rsid w:val="60EE1FAE"/>
    <w:rsid w:val="613F0A5C"/>
    <w:rsid w:val="61517F68"/>
    <w:rsid w:val="6188455D"/>
    <w:rsid w:val="619C12F4"/>
    <w:rsid w:val="61B3512B"/>
    <w:rsid w:val="62694C23"/>
    <w:rsid w:val="62C01A80"/>
    <w:rsid w:val="62DA5AEE"/>
    <w:rsid w:val="62E0001C"/>
    <w:rsid w:val="63611042"/>
    <w:rsid w:val="637D707D"/>
    <w:rsid w:val="63D93C67"/>
    <w:rsid w:val="64160DB3"/>
    <w:rsid w:val="645D7CC7"/>
    <w:rsid w:val="64A36202"/>
    <w:rsid w:val="64BB14D7"/>
    <w:rsid w:val="64D31D55"/>
    <w:rsid w:val="64E340F9"/>
    <w:rsid w:val="65052459"/>
    <w:rsid w:val="656D2F25"/>
    <w:rsid w:val="65903CF1"/>
    <w:rsid w:val="6593581A"/>
    <w:rsid w:val="65B20166"/>
    <w:rsid w:val="65F916F8"/>
    <w:rsid w:val="660B715E"/>
    <w:rsid w:val="6647639F"/>
    <w:rsid w:val="665F5E91"/>
    <w:rsid w:val="66930DB0"/>
    <w:rsid w:val="66A7083D"/>
    <w:rsid w:val="66A852F5"/>
    <w:rsid w:val="66B45A48"/>
    <w:rsid w:val="66B605FD"/>
    <w:rsid w:val="66C0619B"/>
    <w:rsid w:val="66F16172"/>
    <w:rsid w:val="67374ABF"/>
    <w:rsid w:val="674F0839"/>
    <w:rsid w:val="677B477D"/>
    <w:rsid w:val="67936242"/>
    <w:rsid w:val="679B0004"/>
    <w:rsid w:val="67B94C55"/>
    <w:rsid w:val="67CB048A"/>
    <w:rsid w:val="68014933"/>
    <w:rsid w:val="680774CE"/>
    <w:rsid w:val="6847512C"/>
    <w:rsid w:val="686E2981"/>
    <w:rsid w:val="68732607"/>
    <w:rsid w:val="688F6075"/>
    <w:rsid w:val="689E250C"/>
    <w:rsid w:val="68ED0DD6"/>
    <w:rsid w:val="690E4ACD"/>
    <w:rsid w:val="69267542"/>
    <w:rsid w:val="694811B8"/>
    <w:rsid w:val="69653029"/>
    <w:rsid w:val="69765236"/>
    <w:rsid w:val="69BB146E"/>
    <w:rsid w:val="69C67F6C"/>
    <w:rsid w:val="6A183BF4"/>
    <w:rsid w:val="6A4F149C"/>
    <w:rsid w:val="6A8405A8"/>
    <w:rsid w:val="6AC212BD"/>
    <w:rsid w:val="6AF41263"/>
    <w:rsid w:val="6AFF2B9D"/>
    <w:rsid w:val="6B0A09BB"/>
    <w:rsid w:val="6B1722B8"/>
    <w:rsid w:val="6B2323B7"/>
    <w:rsid w:val="6B4316F0"/>
    <w:rsid w:val="6B812302"/>
    <w:rsid w:val="6B894D5C"/>
    <w:rsid w:val="6BD017E0"/>
    <w:rsid w:val="6BF33E46"/>
    <w:rsid w:val="6C017E64"/>
    <w:rsid w:val="6C23075A"/>
    <w:rsid w:val="6C507D48"/>
    <w:rsid w:val="6CA40816"/>
    <w:rsid w:val="6CCD7586"/>
    <w:rsid w:val="6D1F1741"/>
    <w:rsid w:val="6D3650B4"/>
    <w:rsid w:val="6D72146F"/>
    <w:rsid w:val="6DC5659C"/>
    <w:rsid w:val="6DD67814"/>
    <w:rsid w:val="6E3B5F26"/>
    <w:rsid w:val="6E3B7C0C"/>
    <w:rsid w:val="6E4D5292"/>
    <w:rsid w:val="6E9E3243"/>
    <w:rsid w:val="6EA44020"/>
    <w:rsid w:val="6EC16D6D"/>
    <w:rsid w:val="6ECB5260"/>
    <w:rsid w:val="6FF3138F"/>
    <w:rsid w:val="70145EDE"/>
    <w:rsid w:val="70730946"/>
    <w:rsid w:val="70B12FFC"/>
    <w:rsid w:val="70FD0E77"/>
    <w:rsid w:val="71044207"/>
    <w:rsid w:val="714369B6"/>
    <w:rsid w:val="714B2E5F"/>
    <w:rsid w:val="714D04EF"/>
    <w:rsid w:val="71951C95"/>
    <w:rsid w:val="71F825E8"/>
    <w:rsid w:val="72414CD9"/>
    <w:rsid w:val="72E00E51"/>
    <w:rsid w:val="72E92D3E"/>
    <w:rsid w:val="73407542"/>
    <w:rsid w:val="739F1609"/>
    <w:rsid w:val="740F0A1C"/>
    <w:rsid w:val="74132571"/>
    <w:rsid w:val="74771B78"/>
    <w:rsid w:val="74AF01BF"/>
    <w:rsid w:val="75175B20"/>
    <w:rsid w:val="75616102"/>
    <w:rsid w:val="75B6560F"/>
    <w:rsid w:val="76415C9F"/>
    <w:rsid w:val="764E224C"/>
    <w:rsid w:val="76841B11"/>
    <w:rsid w:val="76A347D6"/>
    <w:rsid w:val="76C46745"/>
    <w:rsid w:val="7701609E"/>
    <w:rsid w:val="771046FA"/>
    <w:rsid w:val="771E62EF"/>
    <w:rsid w:val="77864E4F"/>
    <w:rsid w:val="77952B8F"/>
    <w:rsid w:val="77E65AAF"/>
    <w:rsid w:val="7877044B"/>
    <w:rsid w:val="788F54A1"/>
    <w:rsid w:val="78B83176"/>
    <w:rsid w:val="791D6DE9"/>
    <w:rsid w:val="7930542C"/>
    <w:rsid w:val="794B4E8A"/>
    <w:rsid w:val="79821229"/>
    <w:rsid w:val="79960986"/>
    <w:rsid w:val="799D4B48"/>
    <w:rsid w:val="79C1605A"/>
    <w:rsid w:val="79F16E4C"/>
    <w:rsid w:val="7A151F7A"/>
    <w:rsid w:val="7A3B6644"/>
    <w:rsid w:val="7A816FD1"/>
    <w:rsid w:val="7A8A0B42"/>
    <w:rsid w:val="7B026D09"/>
    <w:rsid w:val="7C311847"/>
    <w:rsid w:val="7CB67757"/>
    <w:rsid w:val="7CD31DEE"/>
    <w:rsid w:val="7D145945"/>
    <w:rsid w:val="7D3B32B9"/>
    <w:rsid w:val="7D44147C"/>
    <w:rsid w:val="7D4607B4"/>
    <w:rsid w:val="7D6A5EA2"/>
    <w:rsid w:val="7DAD6BED"/>
    <w:rsid w:val="7DBA3E27"/>
    <w:rsid w:val="7DC97893"/>
    <w:rsid w:val="7DD92E99"/>
    <w:rsid w:val="7DF15732"/>
    <w:rsid w:val="7EFB1E05"/>
    <w:rsid w:val="7FBA5B90"/>
    <w:rsid w:val="7FF47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5:docId w15:val="{C2655AF5-4FAA-4F07-85EF-23C1D4F0E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0"/>
    <w:next w:val="a0"/>
    <w:qFormat/>
    <w:pPr>
      <w:keepNext/>
      <w:numPr>
        <w:numId w:val="1"/>
      </w:numPr>
      <w:jc w:val="center"/>
      <w:outlineLvl w:val="0"/>
    </w:pPr>
    <w:rPr>
      <w:rFonts w:ascii="宋体" w:eastAsia="黑体" w:hAnsi="宋体"/>
      <w:b/>
      <w:spacing w:val="80"/>
      <w:kern w:val="36"/>
      <w:sz w:val="24"/>
    </w:rPr>
  </w:style>
  <w:style w:type="paragraph" w:styleId="2">
    <w:name w:val="heading 2"/>
    <w:basedOn w:val="a0"/>
    <w:next w:val="a0"/>
    <w:unhideWhenUsed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0"/>
    <w:next w:val="a0"/>
    <w:semiHidden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0"/>
    <w:next w:val="a0"/>
    <w:semiHidden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paragraph" w:styleId="5">
    <w:name w:val="heading 5"/>
    <w:basedOn w:val="a0"/>
    <w:next w:val="a0"/>
    <w:semiHidden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0"/>
    <w:link w:val="Char"/>
    <w:qFormat/>
    <w:pPr>
      <w:jc w:val="left"/>
    </w:pPr>
  </w:style>
  <w:style w:type="paragraph" w:styleId="a5">
    <w:name w:val="footer"/>
    <w:basedOn w:val="a0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/>
      <w:szCs w:val="18"/>
    </w:rPr>
  </w:style>
  <w:style w:type="paragraph" w:styleId="10">
    <w:name w:val="toc 1"/>
    <w:basedOn w:val="a0"/>
    <w:next w:val="a0"/>
    <w:uiPriority w:val="39"/>
    <w:qFormat/>
  </w:style>
  <w:style w:type="paragraph" w:styleId="20">
    <w:name w:val="toc 2"/>
    <w:basedOn w:val="a0"/>
    <w:next w:val="a0"/>
    <w:qFormat/>
    <w:pPr>
      <w:ind w:leftChars="200" w:left="420"/>
    </w:pPr>
  </w:style>
  <w:style w:type="paragraph" w:styleId="a7">
    <w:name w:val="annotation subject"/>
    <w:basedOn w:val="a4"/>
    <w:next w:val="a4"/>
    <w:link w:val="Char0"/>
    <w:qFormat/>
    <w:rPr>
      <w:b/>
      <w:bCs/>
    </w:rPr>
  </w:style>
  <w:style w:type="table" w:styleId="a8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1"/>
    <w:uiPriority w:val="99"/>
    <w:qFormat/>
    <w:rPr>
      <w:color w:val="0000FF"/>
      <w:u w:val="single"/>
    </w:rPr>
  </w:style>
  <w:style w:type="character" w:styleId="aa">
    <w:name w:val="annotation reference"/>
    <w:basedOn w:val="a1"/>
    <w:qFormat/>
    <w:rPr>
      <w:sz w:val="21"/>
      <w:szCs w:val="21"/>
    </w:rPr>
  </w:style>
  <w:style w:type="paragraph" w:customStyle="1" w:styleId="ab">
    <w:name w:val="大标题"/>
    <w:basedOn w:val="a0"/>
    <w:qFormat/>
    <w:pPr>
      <w:jc w:val="center"/>
    </w:pPr>
    <w:rPr>
      <w:rFonts w:ascii="方正小标宋_GBK" w:eastAsia="方正小标宋_GBK" w:hAnsi="方正小标宋_GBK" w:cs="方正小标宋_GBK" w:hint="eastAsia"/>
      <w:sz w:val="44"/>
      <w:szCs w:val="44"/>
    </w:rPr>
  </w:style>
  <w:style w:type="paragraph" w:customStyle="1" w:styleId="ac">
    <w:name w:val="目录"/>
    <w:basedOn w:val="a0"/>
    <w:qFormat/>
    <w:pPr>
      <w:keepNext/>
      <w:keepLines/>
      <w:spacing w:line="360" w:lineRule="auto"/>
      <w:jc w:val="center"/>
      <w:outlineLvl w:val="0"/>
    </w:pPr>
    <w:rPr>
      <w:rFonts w:ascii="黑体" w:eastAsia="黑体" w:hAnsi="黑体" w:hint="eastAsia"/>
      <w:b/>
      <w:kern w:val="44"/>
      <w:sz w:val="36"/>
      <w:szCs w:val="30"/>
    </w:rPr>
  </w:style>
  <w:style w:type="paragraph" w:customStyle="1" w:styleId="-W">
    <w:name w:val="图片说明-W"/>
    <w:basedOn w:val="a0"/>
    <w:qFormat/>
    <w:pPr>
      <w:spacing w:line="360" w:lineRule="auto"/>
      <w:ind w:firstLine="420"/>
      <w:jc w:val="center"/>
    </w:pPr>
    <w:rPr>
      <w:rFonts w:hint="eastAsia"/>
      <w:sz w:val="24"/>
    </w:rPr>
  </w:style>
  <w:style w:type="paragraph" w:customStyle="1" w:styleId="-W0">
    <w:name w:val="表格标题-W"/>
    <w:basedOn w:val="a0"/>
    <w:qFormat/>
    <w:rPr>
      <w:rFonts w:hint="eastAsia"/>
      <w:szCs w:val="21"/>
    </w:rPr>
  </w:style>
  <w:style w:type="paragraph" w:customStyle="1" w:styleId="W0">
    <w:name w:val="标题_W"/>
    <w:basedOn w:val="a0"/>
    <w:qFormat/>
    <w:pPr>
      <w:jc w:val="center"/>
    </w:pPr>
    <w:rPr>
      <w:rFonts w:ascii="华文新魏" w:eastAsia="方正小标宋_GBK" w:hAnsi="华文新魏" w:hint="eastAsia"/>
      <w:b/>
      <w:bCs/>
      <w:sz w:val="52"/>
      <w:szCs w:val="52"/>
    </w:rPr>
  </w:style>
  <w:style w:type="paragraph" w:customStyle="1" w:styleId="W1">
    <w:name w:val="一级目录_W"/>
    <w:basedOn w:val="a0"/>
    <w:next w:val="a0"/>
    <w:qFormat/>
    <w:pPr>
      <w:keepNext/>
      <w:keepLines/>
      <w:spacing w:beforeLines="100" w:before="100" w:afterLines="100" w:after="100"/>
      <w:jc w:val="center"/>
      <w:outlineLvl w:val="0"/>
    </w:pPr>
    <w:rPr>
      <w:rFonts w:ascii="方正小标宋_GBK" w:eastAsia="黑体" w:hAnsi="方正小标宋_GBK" w:cs="方正小标宋_GBK" w:hint="eastAsia"/>
      <w:b/>
      <w:bCs/>
      <w:kern w:val="44"/>
      <w:sz w:val="36"/>
      <w:szCs w:val="36"/>
    </w:rPr>
  </w:style>
  <w:style w:type="paragraph" w:customStyle="1" w:styleId="a">
    <w:name w:val="三级目录"/>
    <w:basedOn w:val="a0"/>
    <w:next w:val="a0"/>
    <w:qFormat/>
    <w:pPr>
      <w:keepNext/>
      <w:keepLines/>
      <w:numPr>
        <w:ilvl w:val="2"/>
        <w:numId w:val="2"/>
      </w:numPr>
      <w:tabs>
        <w:tab w:val="left" w:pos="180"/>
        <w:tab w:val="left" w:pos="993"/>
      </w:tabs>
      <w:spacing w:before="120" w:after="120" w:line="415" w:lineRule="auto"/>
      <w:outlineLvl w:val="2"/>
    </w:pPr>
    <w:rPr>
      <w:rFonts w:ascii="黑体" w:eastAsia="黑体" w:hAnsi="黑体" w:hint="eastAsia"/>
      <w:bCs/>
      <w:sz w:val="28"/>
      <w:szCs w:val="28"/>
      <w:lang w:val="en-GB"/>
    </w:rPr>
  </w:style>
  <w:style w:type="paragraph" w:customStyle="1" w:styleId="W2">
    <w:name w:val="正文_W"/>
    <w:basedOn w:val="a0"/>
    <w:qFormat/>
    <w:pPr>
      <w:ind w:firstLine="482"/>
    </w:pPr>
    <w:rPr>
      <w:rFonts w:hint="eastAsia"/>
      <w:szCs w:val="21"/>
    </w:rPr>
  </w:style>
  <w:style w:type="paragraph" w:customStyle="1" w:styleId="W3">
    <w:name w:val="图片说明_W"/>
    <w:basedOn w:val="a0"/>
    <w:qFormat/>
    <w:pPr>
      <w:spacing w:line="360" w:lineRule="auto"/>
      <w:ind w:firstLine="420"/>
      <w:jc w:val="center"/>
    </w:pPr>
    <w:rPr>
      <w:rFonts w:hint="eastAsia"/>
      <w:sz w:val="24"/>
    </w:rPr>
  </w:style>
  <w:style w:type="paragraph" w:customStyle="1" w:styleId="W">
    <w:name w:val="二级目录_W"/>
    <w:basedOn w:val="a0"/>
    <w:qFormat/>
    <w:pPr>
      <w:numPr>
        <w:numId w:val="3"/>
      </w:numPr>
      <w:spacing w:before="120" w:after="120"/>
      <w:outlineLvl w:val="1"/>
    </w:pPr>
    <w:rPr>
      <w:rFonts w:eastAsia="黑体"/>
      <w:sz w:val="30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character" w:customStyle="1" w:styleId="Char">
    <w:name w:val="批注文字 Char"/>
    <w:basedOn w:val="a1"/>
    <w:link w:val="a4"/>
    <w:qFormat/>
    <w:rPr>
      <w:kern w:val="2"/>
      <w:sz w:val="21"/>
      <w:szCs w:val="24"/>
    </w:rPr>
  </w:style>
  <w:style w:type="character" w:customStyle="1" w:styleId="Char0">
    <w:name w:val="批注主题 Char"/>
    <w:basedOn w:val="Char"/>
    <w:link w:val="a7"/>
    <w:qFormat/>
    <w:rPr>
      <w:b/>
      <w:bCs/>
      <w:kern w:val="2"/>
      <w:sz w:val="21"/>
      <w:szCs w:val="24"/>
    </w:rPr>
  </w:style>
  <w:style w:type="paragraph" w:styleId="ad">
    <w:name w:val="List Paragraph"/>
    <w:basedOn w:val="a0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yperlink" Target="https://e.hesontech.com/ebase-mgr/login.html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yperlink" Target="http://down.pcgeshi.com/FormatFactory_setup.exe" TargetMode="External"/><Relationship Id="rId33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6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hyperlink" Target="https://ee.hesontech.com/opt/projectFile/ebase/%E5%AE%9E%E6%93%8D%E8%A7%86%E9%A2%91.mp4" TargetMode="External"/><Relationship Id="rId32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1201</Words>
  <Characters>1185</Characters>
  <Application>Microsoft Office Word</Application>
  <DocSecurity>0</DocSecurity>
  <Lines>118</Lines>
  <Paragraphs>132</Paragraphs>
  <ScaleCrop>false</ScaleCrop>
  <Company>Microsoft</Company>
  <LinksUpToDate>false</LinksUpToDate>
  <CharactersWithSpaces>2254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温小来</cp:lastModifiedBy>
  <cp:revision>7</cp:revision>
  <dcterms:created xsi:type="dcterms:W3CDTF">2021-05-10T03:25:00Z</dcterms:created>
  <dcterms:modified xsi:type="dcterms:W3CDTF">2022-06-14T09:50:00Z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2B4BE4E20DDC4288800A0DB57B2D9437</vt:lpwstr>
  </property>
  <property fmtid="{D5CDD505-2E9C-101B-9397-08002B2CF9AE}" pid="4" name="KSOSaveFontToCloudKey">
    <vt:lpwstr>195149411_cloud</vt:lpwstr>
  </property>
</Properties>
</file>