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0" w:rsidRPr="00166D4F" w:rsidRDefault="005712F0" w:rsidP="005712F0">
      <w:pPr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附件</w:t>
      </w:r>
    </w:p>
    <w:p w:rsidR="005712F0" w:rsidRPr="00166D4F" w:rsidRDefault="005712F0" w:rsidP="005712F0">
      <w:pPr>
        <w:spacing w:line="560" w:lineRule="exact"/>
        <w:rPr>
          <w:rFonts w:ascii="Times New Roman" w:hAnsi="Times New Roman"/>
          <w:snapToGrid w:val="0"/>
          <w:color w:val="000000"/>
          <w:kern w:val="0"/>
        </w:rPr>
      </w:pPr>
    </w:p>
    <w:p w:rsidR="005712F0" w:rsidRPr="00166D4F" w:rsidRDefault="005712F0" w:rsidP="005712F0">
      <w:pPr>
        <w:spacing w:line="560" w:lineRule="exact"/>
        <w:jc w:val="center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bookmarkStart w:id="0" w:name="_GoBack"/>
      <w:r w:rsidRPr="00166D4F">
        <w:rPr>
          <w:rFonts w:ascii="Times New Roman" w:eastAsia="方正小标宋_GBK" w:hAnsi="Times New Roman" w:hint="eastAsia"/>
          <w:bCs/>
          <w:snapToGrid w:val="0"/>
          <w:color w:val="000000"/>
          <w:kern w:val="0"/>
          <w:sz w:val="44"/>
          <w:szCs w:val="44"/>
        </w:rPr>
        <w:t>首届广州市中小学校示范（优秀）班主任工作坊名单</w:t>
      </w:r>
    </w:p>
    <w:bookmarkEnd w:id="0"/>
    <w:p w:rsidR="005712F0" w:rsidRPr="00166D4F" w:rsidRDefault="005712F0" w:rsidP="005712F0">
      <w:pPr>
        <w:spacing w:line="560" w:lineRule="exact"/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</w:pPr>
    </w:p>
    <w:p w:rsidR="005712F0" w:rsidRPr="00166D4F" w:rsidRDefault="005712F0" w:rsidP="005712F0">
      <w:pPr>
        <w:spacing w:line="560" w:lineRule="exact"/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</w:pPr>
      <w:r w:rsidRPr="00166D4F"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一、</w:t>
      </w:r>
      <w:r w:rsidRPr="00166D4F"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示范班主任工作坊</w:t>
      </w:r>
      <w:r w:rsidRPr="00166D4F"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（</w:t>
      </w:r>
      <w:r w:rsidRPr="00166D4F"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7</w:t>
      </w:r>
      <w:r w:rsidRPr="00166D4F"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个）</w:t>
      </w:r>
    </w:p>
    <w:tbl>
      <w:tblPr>
        <w:tblW w:w="14037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899"/>
        <w:gridCol w:w="3481"/>
        <w:gridCol w:w="1210"/>
        <w:gridCol w:w="4327"/>
      </w:tblGrid>
      <w:tr w:rsidR="005712F0" w:rsidRPr="00166D4F" w:rsidTr="00E95342">
        <w:trPr>
          <w:trHeight w:val="478"/>
          <w:tblHeader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工作坊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工作坊主持人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主 题</w:t>
            </w:r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湾区康有为纪念小学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“研精致思”班主任工作坊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王美娜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研精致思促提升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，智慧育人共成长</w:t>
            </w:r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“宝石”班主任工作坊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吴楠晞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宝石荟萃启智创新，融通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乐享助生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闪光</w:t>
            </w:r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bCs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广州市白云区白天鹅京溪实验小学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“白天鹅”班主任工作坊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陈文娣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同心共育，助力成长</w:t>
            </w:r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广州市番禺区市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桥富都小学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“美心”班主任工作坊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岳晓妮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聚焦主题研修，引领年轻班主任成长</w:t>
            </w:r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沙湾兴贤小学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“尚贤</w:t>
            </w:r>
            <w:r w:rsidRPr="00166D4F">
              <w:rPr>
                <w:rFonts w:ascii="微软雅黑" w:eastAsia="微软雅黑" w:hAnsi="微软雅黑" w:cs="微软雅黑" w:hint="eastAsia"/>
                <w:snapToGrid w:val="0"/>
                <w:color w:val="000000"/>
                <w:kern w:val="0"/>
                <w:sz w:val="24"/>
              </w:rPr>
              <w:t>▪</w:t>
            </w:r>
            <w:r w:rsidRPr="00166D4F">
              <w:rPr>
                <w:rFonts w:ascii="楷体" w:eastAsia="楷体" w:hAnsi="楷体" w:cs="宋体" w:hint="eastAsia"/>
                <w:snapToGrid w:val="0"/>
                <w:color w:val="000000"/>
                <w:kern w:val="0"/>
                <w:sz w:val="24"/>
              </w:rPr>
              <w:t>明心”班主任工作</w:t>
            </w: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坊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何敏梓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育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心铸魂，励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新笃行</w:t>
            </w:r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广州市黄埔区东荟花园小学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“云心”班主任工作坊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吕欣娜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温暖云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心，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聚力筑梦</w:t>
            </w:r>
            <w:proofErr w:type="gramEnd"/>
          </w:p>
        </w:tc>
      </w:tr>
      <w:tr w:rsidR="005712F0" w:rsidRPr="00166D4F" w:rsidTr="00E95342">
        <w:trPr>
          <w:trHeight w:val="56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bCs/>
                <w:snapToGrid w:val="0"/>
                <w:color w:val="000000"/>
                <w:kern w:val="0"/>
                <w:sz w:val="24"/>
              </w:rPr>
              <w:t>南沙</w:t>
            </w: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广州市南沙潭山中学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“博雅弘毅”班主任工作坊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陈瑞蔼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生涯与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心育齐并进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，驾起师生幸福之车</w:t>
            </w:r>
          </w:p>
        </w:tc>
      </w:tr>
    </w:tbl>
    <w:p w:rsidR="005712F0" w:rsidRPr="00166D4F" w:rsidRDefault="005712F0" w:rsidP="005712F0">
      <w:pPr>
        <w:spacing w:line="560" w:lineRule="exact"/>
        <w:rPr>
          <w:snapToGrid w:val="0"/>
          <w:color w:val="000000"/>
          <w:kern w:val="0"/>
        </w:rPr>
      </w:pPr>
    </w:p>
    <w:p w:rsidR="005712F0" w:rsidRPr="00166D4F" w:rsidRDefault="005712F0" w:rsidP="005712F0">
      <w:pPr>
        <w:spacing w:line="560" w:lineRule="exact"/>
        <w:jc w:val="left"/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</w:pPr>
    </w:p>
    <w:p w:rsidR="005712F0" w:rsidRPr="00166D4F" w:rsidRDefault="005712F0" w:rsidP="005712F0">
      <w:pPr>
        <w:spacing w:line="560" w:lineRule="exact"/>
        <w:jc w:val="left"/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</w:pPr>
      <w:r w:rsidRPr="00166D4F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lastRenderedPageBreak/>
        <w:t>二、</w:t>
      </w:r>
      <w:r w:rsidRPr="00166D4F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优秀</w:t>
      </w:r>
      <w:r w:rsidRPr="00166D4F"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班主任工作坊（</w:t>
      </w:r>
      <w:r w:rsidRPr="00166D4F"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23</w:t>
      </w:r>
      <w:r w:rsidRPr="00166D4F"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个）</w:t>
      </w:r>
    </w:p>
    <w:tbl>
      <w:tblPr>
        <w:tblW w:w="14106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685"/>
        <w:gridCol w:w="3172"/>
        <w:gridCol w:w="1738"/>
        <w:gridCol w:w="4325"/>
        <w:tblGridChange w:id="1">
          <w:tblGrid>
            <w:gridCol w:w="1186"/>
            <w:gridCol w:w="3685"/>
            <w:gridCol w:w="3172"/>
            <w:gridCol w:w="1738"/>
            <w:gridCol w:w="4325"/>
          </w:tblGrid>
        </w:tblGridChange>
      </w:tblGrid>
      <w:tr w:rsidR="005712F0" w:rsidRPr="00166D4F" w:rsidTr="00E95342">
        <w:trPr>
          <w:trHeight w:hRule="exact" w:val="803"/>
          <w:tblHeader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工作坊名称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工作坊</w:t>
            </w:r>
          </w:p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主</w:t>
            </w:r>
            <w:r w:rsidRPr="00166D4F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66D4F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题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广州市越秀区八旗二马路小学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“真乐”班主任工作坊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黄莹之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学有所乐，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促梦成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真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湾区乐贤坊小学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“春风化雨”班主任工作坊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单颖华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善学勤研助成长，实践互助同进步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广州市海珠区晓港湾小学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“领航”班主任工作坊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金乐云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领航育德强技能，港湾扬帆促提升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“匠心筑梦”班主任工作坊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李小蝶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以生为本，匠心筑梦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“追梦”班主任工作坊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姚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 xml:space="preserve">  智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激扬生命，成就梦想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“育苗”班主任工作坊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温锦玉</w:t>
            </w:r>
            <w:proofErr w:type="gram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夯实班级文化建设，正面教育助力成长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广州市天河实验幼儿园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陈欢班主任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陈  欢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让班级文化“亮”起来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广州市天河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区辰康幼儿园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“辰康”班主任工作坊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刘  晖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幼儿行为观察与分析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番禺区石北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“积极人生”班主任工作坊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陈淑美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lef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引榜样力量浸润精神，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领积极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人生赋能成长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“方圆”班主任工作坊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黎建英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专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润心，共享发展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石碁镇前锋小学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周丽华班主任工作坊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周丽华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同学</w:t>
            </w:r>
            <w:r w:rsidRPr="00166D4F">
              <w:rPr>
                <w:rFonts w:ascii="微软雅黑" w:eastAsia="微软雅黑" w:hAnsi="微软雅黑" w:cs="微软雅黑" w:hint="eastAsia"/>
                <w:snapToGrid w:val="0"/>
                <w:color w:val="000000"/>
                <w:kern w:val="0"/>
                <w:sz w:val="24"/>
              </w:rPr>
              <w:t>•</w:t>
            </w:r>
            <w:r w:rsidRPr="00166D4F">
              <w:rPr>
                <w:rFonts w:ascii="楷体" w:eastAsia="楷体" w:hAnsi="楷体" w:cs="楷体" w:hint="eastAsia"/>
                <w:snapToGrid w:val="0"/>
                <w:color w:val="000000"/>
                <w:kern w:val="0"/>
                <w:sz w:val="24"/>
              </w:rPr>
              <w:t>同</w:t>
            </w:r>
            <w:proofErr w:type="gramStart"/>
            <w:r w:rsidRPr="00166D4F">
              <w:rPr>
                <w:rFonts w:ascii="楷体" w:eastAsia="楷体" w:hAnsi="楷体" w:cs="楷体" w:hint="eastAsia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166D4F">
              <w:rPr>
                <w:rFonts w:ascii="微软雅黑" w:eastAsia="微软雅黑" w:hAnsi="微软雅黑" w:cs="微软雅黑" w:hint="eastAsia"/>
                <w:snapToGrid w:val="0"/>
                <w:color w:val="000000"/>
                <w:kern w:val="0"/>
                <w:sz w:val="24"/>
              </w:rPr>
              <w:t>•</w:t>
            </w:r>
            <w:r w:rsidRPr="00166D4F">
              <w:rPr>
                <w:rFonts w:ascii="楷体" w:eastAsia="楷体" w:hAnsi="楷体" w:cs="楷体" w:hint="eastAsia"/>
                <w:snapToGrid w:val="0"/>
                <w:color w:val="000000"/>
                <w:kern w:val="0"/>
                <w:sz w:val="24"/>
              </w:rPr>
              <w:t>同长，共建</w:t>
            </w:r>
            <w:proofErr w:type="gramStart"/>
            <w:r w:rsidRPr="00166D4F">
              <w:rPr>
                <w:rFonts w:ascii="楷体" w:eastAsia="楷体" w:hAnsi="楷体" w:cs="楷体" w:hint="eastAsia"/>
                <w:snapToGrid w:val="0"/>
                <w:color w:val="000000"/>
                <w:kern w:val="0"/>
                <w:sz w:val="24"/>
              </w:rPr>
              <w:t>特色工</w:t>
            </w:r>
            <w:proofErr w:type="gramEnd"/>
            <w:r w:rsidRPr="00166D4F">
              <w:rPr>
                <w:rFonts w:ascii="楷体" w:eastAsia="楷体" w:hAnsi="楷体" w:cs="楷体" w:hint="eastAsia"/>
                <w:snapToGrid w:val="0"/>
                <w:color w:val="000000"/>
                <w:kern w:val="0"/>
                <w:sz w:val="24"/>
              </w:rPr>
              <w:t>作坊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广州市白云区长红小学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“树蕙”班主任工作坊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罗娟花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滋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兰树蕙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毓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芳华 润物无声促成长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bCs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广州石化小学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“日新”班主任工作坊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共学共悟，修己树人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广州市黄埔区凤凰湖小学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“匠心”班主任工作坊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陈美云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匠心独运，为爱而生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青年班主任联盟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杨  山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十年传承，星火联盟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广州市花都区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赤坭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镇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赤坭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圩小学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“红土”班主任工作坊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骆妙华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“红土”育新人，初心引前行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bCs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广州市增城区碧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桂园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“清泉”班主任工作坊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李  林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让成长不负时光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“鹤翔”班主任工作坊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邱柏茹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积极引领，鹤翔蓝天，共创幸福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广州市增城区香江学校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“启明”班主任工作坊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王颖瑞</w:t>
            </w:r>
            <w:proofErr w:type="gramEnd"/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启智润心，明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德惟馨</w:t>
            </w:r>
            <w:proofErr w:type="gramEnd"/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  <w:lastRenderedPageBreak/>
              <w:t>从化区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广州市从化希贤小学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“育贤”班主任工作坊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殷伟清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凝聚智慧引领成长，躬身立德育</w:t>
            </w: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人达己</w:t>
            </w:r>
            <w:proofErr w:type="gramEnd"/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广州市从化区城郊街向阳小学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“追阳”班主任工作坊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邝艳婷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立“向阳”之志，做“追阳”之人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广州市从化区第三中学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“诚心”班主任工作坊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朱海燕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赠人玫瑰，手有余香</w:t>
            </w:r>
          </w:p>
        </w:tc>
      </w:tr>
      <w:tr w:rsidR="005712F0" w:rsidRPr="00166D4F" w:rsidTr="00E95342">
        <w:trPr>
          <w:trHeight w:hRule="exact" w:val="803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  <w:t>局属学校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“青雅”班主任工作坊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柯金钊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F0" w:rsidRPr="00166D4F" w:rsidRDefault="005712F0" w:rsidP="00E95342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雅风育桃李</w:t>
            </w:r>
            <w:proofErr w:type="gramEnd"/>
            <w:r w:rsidRPr="00166D4F">
              <w:rPr>
                <w:rFonts w:ascii="楷体" w:eastAsia="楷体" w:hAnsi="楷体" w:hint="eastAsia"/>
                <w:snapToGrid w:val="0"/>
                <w:color w:val="000000"/>
                <w:kern w:val="0"/>
                <w:sz w:val="24"/>
              </w:rPr>
              <w:t>，青英共成才</w:t>
            </w:r>
          </w:p>
        </w:tc>
      </w:tr>
    </w:tbl>
    <w:p w:rsidR="005712F0" w:rsidRPr="00166D4F" w:rsidRDefault="005712F0" w:rsidP="005712F0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5712F0" w:rsidRPr="00166D4F" w:rsidRDefault="005712F0" w:rsidP="005712F0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A850E3" w:rsidRPr="005712F0" w:rsidRDefault="00A850E3"/>
    <w:sectPr w:rsidR="00A850E3" w:rsidRPr="005712F0" w:rsidSect="005712F0">
      <w:pgSz w:w="16838" w:h="11906" w:orient="landscape"/>
      <w:pgMar w:top="1474" w:right="1985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0"/>
    <w:rsid w:val="00343200"/>
    <w:rsid w:val="005712F0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712F0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2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712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712F0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2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712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4940-7193-4478-9056-9025DA68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727</Characters>
  <Application>Microsoft Office Word</Application>
  <DocSecurity>0</DocSecurity>
  <Lines>103</Lines>
  <Paragraphs>119</Paragraphs>
  <ScaleCrop>false</ScaleCrop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2022-11-15T02:55:00Z</dcterms:created>
  <dcterms:modified xsi:type="dcterms:W3CDTF">2022-11-15T02:55:00Z</dcterms:modified>
</cp:coreProperties>
</file>