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BB" w:rsidRDefault="008B0401" w:rsidP="007943BB">
      <w:pPr>
        <w:spacing w:line="560" w:lineRule="exact"/>
        <w:jc w:val="center"/>
        <w:rPr>
          <w:rFonts w:ascii="方正小标宋_GBK" w:eastAsia="方正小标宋_GBK" w:hAnsi="Calibri" w:hint="eastAsia"/>
          <w:sz w:val="44"/>
          <w:szCs w:val="44"/>
        </w:rPr>
      </w:pPr>
      <w:r>
        <w:rPr>
          <w:rFonts w:ascii="方正小标宋_GBK" w:eastAsia="方正小标宋_GBK" w:hAnsi="Calibri" w:hint="eastAsia"/>
          <w:sz w:val="44"/>
          <w:szCs w:val="44"/>
        </w:rPr>
        <w:t>广州市XX区</w:t>
      </w:r>
      <w:r w:rsidR="00CB0DA0">
        <w:rPr>
          <w:rFonts w:ascii="方正小标宋_GBK" w:eastAsia="方正小标宋_GBK" w:hAnsi="Calibri" w:hint="eastAsia"/>
          <w:sz w:val="44"/>
          <w:szCs w:val="44"/>
        </w:rPr>
        <w:t>关于</w:t>
      </w:r>
      <w:r w:rsidRPr="008B0401">
        <w:rPr>
          <w:rFonts w:ascii="方正小标宋_GBK" w:eastAsia="方正小标宋_GBK" w:hAnsi="Calibri" w:hint="eastAsia"/>
          <w:sz w:val="44"/>
          <w:szCs w:val="44"/>
        </w:rPr>
        <w:t>2021年度民办学校</w:t>
      </w:r>
    </w:p>
    <w:p w:rsidR="008B0401" w:rsidRDefault="008B0401" w:rsidP="007943BB">
      <w:pPr>
        <w:spacing w:line="560" w:lineRule="exact"/>
        <w:jc w:val="center"/>
        <w:rPr>
          <w:rFonts w:ascii="方正小标宋_GBK" w:eastAsia="方正小标宋_GBK" w:hAnsi="Calibri"/>
          <w:sz w:val="44"/>
          <w:szCs w:val="44"/>
        </w:rPr>
      </w:pPr>
      <w:r w:rsidRPr="008B0401">
        <w:rPr>
          <w:rFonts w:ascii="方正小标宋_GBK" w:eastAsia="方正小标宋_GBK" w:hAnsi="Calibri" w:hint="eastAsia"/>
          <w:sz w:val="44"/>
          <w:szCs w:val="44"/>
        </w:rPr>
        <w:t>年检工作</w:t>
      </w:r>
      <w:r>
        <w:rPr>
          <w:rFonts w:ascii="方正小标宋_GBK" w:eastAsia="方正小标宋_GBK" w:hAnsi="Calibri" w:hint="eastAsia"/>
          <w:sz w:val="44"/>
          <w:szCs w:val="44"/>
        </w:rPr>
        <w:t>报告</w:t>
      </w:r>
    </w:p>
    <w:p w:rsidR="008B0401" w:rsidRDefault="008B0401" w:rsidP="007943BB">
      <w:pPr>
        <w:spacing w:line="560" w:lineRule="exact"/>
        <w:rPr>
          <w:rFonts w:ascii="仿宋_GB2312" w:eastAsia="仿宋_GB2312" w:hAnsi="Calibri"/>
          <w:sz w:val="32"/>
          <w:szCs w:val="32"/>
        </w:rPr>
      </w:pPr>
    </w:p>
    <w:p w:rsidR="008B0401" w:rsidRDefault="008B0401" w:rsidP="007943BB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rFonts w:ascii="黑体" w:eastAsia="黑体" w:hAnsi="黑体" w:hint="eastAsia"/>
          <w:sz w:val="32"/>
          <w:szCs w:val="32"/>
        </w:rPr>
        <w:t>一、总体情况</w:t>
      </w:r>
    </w:p>
    <w:p w:rsidR="00A73FBB" w:rsidRPr="00A73FBB" w:rsidRDefault="00A73FBB" w:rsidP="007943BB">
      <w:pPr>
        <w:spacing w:line="560" w:lineRule="exact"/>
        <w:ind w:firstLine="645"/>
        <w:rPr>
          <w:rFonts w:ascii="仿宋_GB2312" w:eastAsia="仿宋_GB2312" w:hAnsi="Calibri" w:cs="仿宋_GB2312"/>
          <w:kern w:val="0"/>
          <w:sz w:val="32"/>
          <w:szCs w:val="32"/>
          <w:lang w:bidi="ar"/>
        </w:rPr>
      </w:pPr>
      <w:r w:rsidRPr="00A73FBB"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（介绍区内民办</w:t>
      </w:r>
      <w:r w:rsidR="003F0720"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教育基本情况，包含民办</w:t>
      </w:r>
      <w:r w:rsidRPr="00A73FBB"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学校总数、各类别学校的数量及年检情况）</w:t>
      </w:r>
    </w:p>
    <w:p w:rsidR="00A73FBB" w:rsidRDefault="008B0401" w:rsidP="007943BB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A73FBB">
        <w:rPr>
          <w:rFonts w:ascii="黑体" w:eastAsia="黑体" w:hAnsi="黑体" w:hint="eastAsia"/>
          <w:sz w:val="32"/>
          <w:szCs w:val="32"/>
        </w:rPr>
        <w:t>存在的不足</w:t>
      </w:r>
    </w:p>
    <w:p w:rsidR="008B0401" w:rsidRPr="00A73FBB" w:rsidRDefault="00A73FBB" w:rsidP="007943BB">
      <w:pPr>
        <w:spacing w:line="560" w:lineRule="exact"/>
        <w:ind w:firstLine="645"/>
        <w:rPr>
          <w:rFonts w:ascii="仿宋_GB2312" w:eastAsia="仿宋_GB2312" w:hAnsi="Calibri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（对</w:t>
      </w:r>
      <w:r w:rsidR="008B0401" w:rsidRPr="00A73FBB"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年检结论为基本合格、不合格民办学校</w:t>
      </w:r>
      <w:r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进行分析、</w:t>
      </w:r>
      <w:r w:rsidR="008B0401" w:rsidRPr="00A73FBB"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下一步整改措施</w:t>
      </w:r>
      <w:r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以及整改落实</w:t>
      </w:r>
      <w:r w:rsidR="00AA1F4D"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时限</w:t>
      </w:r>
      <w:r>
        <w:rPr>
          <w:rFonts w:ascii="仿宋_GB2312" w:eastAsia="仿宋_GB2312" w:hAnsi="Calibri" w:cs="仿宋_GB2312" w:hint="eastAsia"/>
          <w:kern w:val="0"/>
          <w:sz w:val="32"/>
          <w:szCs w:val="32"/>
          <w:lang w:bidi="ar"/>
        </w:rPr>
        <w:t>）</w:t>
      </w:r>
    </w:p>
    <w:p w:rsidR="00A73FBB" w:rsidRPr="00A73FBB" w:rsidRDefault="008B0401" w:rsidP="007943BB">
      <w:pPr>
        <w:spacing w:line="560" w:lineRule="exact"/>
        <w:ind w:firstLine="645"/>
      </w:pPr>
      <w:r>
        <w:rPr>
          <w:rFonts w:ascii="黑体" w:eastAsia="黑体" w:hAnsi="黑体" w:hint="eastAsia"/>
          <w:sz w:val="32"/>
          <w:szCs w:val="32"/>
        </w:rPr>
        <w:t>三、对年检工作的建议</w:t>
      </w:r>
    </w:p>
    <w:p w:rsidR="00A73FBB" w:rsidRDefault="00A73FBB" w:rsidP="007943BB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四、结语</w:t>
      </w:r>
    </w:p>
    <w:bookmarkEnd w:id="0"/>
    <w:p w:rsidR="00983EB8" w:rsidRPr="00A73FBB" w:rsidRDefault="00983EB8" w:rsidP="007943BB">
      <w:pPr>
        <w:spacing w:line="560" w:lineRule="exact"/>
      </w:pPr>
    </w:p>
    <w:sectPr w:rsidR="00983EB8" w:rsidRPr="00A73FBB" w:rsidSect="007943B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003" w:rsidRDefault="007B1003" w:rsidP="00A73FBB">
      <w:r>
        <w:separator/>
      </w:r>
    </w:p>
  </w:endnote>
  <w:endnote w:type="continuationSeparator" w:id="0">
    <w:p w:rsidR="007B1003" w:rsidRDefault="007B1003" w:rsidP="00A7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003" w:rsidRDefault="007B1003" w:rsidP="00A73FBB">
      <w:r>
        <w:separator/>
      </w:r>
    </w:p>
  </w:footnote>
  <w:footnote w:type="continuationSeparator" w:id="0">
    <w:p w:rsidR="007B1003" w:rsidRDefault="007B1003" w:rsidP="00A7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01"/>
    <w:rsid w:val="003F0720"/>
    <w:rsid w:val="004F33BF"/>
    <w:rsid w:val="007943BB"/>
    <w:rsid w:val="007B1003"/>
    <w:rsid w:val="008B0401"/>
    <w:rsid w:val="00983EB8"/>
    <w:rsid w:val="00A73FBB"/>
    <w:rsid w:val="00AA1F4D"/>
    <w:rsid w:val="00CB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8B04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B04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B040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8B040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040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73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73FB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73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73FB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8B04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B04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B040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8B040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040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73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73FB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73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73FB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67</Words>
  <Characters>71</Characters>
  <Application>Microsoft Office Word</Application>
  <DocSecurity>0</DocSecurity>
  <Lines>7</Lines>
  <Paragraphs>7</Paragraphs>
  <ScaleCrop>false</ScaleCrop>
  <Company>Microsoft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周珂</dc:creator>
  <cp:lastModifiedBy>文印室排版</cp:lastModifiedBy>
  <cp:revision>6</cp:revision>
  <dcterms:created xsi:type="dcterms:W3CDTF">2022-02-25T02:25:00Z</dcterms:created>
  <dcterms:modified xsi:type="dcterms:W3CDTF">2022-03-03T07:36:00Z</dcterms:modified>
</cp:coreProperties>
</file>