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BC4" w:rsidRPr="008F3C8C" w:rsidRDefault="006C7F5E" w:rsidP="008F3C8C">
      <w:pPr>
        <w:spacing w:line="560" w:lineRule="exact"/>
        <w:jc w:val="left"/>
        <w:rPr>
          <w:rFonts w:ascii="黑体" w:eastAsia="黑体" w:hAnsi="黑体" w:cs="宋体"/>
          <w:bCs/>
          <w:color w:val="000000" w:themeColor="text1"/>
          <w:sz w:val="32"/>
          <w:szCs w:val="32"/>
        </w:rPr>
      </w:pPr>
      <w:r w:rsidRPr="008F3C8C">
        <w:rPr>
          <w:rFonts w:ascii="黑体" w:eastAsia="黑体" w:hAnsi="黑体" w:cs="宋体" w:hint="eastAsia"/>
          <w:bCs/>
          <w:color w:val="000000" w:themeColor="text1"/>
          <w:sz w:val="32"/>
          <w:szCs w:val="32"/>
        </w:rPr>
        <w:t>附件</w:t>
      </w:r>
      <w:r w:rsidR="005C6F26" w:rsidRPr="008F3C8C">
        <w:rPr>
          <w:rFonts w:ascii="黑体" w:eastAsia="黑体" w:hAnsi="黑体" w:cs="宋体"/>
          <w:bCs/>
          <w:color w:val="000000" w:themeColor="text1"/>
          <w:sz w:val="32"/>
          <w:szCs w:val="32"/>
        </w:rPr>
        <w:t>6</w:t>
      </w:r>
    </w:p>
    <w:p w:rsidR="00F17BC4" w:rsidRPr="008F3C8C" w:rsidRDefault="00F17BC4" w:rsidP="008F3C8C">
      <w:pPr>
        <w:spacing w:line="560" w:lineRule="exact"/>
        <w:jc w:val="left"/>
        <w:rPr>
          <w:b/>
          <w:bCs/>
          <w:color w:val="000000" w:themeColor="text1"/>
          <w:sz w:val="30"/>
          <w:szCs w:val="30"/>
        </w:rPr>
      </w:pPr>
    </w:p>
    <w:p w:rsidR="008F3C8C" w:rsidRPr="008F3C8C" w:rsidRDefault="006C7F5E" w:rsidP="008F3C8C">
      <w:pPr>
        <w:spacing w:line="560" w:lineRule="exact"/>
        <w:jc w:val="center"/>
        <w:rPr>
          <w:rFonts w:ascii="方正小标宋_GBK" w:eastAsia="方正小标宋_GBK" w:hAnsi="宋体" w:cs="宋体" w:hint="eastAsia"/>
          <w:bCs/>
          <w:color w:val="000000" w:themeColor="text1"/>
          <w:sz w:val="44"/>
          <w:szCs w:val="44"/>
        </w:rPr>
      </w:pPr>
      <w:r w:rsidRPr="008F3C8C">
        <w:rPr>
          <w:rFonts w:ascii="方正小标宋_GBK" w:eastAsia="方正小标宋_GBK" w:hAnsi="宋体" w:cs="宋体" w:hint="eastAsia"/>
          <w:bCs/>
          <w:color w:val="000000" w:themeColor="text1"/>
          <w:sz w:val="44"/>
          <w:szCs w:val="44"/>
        </w:rPr>
        <w:t>202</w:t>
      </w:r>
      <w:r w:rsidR="00960232" w:rsidRPr="008F3C8C">
        <w:rPr>
          <w:rFonts w:ascii="方正小标宋_GBK" w:eastAsia="方正小标宋_GBK" w:hAnsi="宋体" w:cs="宋体" w:hint="eastAsia"/>
          <w:bCs/>
          <w:color w:val="000000" w:themeColor="text1"/>
          <w:sz w:val="44"/>
          <w:szCs w:val="44"/>
        </w:rPr>
        <w:t>1</w:t>
      </w:r>
      <w:r w:rsidRPr="008F3C8C">
        <w:rPr>
          <w:rFonts w:ascii="方正小标宋_GBK" w:eastAsia="方正小标宋_GBK" w:hAnsi="宋体" w:cs="宋体" w:hint="eastAsia"/>
          <w:bCs/>
          <w:color w:val="000000" w:themeColor="text1"/>
          <w:sz w:val="44"/>
          <w:szCs w:val="44"/>
        </w:rPr>
        <w:t>学年“英才计划”科技特训营教师</w:t>
      </w:r>
    </w:p>
    <w:p w:rsidR="00F17BC4" w:rsidRPr="008F3C8C" w:rsidRDefault="006C7F5E" w:rsidP="008F3C8C">
      <w:pPr>
        <w:spacing w:line="560" w:lineRule="exact"/>
        <w:jc w:val="center"/>
        <w:rPr>
          <w:rFonts w:ascii="方正小标宋_GBK" w:eastAsia="方正小标宋_GBK" w:hAnsi="宋体" w:cs="宋体"/>
          <w:bCs/>
          <w:color w:val="000000" w:themeColor="text1"/>
          <w:sz w:val="44"/>
          <w:szCs w:val="44"/>
        </w:rPr>
      </w:pPr>
      <w:r w:rsidRPr="008F3C8C">
        <w:rPr>
          <w:rFonts w:ascii="方正小标宋_GBK" w:eastAsia="方正小标宋_GBK" w:hAnsi="宋体" w:cs="宋体" w:hint="eastAsia"/>
          <w:bCs/>
          <w:color w:val="000000" w:themeColor="text1"/>
          <w:sz w:val="44"/>
          <w:szCs w:val="44"/>
        </w:rPr>
        <w:t>规范网络教学工作承诺书</w:t>
      </w:r>
    </w:p>
    <w:p w:rsidR="00F17BC4" w:rsidRPr="008F3C8C" w:rsidRDefault="00F17BC4" w:rsidP="008F3C8C">
      <w:pPr>
        <w:spacing w:line="560" w:lineRule="exact"/>
        <w:rPr>
          <w:rFonts w:ascii="宋体" w:eastAsia="宋体" w:hAnsi="宋体" w:cs="宋体"/>
          <w:color w:val="000000" w:themeColor="text1"/>
          <w:sz w:val="24"/>
        </w:rPr>
      </w:pPr>
    </w:p>
    <w:p w:rsidR="00F17BC4" w:rsidRPr="008F3C8C" w:rsidRDefault="006C7F5E" w:rsidP="008F3C8C">
      <w:pPr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8F3C8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为完成特训营寒假</w:t>
      </w:r>
      <w:r w:rsidRPr="008F3C8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8F3C8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线上教学</w:t>
      </w:r>
      <w:r w:rsidRPr="008F3C8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8F3C8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任务，作为实验室导师，我承诺如下：</w:t>
      </w:r>
    </w:p>
    <w:p w:rsidR="00245901" w:rsidRPr="008F3C8C" w:rsidRDefault="00245901" w:rsidP="008F3C8C">
      <w:pPr>
        <w:numPr>
          <w:ilvl w:val="0"/>
          <w:numId w:val="1"/>
        </w:numPr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8F3C8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选择特训</w:t>
      </w:r>
      <w:proofErr w:type="gramStart"/>
      <w:r w:rsidRPr="008F3C8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营主办</w:t>
      </w:r>
      <w:proofErr w:type="gramEnd"/>
      <w:r w:rsidRPr="008F3C8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方推荐的网络平台进行线上教学活动，努力掌握线上教学方法和手段，提高教书育人的能力和水平。</w:t>
      </w:r>
    </w:p>
    <w:p w:rsidR="00F17BC4" w:rsidRPr="008F3C8C" w:rsidRDefault="006C7F5E" w:rsidP="008F3C8C">
      <w:pPr>
        <w:numPr>
          <w:ilvl w:val="0"/>
          <w:numId w:val="1"/>
        </w:numPr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8F3C8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严守师德，教学期间不做与教学无关的事情，不发布与课程教学无关的淫秽、低级趣味言论或图片，不传播、不散布有损党和国家形象、社会稳定、学校和特训营声誉的言论，做到文明上网、规范教学。</w:t>
      </w:r>
    </w:p>
    <w:p w:rsidR="00F17BC4" w:rsidRPr="008F3C8C" w:rsidRDefault="006C7F5E" w:rsidP="008F3C8C">
      <w:pPr>
        <w:numPr>
          <w:ilvl w:val="0"/>
          <w:numId w:val="1"/>
        </w:numPr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8F3C8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树立以人为本的教育理念，认真备课、精心设计教案，指导营员全面、系统、准确地掌握所学知识。</w:t>
      </w:r>
    </w:p>
    <w:p w:rsidR="00F17BC4" w:rsidRPr="008F3C8C" w:rsidRDefault="006C7F5E" w:rsidP="008F3C8C">
      <w:pPr>
        <w:numPr>
          <w:ilvl w:val="0"/>
          <w:numId w:val="1"/>
        </w:numPr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8F3C8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不把师生的学号、姓名、身份证号和手机号码等基本信息提供给未经特训</w:t>
      </w:r>
      <w:proofErr w:type="gramStart"/>
      <w:r w:rsidRPr="008F3C8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营主办</w:t>
      </w:r>
      <w:proofErr w:type="gramEnd"/>
      <w:r w:rsidRPr="008F3C8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方审核或未与广州市教育局签订合同的第三方平台或企业。</w:t>
      </w:r>
    </w:p>
    <w:p w:rsidR="00F17BC4" w:rsidRPr="008F3C8C" w:rsidRDefault="006C7F5E" w:rsidP="008F3C8C">
      <w:pPr>
        <w:numPr>
          <w:ilvl w:val="0"/>
          <w:numId w:val="1"/>
        </w:numPr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8F3C8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不向营员发布商业活动信息，如购买额外的交付资料、网上有偿教学等。</w:t>
      </w:r>
    </w:p>
    <w:p w:rsidR="00F17BC4" w:rsidRPr="008F3C8C" w:rsidRDefault="006C7F5E" w:rsidP="008F3C8C">
      <w:pPr>
        <w:numPr>
          <w:ilvl w:val="0"/>
          <w:numId w:val="1"/>
        </w:numPr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8F3C8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衣着整洁、得体，举止端庄，文明用语，不穿奇装异服或浓妆艳抹进入线上视频活动。</w:t>
      </w:r>
    </w:p>
    <w:p w:rsidR="00F17BC4" w:rsidRPr="008F3C8C" w:rsidRDefault="006C7F5E" w:rsidP="008F3C8C">
      <w:pPr>
        <w:numPr>
          <w:ilvl w:val="0"/>
          <w:numId w:val="1"/>
        </w:numPr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8F3C8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用发展的眼光看待营员，不歧视学生，不体罚或变相体罚营员。对学习有困难的营员假期辅导，坚决抵制有偿家教。</w:t>
      </w:r>
    </w:p>
    <w:p w:rsidR="00245901" w:rsidRPr="008F3C8C" w:rsidRDefault="00245901" w:rsidP="008F3C8C">
      <w:pPr>
        <w:numPr>
          <w:ilvl w:val="0"/>
          <w:numId w:val="1"/>
        </w:numPr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8F3C8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在线上教学过程中强化营员疫情防控意识，规范营员疫情防控行为。</w:t>
      </w:r>
    </w:p>
    <w:p w:rsidR="00F17BC4" w:rsidRDefault="00F17BC4" w:rsidP="008F3C8C">
      <w:pPr>
        <w:spacing w:line="560" w:lineRule="exact"/>
        <w:jc w:val="left"/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</w:pPr>
    </w:p>
    <w:p w:rsidR="008F3C8C" w:rsidRDefault="008F3C8C" w:rsidP="008F3C8C">
      <w:pPr>
        <w:spacing w:line="560" w:lineRule="exact"/>
        <w:jc w:val="left"/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</w:pPr>
    </w:p>
    <w:p w:rsidR="008F3C8C" w:rsidRPr="008F3C8C" w:rsidRDefault="008F3C8C" w:rsidP="008F3C8C">
      <w:pPr>
        <w:spacing w:line="560" w:lineRule="exact"/>
        <w:jc w:val="left"/>
        <w:rPr>
          <w:rFonts w:ascii="仿宋_GB2312" w:eastAsia="仿宋_GB2312" w:hAnsi="宋体" w:cs="宋体"/>
          <w:color w:val="000000" w:themeColor="text1"/>
          <w:sz w:val="32"/>
          <w:szCs w:val="32"/>
        </w:rPr>
      </w:pPr>
    </w:p>
    <w:p w:rsidR="00F17BC4" w:rsidRPr="008F3C8C" w:rsidRDefault="008F3C8C" w:rsidP="008F3C8C">
      <w:pPr>
        <w:spacing w:line="560" w:lineRule="exact"/>
        <w:jc w:val="center"/>
        <w:rPr>
          <w:rFonts w:ascii="仿宋_GB2312" w:eastAsia="仿宋_GB2312" w:hAnsi="宋体" w:cs="宋体"/>
          <w:color w:val="000000" w:themeColor="text1"/>
          <w:sz w:val="32"/>
          <w:szCs w:val="32"/>
        </w:rPr>
      </w:pPr>
      <w:r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 xml:space="preserve">                       </w:t>
      </w:r>
      <w:r w:rsidR="006C7F5E" w:rsidRPr="008F3C8C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承诺人：</w:t>
      </w:r>
    </w:p>
    <w:p w:rsidR="00F17BC4" w:rsidRPr="008F3C8C" w:rsidRDefault="008F3C8C" w:rsidP="008F3C8C">
      <w:pPr>
        <w:spacing w:line="560" w:lineRule="exact"/>
        <w:jc w:val="center"/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 xml:space="preserve">                                     </w:t>
      </w:r>
      <w:r w:rsidR="006C7F5E" w:rsidRPr="008F3C8C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年   月   日</w:t>
      </w:r>
    </w:p>
    <w:p w:rsidR="00F17BC4" w:rsidRPr="008F3C8C" w:rsidRDefault="00F17BC4" w:rsidP="008F3C8C">
      <w:pPr>
        <w:spacing w:line="560" w:lineRule="exact"/>
        <w:jc w:val="left"/>
        <w:rPr>
          <w:rFonts w:ascii="宋体" w:eastAsia="宋体" w:hAnsi="宋体" w:cs="宋体"/>
          <w:b/>
          <w:bCs/>
          <w:color w:val="000000" w:themeColor="text1"/>
          <w:sz w:val="28"/>
          <w:szCs w:val="28"/>
        </w:rPr>
      </w:pPr>
    </w:p>
    <w:p w:rsidR="00F17BC4" w:rsidRPr="008F3C8C" w:rsidRDefault="00F17BC4" w:rsidP="008F3C8C">
      <w:pPr>
        <w:spacing w:line="560" w:lineRule="exact"/>
        <w:jc w:val="left"/>
        <w:rPr>
          <w:rFonts w:ascii="宋体" w:eastAsia="宋体" w:hAnsi="宋体" w:cs="宋体"/>
          <w:b/>
          <w:bCs/>
          <w:color w:val="000000" w:themeColor="text1"/>
          <w:sz w:val="28"/>
          <w:szCs w:val="28"/>
        </w:rPr>
      </w:pPr>
      <w:bookmarkStart w:id="0" w:name="_GoBack"/>
      <w:bookmarkEnd w:id="0"/>
    </w:p>
    <w:sectPr w:rsidR="00F17BC4" w:rsidRPr="008F3C8C" w:rsidSect="008F3C8C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57C" w:rsidRDefault="007D157C" w:rsidP="00245901">
      <w:r>
        <w:separator/>
      </w:r>
    </w:p>
  </w:endnote>
  <w:endnote w:type="continuationSeparator" w:id="0">
    <w:p w:rsidR="007D157C" w:rsidRDefault="007D157C" w:rsidP="00245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57C" w:rsidRDefault="007D157C" w:rsidP="00245901">
      <w:r>
        <w:separator/>
      </w:r>
    </w:p>
  </w:footnote>
  <w:footnote w:type="continuationSeparator" w:id="0">
    <w:p w:rsidR="007D157C" w:rsidRDefault="007D157C" w:rsidP="002459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4677E"/>
    <w:multiLevelType w:val="singleLevel"/>
    <w:tmpl w:val="3424677E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6F79AF"/>
    <w:rsid w:val="0001130D"/>
    <w:rsid w:val="00025578"/>
    <w:rsid w:val="0004307D"/>
    <w:rsid w:val="00044747"/>
    <w:rsid w:val="000B41AF"/>
    <w:rsid w:val="00101440"/>
    <w:rsid w:val="00102B05"/>
    <w:rsid w:val="00116A97"/>
    <w:rsid w:val="001171BF"/>
    <w:rsid w:val="001274BC"/>
    <w:rsid w:val="001404F4"/>
    <w:rsid w:val="001656DB"/>
    <w:rsid w:val="00196E20"/>
    <w:rsid w:val="001A419B"/>
    <w:rsid w:val="001C3719"/>
    <w:rsid w:val="001C3B7D"/>
    <w:rsid w:val="001F6154"/>
    <w:rsid w:val="00207BFD"/>
    <w:rsid w:val="00211C5D"/>
    <w:rsid w:val="0021569B"/>
    <w:rsid w:val="00233ACD"/>
    <w:rsid w:val="00245901"/>
    <w:rsid w:val="00264F23"/>
    <w:rsid w:val="002A4A35"/>
    <w:rsid w:val="003118DF"/>
    <w:rsid w:val="003E0413"/>
    <w:rsid w:val="003E309A"/>
    <w:rsid w:val="00414590"/>
    <w:rsid w:val="00462869"/>
    <w:rsid w:val="004D17E5"/>
    <w:rsid w:val="00566787"/>
    <w:rsid w:val="00582D7A"/>
    <w:rsid w:val="005C6F26"/>
    <w:rsid w:val="005D25F6"/>
    <w:rsid w:val="00607F34"/>
    <w:rsid w:val="00667076"/>
    <w:rsid w:val="006C7F5E"/>
    <w:rsid w:val="006F16E7"/>
    <w:rsid w:val="00722D79"/>
    <w:rsid w:val="00751389"/>
    <w:rsid w:val="0078657D"/>
    <w:rsid w:val="007D0F72"/>
    <w:rsid w:val="007D157C"/>
    <w:rsid w:val="00832F67"/>
    <w:rsid w:val="008D3EDF"/>
    <w:rsid w:val="008E630F"/>
    <w:rsid w:val="008F3C8C"/>
    <w:rsid w:val="008F4BEA"/>
    <w:rsid w:val="0091181F"/>
    <w:rsid w:val="00946546"/>
    <w:rsid w:val="00960232"/>
    <w:rsid w:val="00976389"/>
    <w:rsid w:val="00981339"/>
    <w:rsid w:val="009A0A9D"/>
    <w:rsid w:val="009B3241"/>
    <w:rsid w:val="009D3F8D"/>
    <w:rsid w:val="009D6B8F"/>
    <w:rsid w:val="00A62D24"/>
    <w:rsid w:val="00A74805"/>
    <w:rsid w:val="00B03086"/>
    <w:rsid w:val="00B427E4"/>
    <w:rsid w:val="00B53ADC"/>
    <w:rsid w:val="00B905BD"/>
    <w:rsid w:val="00C83059"/>
    <w:rsid w:val="00C914F0"/>
    <w:rsid w:val="00CA6A03"/>
    <w:rsid w:val="00D35F01"/>
    <w:rsid w:val="00DB724C"/>
    <w:rsid w:val="00E2312C"/>
    <w:rsid w:val="00E43DDB"/>
    <w:rsid w:val="00ED1BBC"/>
    <w:rsid w:val="00EF3EFA"/>
    <w:rsid w:val="00F06F59"/>
    <w:rsid w:val="00F17BC4"/>
    <w:rsid w:val="00F25D3B"/>
    <w:rsid w:val="00F301A4"/>
    <w:rsid w:val="00F327C5"/>
    <w:rsid w:val="00F95A64"/>
    <w:rsid w:val="00FF2FBA"/>
    <w:rsid w:val="050356C1"/>
    <w:rsid w:val="07035950"/>
    <w:rsid w:val="080F7CD4"/>
    <w:rsid w:val="0BAF213B"/>
    <w:rsid w:val="110055CA"/>
    <w:rsid w:val="17952BAA"/>
    <w:rsid w:val="17B336B8"/>
    <w:rsid w:val="1B4218B1"/>
    <w:rsid w:val="1D9A77F6"/>
    <w:rsid w:val="1F3A35B8"/>
    <w:rsid w:val="1FB83F52"/>
    <w:rsid w:val="20D173FB"/>
    <w:rsid w:val="240B2E74"/>
    <w:rsid w:val="24487530"/>
    <w:rsid w:val="32DE0D84"/>
    <w:rsid w:val="335B3390"/>
    <w:rsid w:val="341D6301"/>
    <w:rsid w:val="35CD51AE"/>
    <w:rsid w:val="36F06DCC"/>
    <w:rsid w:val="38603C4C"/>
    <w:rsid w:val="3BDA011F"/>
    <w:rsid w:val="3CEE2E9F"/>
    <w:rsid w:val="3EC57E8A"/>
    <w:rsid w:val="412F5AC8"/>
    <w:rsid w:val="416A4339"/>
    <w:rsid w:val="42465BF9"/>
    <w:rsid w:val="426F79AF"/>
    <w:rsid w:val="485E41A7"/>
    <w:rsid w:val="4D504451"/>
    <w:rsid w:val="4D81352A"/>
    <w:rsid w:val="4DCF501D"/>
    <w:rsid w:val="4E9D10FE"/>
    <w:rsid w:val="4F2858F2"/>
    <w:rsid w:val="4FDE6DF1"/>
    <w:rsid w:val="53E74D97"/>
    <w:rsid w:val="5B961573"/>
    <w:rsid w:val="5C191426"/>
    <w:rsid w:val="5E292214"/>
    <w:rsid w:val="5E565027"/>
    <w:rsid w:val="5E985942"/>
    <w:rsid w:val="5FD11FF0"/>
    <w:rsid w:val="62212435"/>
    <w:rsid w:val="65EA177C"/>
    <w:rsid w:val="6FA96ECE"/>
    <w:rsid w:val="70DE4E85"/>
    <w:rsid w:val="713165CE"/>
    <w:rsid w:val="723266E7"/>
    <w:rsid w:val="736F67DA"/>
    <w:rsid w:val="76C40CF0"/>
    <w:rsid w:val="797E3535"/>
    <w:rsid w:val="7E3D3BD2"/>
    <w:rsid w:val="7F51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unhideWhenUsed/>
    <w:qFormat/>
    <w:pPr>
      <w:snapToGrid w:val="0"/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Pr>
      <w:b/>
    </w:rPr>
  </w:style>
  <w:style w:type="character" w:styleId="aa">
    <w:name w:val="Emphasis"/>
    <w:basedOn w:val="a0"/>
    <w:uiPriority w:val="20"/>
    <w:qFormat/>
    <w:rPr>
      <w:i/>
      <w:iCs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b/>
      <w:color w:val="000000"/>
      <w:sz w:val="40"/>
      <w:szCs w:val="40"/>
      <w:u w:val="none"/>
    </w:rPr>
  </w:style>
  <w:style w:type="paragraph" w:customStyle="1" w:styleId="Ac">
    <w:name w:val="正文 A"/>
    <w:qFormat/>
    <w:pPr>
      <w:framePr w:wrap="around" w:hAnchor="text" w:y="1"/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d">
    <w:name w:val="默认"/>
    <w:qFormat/>
    <w:pPr>
      <w:framePr w:wrap="around" w:hAnchor="text" w:yAlign="top"/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尾注文本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0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unhideWhenUsed/>
    <w:qFormat/>
    <w:pPr>
      <w:snapToGrid w:val="0"/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Pr>
      <w:b/>
    </w:rPr>
  </w:style>
  <w:style w:type="character" w:styleId="aa">
    <w:name w:val="Emphasis"/>
    <w:basedOn w:val="a0"/>
    <w:uiPriority w:val="20"/>
    <w:qFormat/>
    <w:rPr>
      <w:i/>
      <w:iCs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b/>
      <w:color w:val="000000"/>
      <w:sz w:val="40"/>
      <w:szCs w:val="40"/>
      <w:u w:val="none"/>
    </w:rPr>
  </w:style>
  <w:style w:type="paragraph" w:customStyle="1" w:styleId="Ac">
    <w:name w:val="正文 A"/>
    <w:qFormat/>
    <w:pPr>
      <w:framePr w:wrap="around" w:hAnchor="text" w:y="1"/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d">
    <w:name w:val="默认"/>
    <w:qFormat/>
    <w:pPr>
      <w:framePr w:wrap="around" w:hAnchor="text" w:yAlign="top"/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尾注文本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0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41234B-B1C9-4090-959C-DE9926AC4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472</Words>
  <Characters>82</Characters>
  <Application>Microsoft Office Word</Application>
  <DocSecurity>0</DocSecurity>
  <Lines>5</Lines>
  <Paragraphs>14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文印室排版</cp:lastModifiedBy>
  <cp:revision>13</cp:revision>
  <dcterms:created xsi:type="dcterms:W3CDTF">2020-07-16T09:55:00Z</dcterms:created>
  <dcterms:modified xsi:type="dcterms:W3CDTF">2022-01-19T09:21:00Z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