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A1" w:rsidRDefault="002E69A1" w:rsidP="002E69A1">
      <w:pPr>
        <w:adjustRightInd w:val="0"/>
        <w:snapToGrid w:val="0"/>
        <w:spacing w:line="560" w:lineRule="exact"/>
        <w:rPr>
          <w:rFonts w:eastAsia="黑体"/>
          <w:color w:val="000000"/>
          <w:kern w:val="0"/>
          <w:sz w:val="32"/>
          <w:szCs w:val="32"/>
        </w:rPr>
      </w:pPr>
      <w:r>
        <w:rPr>
          <w:rFonts w:ascii="黑体" w:eastAsia="黑体" w:hAnsi="黑体"/>
          <w:color w:val="000000"/>
          <w:kern w:val="0"/>
          <w:sz w:val="32"/>
          <w:szCs w:val="32"/>
        </w:rPr>
        <w:t>附件</w:t>
      </w:r>
      <w:r>
        <w:rPr>
          <w:rFonts w:eastAsia="黑体"/>
          <w:color w:val="000000"/>
          <w:kern w:val="0"/>
          <w:sz w:val="32"/>
          <w:szCs w:val="32"/>
        </w:rPr>
        <w:t>1</w:t>
      </w:r>
    </w:p>
    <w:p w:rsidR="002E69A1" w:rsidRDefault="002E69A1" w:rsidP="002E69A1">
      <w:pPr>
        <w:adjustRightInd w:val="0"/>
        <w:snapToGrid w:val="0"/>
        <w:spacing w:line="560" w:lineRule="exact"/>
        <w:rPr>
          <w:color w:val="000000"/>
          <w:kern w:val="0"/>
        </w:rPr>
      </w:pPr>
      <w:r>
        <w:rPr>
          <w:color w:val="000000"/>
          <w:kern w:val="0"/>
        </w:rPr>
        <w:t xml:space="preserve"> </w:t>
      </w:r>
    </w:p>
    <w:p w:rsidR="002E69A1" w:rsidRDefault="002E69A1" w:rsidP="002E69A1">
      <w:pPr>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第一批广州市高等职业教育校企合作</w:t>
      </w:r>
    </w:p>
    <w:p w:rsidR="002E69A1" w:rsidRDefault="002E69A1" w:rsidP="002E69A1">
      <w:pPr>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color w:val="000000"/>
          <w:kern w:val="0"/>
          <w:sz w:val="44"/>
          <w:szCs w:val="44"/>
        </w:rPr>
        <w:t>示范学院项目</w:t>
      </w:r>
      <w:r>
        <w:rPr>
          <w:rFonts w:ascii="方正小标宋_GBK" w:eastAsia="方正小标宋_GBK" w:hint="eastAsia"/>
          <w:color w:val="000000"/>
          <w:kern w:val="0"/>
          <w:sz w:val="44"/>
          <w:szCs w:val="44"/>
        </w:rPr>
        <w:t>通过验收名单</w:t>
      </w:r>
      <w:bookmarkStart w:id="0" w:name="_GoBack"/>
      <w:bookmarkEnd w:id="0"/>
    </w:p>
    <w:tbl>
      <w:tblPr>
        <w:tblW w:w="878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40"/>
        <w:gridCol w:w="2896"/>
        <w:gridCol w:w="1815"/>
        <w:gridCol w:w="3330"/>
      </w:tblGrid>
      <w:tr w:rsidR="002E69A1" w:rsidTr="002E69A1">
        <w:trPr>
          <w:trHeight w:val="731"/>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rFonts w:eastAsia="黑体"/>
                <w:color w:val="000000"/>
                <w:kern w:val="0"/>
                <w:sz w:val="24"/>
                <w:szCs w:val="24"/>
              </w:rPr>
            </w:pPr>
            <w:r>
              <w:rPr>
                <w:rFonts w:ascii="黑体" w:eastAsia="黑体" w:hAnsi="黑体"/>
                <w:color w:val="000000"/>
                <w:kern w:val="0"/>
                <w:sz w:val="24"/>
                <w:szCs w:val="24"/>
              </w:rPr>
              <w:t>序号</w:t>
            </w:r>
          </w:p>
        </w:tc>
        <w:tc>
          <w:tcPr>
            <w:tcW w:w="289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rFonts w:eastAsia="黑体"/>
                <w:color w:val="000000"/>
                <w:kern w:val="0"/>
                <w:sz w:val="24"/>
                <w:szCs w:val="24"/>
              </w:rPr>
            </w:pPr>
            <w:r>
              <w:rPr>
                <w:rFonts w:ascii="黑体" w:eastAsia="黑体" w:hAnsi="黑体"/>
                <w:color w:val="000000"/>
                <w:kern w:val="0"/>
                <w:sz w:val="24"/>
                <w:szCs w:val="24"/>
              </w:rPr>
              <w:t>项目名称</w:t>
            </w:r>
          </w:p>
        </w:tc>
        <w:tc>
          <w:tcPr>
            <w:tcW w:w="1815"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rFonts w:eastAsia="黑体"/>
                <w:color w:val="000000"/>
                <w:kern w:val="0"/>
                <w:sz w:val="24"/>
                <w:szCs w:val="24"/>
              </w:rPr>
            </w:pPr>
            <w:r>
              <w:rPr>
                <w:rFonts w:ascii="黑体" w:eastAsia="黑体" w:hAnsi="黑体"/>
                <w:color w:val="000000"/>
                <w:kern w:val="0"/>
                <w:sz w:val="24"/>
                <w:szCs w:val="24"/>
              </w:rPr>
              <w:t>负责人</w:t>
            </w:r>
          </w:p>
        </w:tc>
        <w:tc>
          <w:tcPr>
            <w:tcW w:w="333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单位名称</w:t>
            </w:r>
          </w:p>
        </w:tc>
      </w:tr>
      <w:tr w:rsidR="002E69A1" w:rsidTr="002E69A1">
        <w:trPr>
          <w:trHeight w:val="846"/>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rFonts w:ascii="宋体" w:hAnsi="宋体"/>
                <w:color w:val="000000"/>
                <w:kern w:val="0"/>
                <w:sz w:val="24"/>
                <w:szCs w:val="24"/>
              </w:rPr>
            </w:pPr>
            <w:r>
              <w:rPr>
                <w:rFonts w:hint="eastAsia"/>
                <w:color w:val="000000"/>
                <w:kern w:val="0"/>
                <w:sz w:val="24"/>
                <w:szCs w:val="24"/>
              </w:rPr>
              <w:t>1</w:t>
            </w:r>
          </w:p>
        </w:tc>
        <w:tc>
          <w:tcPr>
            <w:tcW w:w="289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color w:val="000000"/>
                <w:kern w:val="0"/>
                <w:sz w:val="24"/>
                <w:szCs w:val="24"/>
              </w:rPr>
            </w:pPr>
            <w:r>
              <w:rPr>
                <w:rFonts w:ascii="宋体" w:hAnsi="宋体"/>
                <w:color w:val="000000"/>
                <w:kern w:val="0"/>
                <w:sz w:val="24"/>
                <w:szCs w:val="24"/>
              </w:rPr>
              <w:t>珠宝首饰产业学院</w:t>
            </w:r>
          </w:p>
        </w:tc>
        <w:tc>
          <w:tcPr>
            <w:tcW w:w="1815"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textAlignment w:val="center"/>
              <w:rPr>
                <w:color w:val="000000"/>
                <w:kern w:val="0"/>
                <w:sz w:val="22"/>
                <w:szCs w:val="22"/>
              </w:rPr>
            </w:pPr>
            <w:r>
              <w:rPr>
                <w:rFonts w:ascii="宋体" w:hAnsi="宋体"/>
                <w:color w:val="000000"/>
                <w:kern w:val="0"/>
                <w:sz w:val="22"/>
                <w:szCs w:val="22"/>
              </w:rPr>
              <w:t>王</w:t>
            </w:r>
            <w:r>
              <w:rPr>
                <w:color w:val="000000"/>
                <w:kern w:val="0"/>
                <w:sz w:val="22"/>
                <w:szCs w:val="22"/>
              </w:rPr>
              <w:t xml:space="preserve">  </w:t>
            </w:r>
            <w:proofErr w:type="gramStart"/>
            <w:r>
              <w:rPr>
                <w:rFonts w:ascii="宋体" w:hAnsi="宋体"/>
                <w:color w:val="000000"/>
                <w:kern w:val="0"/>
                <w:sz w:val="22"/>
                <w:szCs w:val="22"/>
              </w:rPr>
              <w:t>昶</w:t>
            </w:r>
            <w:proofErr w:type="gramEnd"/>
          </w:p>
        </w:tc>
        <w:tc>
          <w:tcPr>
            <w:tcW w:w="333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textAlignment w:val="center"/>
              <w:rPr>
                <w:rFonts w:ascii="宋体" w:hAnsi="宋体"/>
                <w:color w:val="000000"/>
                <w:kern w:val="0"/>
                <w:sz w:val="24"/>
                <w:szCs w:val="24"/>
              </w:rPr>
            </w:pPr>
            <w:r>
              <w:rPr>
                <w:rFonts w:ascii="宋体" w:hAnsi="宋体"/>
                <w:color w:val="000000"/>
                <w:kern w:val="0"/>
                <w:sz w:val="24"/>
                <w:szCs w:val="24"/>
              </w:rPr>
              <w:t>广州番禺职业技术学院</w:t>
            </w:r>
          </w:p>
        </w:tc>
      </w:tr>
      <w:tr w:rsidR="002E69A1" w:rsidTr="002E69A1">
        <w:trPr>
          <w:trHeight w:val="816"/>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rFonts w:ascii="宋体" w:hAnsi="宋体"/>
                <w:color w:val="000000"/>
                <w:kern w:val="0"/>
                <w:sz w:val="24"/>
                <w:szCs w:val="24"/>
              </w:rPr>
            </w:pPr>
            <w:r>
              <w:rPr>
                <w:rFonts w:hint="eastAsia"/>
                <w:color w:val="000000"/>
                <w:kern w:val="0"/>
                <w:sz w:val="24"/>
                <w:szCs w:val="24"/>
              </w:rPr>
              <w:t>2</w:t>
            </w:r>
          </w:p>
        </w:tc>
        <w:tc>
          <w:tcPr>
            <w:tcW w:w="289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color w:val="000000"/>
                <w:kern w:val="0"/>
                <w:sz w:val="24"/>
                <w:szCs w:val="24"/>
              </w:rPr>
            </w:pPr>
            <w:r>
              <w:rPr>
                <w:rFonts w:ascii="宋体" w:hAnsi="宋体"/>
                <w:color w:val="000000"/>
                <w:kern w:val="0"/>
                <w:sz w:val="24"/>
                <w:szCs w:val="24"/>
              </w:rPr>
              <w:t>广州工程技术职业学院</w:t>
            </w:r>
          </w:p>
          <w:p w:rsidR="002E69A1" w:rsidRDefault="002E69A1">
            <w:pPr>
              <w:widowControl/>
              <w:adjustRightInd w:val="0"/>
              <w:snapToGrid w:val="0"/>
              <w:spacing w:line="460" w:lineRule="exact"/>
              <w:jc w:val="center"/>
              <w:rPr>
                <w:color w:val="000000"/>
                <w:kern w:val="0"/>
                <w:sz w:val="24"/>
                <w:szCs w:val="24"/>
              </w:rPr>
            </w:pPr>
            <w:r>
              <w:rPr>
                <w:rFonts w:ascii="宋体" w:hAnsi="宋体"/>
                <w:color w:val="000000"/>
                <w:kern w:val="0"/>
                <w:sz w:val="24"/>
                <w:szCs w:val="24"/>
              </w:rPr>
              <w:t>斯堪尼亚学院</w:t>
            </w:r>
          </w:p>
        </w:tc>
        <w:tc>
          <w:tcPr>
            <w:tcW w:w="1815"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textAlignment w:val="center"/>
              <w:rPr>
                <w:color w:val="000000"/>
                <w:kern w:val="0"/>
                <w:sz w:val="22"/>
                <w:szCs w:val="22"/>
              </w:rPr>
            </w:pPr>
            <w:r>
              <w:rPr>
                <w:rFonts w:ascii="宋体" w:hAnsi="宋体"/>
                <w:color w:val="000000"/>
                <w:kern w:val="0"/>
                <w:sz w:val="22"/>
                <w:szCs w:val="22"/>
              </w:rPr>
              <w:t>徐立平</w:t>
            </w:r>
          </w:p>
        </w:tc>
        <w:tc>
          <w:tcPr>
            <w:tcW w:w="333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textAlignment w:val="center"/>
              <w:rPr>
                <w:rFonts w:ascii="宋体" w:hAnsi="宋体"/>
                <w:color w:val="000000"/>
                <w:kern w:val="0"/>
                <w:sz w:val="24"/>
                <w:szCs w:val="24"/>
              </w:rPr>
            </w:pPr>
            <w:r>
              <w:rPr>
                <w:rFonts w:ascii="宋体" w:hAnsi="宋体"/>
                <w:color w:val="000000"/>
                <w:kern w:val="0"/>
                <w:sz w:val="24"/>
                <w:szCs w:val="24"/>
              </w:rPr>
              <w:t>广州工程技术职业学院</w:t>
            </w:r>
          </w:p>
        </w:tc>
      </w:tr>
      <w:tr w:rsidR="002E69A1" w:rsidTr="002E69A1">
        <w:trPr>
          <w:trHeight w:val="984"/>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rFonts w:ascii="宋体" w:hAnsi="宋体"/>
                <w:color w:val="000000"/>
                <w:kern w:val="0"/>
                <w:sz w:val="24"/>
                <w:szCs w:val="24"/>
              </w:rPr>
            </w:pPr>
            <w:r>
              <w:rPr>
                <w:rFonts w:hint="eastAsia"/>
                <w:color w:val="000000"/>
                <w:kern w:val="0"/>
                <w:sz w:val="24"/>
                <w:szCs w:val="24"/>
              </w:rPr>
              <w:t>3</w:t>
            </w:r>
          </w:p>
        </w:tc>
        <w:tc>
          <w:tcPr>
            <w:tcW w:w="289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rPr>
                <w:color w:val="000000"/>
                <w:kern w:val="0"/>
                <w:sz w:val="24"/>
                <w:szCs w:val="24"/>
              </w:rPr>
            </w:pPr>
            <w:r>
              <w:rPr>
                <w:rFonts w:ascii="宋体" w:hAnsi="宋体"/>
                <w:color w:val="000000"/>
                <w:kern w:val="0"/>
                <w:sz w:val="24"/>
                <w:szCs w:val="24"/>
              </w:rPr>
              <w:t>服装定制与智能制造</w:t>
            </w:r>
          </w:p>
          <w:p w:rsidR="002E69A1" w:rsidRDefault="002E69A1">
            <w:pPr>
              <w:widowControl/>
              <w:adjustRightInd w:val="0"/>
              <w:snapToGrid w:val="0"/>
              <w:spacing w:line="460" w:lineRule="exact"/>
              <w:jc w:val="center"/>
              <w:rPr>
                <w:color w:val="000000"/>
                <w:kern w:val="0"/>
                <w:sz w:val="24"/>
                <w:szCs w:val="24"/>
              </w:rPr>
            </w:pPr>
            <w:r>
              <w:rPr>
                <w:rFonts w:ascii="宋体" w:hAnsi="宋体"/>
                <w:color w:val="000000"/>
                <w:kern w:val="0"/>
                <w:sz w:val="24"/>
                <w:szCs w:val="24"/>
              </w:rPr>
              <w:t>示范学院</w:t>
            </w:r>
          </w:p>
        </w:tc>
        <w:tc>
          <w:tcPr>
            <w:tcW w:w="1815"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textAlignment w:val="center"/>
              <w:rPr>
                <w:color w:val="000000"/>
                <w:kern w:val="0"/>
                <w:sz w:val="22"/>
                <w:szCs w:val="22"/>
              </w:rPr>
            </w:pPr>
            <w:r>
              <w:rPr>
                <w:rFonts w:ascii="宋体" w:hAnsi="宋体"/>
                <w:color w:val="000000"/>
                <w:kern w:val="0"/>
                <w:sz w:val="22"/>
                <w:szCs w:val="22"/>
              </w:rPr>
              <w:t>汤中军</w:t>
            </w:r>
          </w:p>
        </w:tc>
        <w:tc>
          <w:tcPr>
            <w:tcW w:w="333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460" w:lineRule="exact"/>
              <w:jc w:val="center"/>
              <w:textAlignment w:val="center"/>
              <w:rPr>
                <w:rFonts w:ascii="宋体" w:hAnsi="宋体"/>
                <w:color w:val="000000"/>
                <w:kern w:val="0"/>
                <w:sz w:val="24"/>
                <w:szCs w:val="24"/>
              </w:rPr>
            </w:pPr>
            <w:r>
              <w:rPr>
                <w:rFonts w:ascii="宋体" w:hAnsi="宋体"/>
                <w:color w:val="000000"/>
                <w:kern w:val="0"/>
                <w:sz w:val="24"/>
                <w:szCs w:val="24"/>
              </w:rPr>
              <w:t>广州科技贸易职业学院</w:t>
            </w:r>
          </w:p>
        </w:tc>
      </w:tr>
    </w:tbl>
    <w:p w:rsidR="002E69A1" w:rsidRDefault="002E69A1" w:rsidP="002E69A1">
      <w:pPr>
        <w:adjustRightInd w:val="0"/>
        <w:snapToGrid w:val="0"/>
        <w:spacing w:line="560" w:lineRule="exact"/>
        <w:rPr>
          <w:rFonts w:eastAsia="黑体" w:hint="eastAsia"/>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hint="eastAsia"/>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p>
    <w:p w:rsidR="002E69A1" w:rsidRDefault="002E69A1" w:rsidP="002E69A1">
      <w:pPr>
        <w:adjustRightInd w:val="0"/>
        <w:snapToGrid w:val="0"/>
        <w:spacing w:line="560" w:lineRule="exact"/>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2E69A1" w:rsidRDefault="002E69A1" w:rsidP="002E69A1">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2E69A1" w:rsidRDefault="002E69A1" w:rsidP="002E69A1">
      <w:pPr>
        <w:adjustRightInd w:val="0"/>
        <w:snapToGrid w:val="0"/>
        <w:spacing w:line="560" w:lineRule="exact"/>
        <w:rPr>
          <w:rFonts w:eastAsia="黑体" w:hint="eastAsia"/>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2</w:t>
      </w:r>
    </w:p>
    <w:p w:rsidR="002E69A1" w:rsidRDefault="002E69A1" w:rsidP="002E69A1">
      <w:pPr>
        <w:adjustRightInd w:val="0"/>
        <w:snapToGrid w:val="0"/>
        <w:spacing w:line="560" w:lineRule="exact"/>
        <w:rPr>
          <w:rFonts w:eastAsia="方正小标宋_GBK"/>
          <w:color w:val="000000"/>
          <w:kern w:val="0"/>
          <w:sz w:val="44"/>
          <w:szCs w:val="44"/>
        </w:rPr>
      </w:pPr>
      <w:r>
        <w:rPr>
          <w:rFonts w:eastAsia="方正小标宋_GBK"/>
          <w:color w:val="000000"/>
          <w:kern w:val="0"/>
          <w:sz w:val="44"/>
          <w:szCs w:val="44"/>
        </w:rPr>
        <w:t xml:space="preserve"> </w:t>
      </w:r>
    </w:p>
    <w:p w:rsidR="002E69A1" w:rsidRDefault="002E69A1" w:rsidP="002E69A1">
      <w:pPr>
        <w:adjustRightInd w:val="0"/>
        <w:snapToGrid w:val="0"/>
        <w:spacing w:line="560"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2020年广州市高校创新创业（就业）教育</w:t>
      </w:r>
    </w:p>
    <w:p w:rsidR="002E69A1" w:rsidRDefault="002E69A1" w:rsidP="002E69A1">
      <w:pPr>
        <w:adjustRightInd w:val="0"/>
        <w:snapToGrid w:val="0"/>
        <w:spacing w:line="560"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项目通过验收名单</w:t>
      </w:r>
    </w:p>
    <w:p w:rsidR="002E69A1" w:rsidRDefault="002E69A1" w:rsidP="002E69A1">
      <w:pPr>
        <w:adjustRightInd w:val="0"/>
        <w:snapToGrid w:val="0"/>
        <w:spacing w:line="560" w:lineRule="exact"/>
        <w:rPr>
          <w:rFonts w:eastAsia="方正小标宋简体" w:hint="eastAsia"/>
          <w:color w:val="000000"/>
          <w:kern w:val="0"/>
          <w:sz w:val="44"/>
          <w:szCs w:val="44"/>
        </w:rPr>
      </w:pPr>
      <w:r>
        <w:rPr>
          <w:rFonts w:eastAsia="方正小标宋简体"/>
          <w:color w:val="000000"/>
          <w:kern w:val="0"/>
          <w:sz w:val="44"/>
          <w:szCs w:val="44"/>
        </w:rPr>
        <w:t xml:space="preserve"> </w:t>
      </w:r>
    </w:p>
    <w:p w:rsidR="002E69A1" w:rsidRDefault="002E69A1" w:rsidP="002E69A1">
      <w:pPr>
        <w:adjustRightInd w:val="0"/>
        <w:snapToGrid w:val="0"/>
        <w:spacing w:line="560" w:lineRule="exact"/>
        <w:jc w:val="center"/>
        <w:rPr>
          <w:rFonts w:eastAsia="黑体"/>
          <w:color w:val="000000"/>
          <w:kern w:val="0"/>
          <w:sz w:val="32"/>
          <w:szCs w:val="32"/>
        </w:rPr>
      </w:pPr>
      <w:r>
        <w:rPr>
          <w:rFonts w:ascii="黑体" w:eastAsia="黑体" w:hAnsi="黑体"/>
          <w:color w:val="000000"/>
          <w:kern w:val="0"/>
          <w:sz w:val="32"/>
          <w:szCs w:val="32"/>
        </w:rPr>
        <w:t>一、平台建设项目</w:t>
      </w:r>
    </w:p>
    <w:p w:rsidR="002E69A1" w:rsidRDefault="002E69A1" w:rsidP="002E69A1">
      <w:pPr>
        <w:adjustRightInd w:val="0"/>
        <w:snapToGrid w:val="0"/>
        <w:spacing w:line="560" w:lineRule="exact"/>
        <w:jc w:val="center"/>
        <w:rPr>
          <w:rFonts w:eastAsia="黑体"/>
          <w:color w:val="000000"/>
          <w:kern w:val="0"/>
          <w:sz w:val="32"/>
          <w:szCs w:val="32"/>
        </w:rPr>
      </w:pPr>
      <w:r>
        <w:rPr>
          <w:rFonts w:ascii="黑体" w:eastAsia="黑体" w:hAnsi="黑体"/>
          <w:color w:val="000000"/>
          <w:kern w:val="0"/>
          <w:sz w:val="32"/>
          <w:szCs w:val="32"/>
        </w:rPr>
        <w:t>（本科高校）</w:t>
      </w:r>
    </w:p>
    <w:tbl>
      <w:tblPr>
        <w:tblW w:w="8621" w:type="dxa"/>
        <w:jc w:val="center"/>
        <w:tblCellMar>
          <w:left w:w="0" w:type="dxa"/>
          <w:right w:w="0" w:type="dxa"/>
        </w:tblCellMar>
        <w:tblLook w:val="04A0" w:firstRow="1" w:lastRow="0" w:firstColumn="1" w:lastColumn="0" w:noHBand="0" w:noVBand="1"/>
      </w:tblPr>
      <w:tblGrid>
        <w:gridCol w:w="724"/>
        <w:gridCol w:w="3613"/>
        <w:gridCol w:w="1650"/>
        <w:gridCol w:w="2634"/>
      </w:tblGrid>
      <w:tr w:rsidR="002E69A1" w:rsidTr="002E69A1">
        <w:trPr>
          <w:trHeight w:val="595"/>
          <w:jc w:val="center"/>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序号</w:t>
            </w:r>
          </w:p>
        </w:tc>
        <w:tc>
          <w:tcPr>
            <w:tcW w:w="361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项目名称</w:t>
            </w:r>
          </w:p>
        </w:tc>
        <w:tc>
          <w:tcPr>
            <w:tcW w:w="16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负责人</w:t>
            </w:r>
          </w:p>
        </w:tc>
        <w:tc>
          <w:tcPr>
            <w:tcW w:w="26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黑体" w:eastAsia="黑体" w:hAnsi="黑体"/>
                <w:color w:val="000000"/>
                <w:kern w:val="0"/>
                <w:sz w:val="24"/>
                <w:szCs w:val="24"/>
              </w:rPr>
            </w:pPr>
            <w:r>
              <w:rPr>
                <w:rFonts w:ascii="黑体" w:eastAsia="黑体" w:hAnsi="黑体"/>
                <w:color w:val="000000"/>
                <w:kern w:val="0"/>
                <w:sz w:val="24"/>
                <w:szCs w:val="24"/>
              </w:rPr>
              <w:t>单位名称</w:t>
            </w:r>
          </w:p>
        </w:tc>
      </w:tr>
      <w:tr w:rsidR="002E69A1" w:rsidTr="002E69A1">
        <w:trPr>
          <w:trHeight w:val="972"/>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361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大学生线上+线下创新创业</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教育综合服务平台建设</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proofErr w:type="gramStart"/>
            <w:r>
              <w:rPr>
                <w:rFonts w:ascii="宋体" w:hAnsi="宋体" w:hint="eastAsia"/>
                <w:color w:val="000000"/>
                <w:kern w:val="0"/>
                <w:sz w:val="24"/>
                <w:szCs w:val="24"/>
              </w:rPr>
              <w:t>黎孟枫</w:t>
            </w:r>
            <w:proofErr w:type="gramEnd"/>
          </w:p>
        </w:tc>
        <w:tc>
          <w:tcPr>
            <w:tcW w:w="26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南方医科大学</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361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基于体外诊断产品开发的大学生创新创业教育平台建设</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黄宪章</w:t>
            </w:r>
          </w:p>
        </w:tc>
        <w:tc>
          <w:tcPr>
            <w:tcW w:w="26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广州中医药大学</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361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高校“互联网+交通运输”众创</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平台构建及模式探索</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温惠英</w:t>
            </w:r>
          </w:p>
        </w:tc>
        <w:tc>
          <w:tcPr>
            <w:tcW w:w="26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华南理工大学</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4</w:t>
            </w:r>
          </w:p>
        </w:tc>
        <w:tc>
          <w:tcPr>
            <w:tcW w:w="361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基于互联网+智能制造工程</w:t>
            </w:r>
            <w:proofErr w:type="gramStart"/>
            <w:r>
              <w:rPr>
                <w:rFonts w:ascii="宋体" w:hAnsi="宋体" w:hint="eastAsia"/>
                <w:color w:val="000000"/>
                <w:kern w:val="0"/>
                <w:sz w:val="24"/>
                <w:szCs w:val="24"/>
              </w:rPr>
              <w:t>类创新</w:t>
            </w:r>
            <w:proofErr w:type="gramEnd"/>
            <w:r>
              <w:rPr>
                <w:rFonts w:ascii="宋体" w:hAnsi="宋体" w:hint="eastAsia"/>
                <w:color w:val="000000"/>
                <w:kern w:val="0"/>
                <w:sz w:val="24"/>
                <w:szCs w:val="24"/>
              </w:rPr>
              <w:t>创业实践平台建设与实践</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马稚昱</w:t>
            </w:r>
          </w:p>
        </w:tc>
        <w:tc>
          <w:tcPr>
            <w:tcW w:w="26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仲恺农业工程学院</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361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面向IAB产业的SMERT“三创”</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人才培养实践基地</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唐  冬</w:t>
            </w:r>
          </w:p>
        </w:tc>
        <w:tc>
          <w:tcPr>
            <w:tcW w:w="26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广州大学</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6</w:t>
            </w:r>
          </w:p>
        </w:tc>
        <w:tc>
          <w:tcPr>
            <w:tcW w:w="361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妊娠合并糖尿病综合诊治相关技术大学生科技创新创业平台建设</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proofErr w:type="gramStart"/>
            <w:r>
              <w:rPr>
                <w:rFonts w:ascii="宋体" w:hAnsi="宋体" w:hint="eastAsia"/>
                <w:color w:val="000000"/>
                <w:kern w:val="0"/>
                <w:sz w:val="24"/>
                <w:szCs w:val="24"/>
              </w:rPr>
              <w:t>李映桃</w:t>
            </w:r>
            <w:proofErr w:type="gramEnd"/>
          </w:p>
        </w:tc>
        <w:tc>
          <w:tcPr>
            <w:tcW w:w="26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广州医科大学</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7</w:t>
            </w:r>
          </w:p>
        </w:tc>
        <w:tc>
          <w:tcPr>
            <w:tcW w:w="361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无人船与船舶智能制造技术</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大学生创新创业实践基地</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刘志军</w:t>
            </w:r>
          </w:p>
        </w:tc>
        <w:tc>
          <w:tcPr>
            <w:tcW w:w="26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广州航海学院</w:t>
            </w:r>
          </w:p>
        </w:tc>
      </w:tr>
    </w:tbl>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jc w:val="center"/>
        <w:rPr>
          <w:rFonts w:eastAsia="黑体"/>
          <w:color w:val="000000"/>
          <w:kern w:val="0"/>
          <w:sz w:val="32"/>
          <w:szCs w:val="32"/>
        </w:rPr>
      </w:pPr>
      <w:r>
        <w:rPr>
          <w:rFonts w:ascii="黑体" w:eastAsia="黑体" w:hAnsi="黑体"/>
          <w:color w:val="000000"/>
          <w:kern w:val="0"/>
          <w:sz w:val="32"/>
          <w:szCs w:val="32"/>
        </w:rPr>
        <w:t>（高职院校）</w:t>
      </w:r>
    </w:p>
    <w:tbl>
      <w:tblPr>
        <w:tblW w:w="8621" w:type="dxa"/>
        <w:jc w:val="center"/>
        <w:tblCellMar>
          <w:left w:w="0" w:type="dxa"/>
          <w:right w:w="0" w:type="dxa"/>
        </w:tblCellMar>
        <w:tblLook w:val="04A0" w:firstRow="1" w:lastRow="0" w:firstColumn="1" w:lastColumn="0" w:noHBand="0" w:noVBand="1"/>
      </w:tblPr>
      <w:tblGrid>
        <w:gridCol w:w="724"/>
        <w:gridCol w:w="3877"/>
        <w:gridCol w:w="1515"/>
        <w:gridCol w:w="2505"/>
      </w:tblGrid>
      <w:tr w:rsidR="002E69A1" w:rsidTr="002E69A1">
        <w:trPr>
          <w:trHeight w:val="552"/>
          <w:jc w:val="center"/>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lastRenderedPageBreak/>
              <w:t>序号</w:t>
            </w:r>
          </w:p>
        </w:tc>
        <w:tc>
          <w:tcPr>
            <w:tcW w:w="38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项目名称</w:t>
            </w:r>
          </w:p>
        </w:tc>
        <w:tc>
          <w:tcPr>
            <w:tcW w:w="15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负责人</w:t>
            </w:r>
          </w:p>
        </w:tc>
        <w:tc>
          <w:tcPr>
            <w:tcW w:w="25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黑体" w:eastAsia="黑体" w:hAnsi="黑体"/>
                <w:color w:val="000000"/>
                <w:kern w:val="0"/>
                <w:sz w:val="24"/>
                <w:szCs w:val="24"/>
              </w:rPr>
            </w:pPr>
            <w:r>
              <w:rPr>
                <w:rFonts w:ascii="黑体" w:eastAsia="黑体" w:hAnsi="黑体"/>
                <w:color w:val="000000"/>
                <w:kern w:val="0"/>
                <w:sz w:val="24"/>
                <w:szCs w:val="24"/>
              </w:rPr>
              <w:t>单位名称</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1</w:t>
            </w:r>
          </w:p>
        </w:tc>
        <w:tc>
          <w:tcPr>
            <w:tcW w:w="387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面向科技时尚设计及智能穿戴产业的大学生创新创业平台建设</w:t>
            </w:r>
          </w:p>
        </w:tc>
        <w:tc>
          <w:tcPr>
            <w:tcW w:w="15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proofErr w:type="gramStart"/>
            <w:r>
              <w:rPr>
                <w:rFonts w:ascii="宋体" w:hAnsi="宋体" w:hint="eastAsia"/>
                <w:color w:val="000000"/>
                <w:kern w:val="0"/>
                <w:sz w:val="24"/>
                <w:szCs w:val="24"/>
              </w:rPr>
              <w:t>刘科江</w:t>
            </w:r>
            <w:proofErr w:type="gramEnd"/>
          </w:p>
        </w:tc>
        <w:tc>
          <w:tcPr>
            <w:tcW w:w="25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广州番禺职业</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技术学院</w:t>
            </w:r>
          </w:p>
        </w:tc>
      </w:tr>
      <w:tr w:rsidR="002E69A1" w:rsidTr="002E69A1">
        <w:trPr>
          <w:trHeight w:val="10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2</w:t>
            </w:r>
          </w:p>
        </w:tc>
        <w:tc>
          <w:tcPr>
            <w:tcW w:w="387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岭南广式点心大学生“三创”</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人才孵化基地</w:t>
            </w:r>
          </w:p>
        </w:tc>
        <w:tc>
          <w:tcPr>
            <w:tcW w:w="15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张胜红</w:t>
            </w:r>
          </w:p>
        </w:tc>
        <w:tc>
          <w:tcPr>
            <w:tcW w:w="25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广州城市职业学院</w:t>
            </w:r>
          </w:p>
        </w:tc>
      </w:tr>
      <w:tr w:rsidR="002E69A1" w:rsidTr="002E69A1">
        <w:trPr>
          <w:trHeight w:val="950"/>
          <w:jc w:val="center"/>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3</w:t>
            </w:r>
          </w:p>
        </w:tc>
        <w:tc>
          <w:tcPr>
            <w:tcW w:w="387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VR&amp;AR&amp;STEAM产教融合</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双创孵化平台</w:t>
            </w:r>
          </w:p>
        </w:tc>
        <w:tc>
          <w:tcPr>
            <w:tcW w:w="15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朱志</w:t>
            </w:r>
            <w:proofErr w:type="gramStart"/>
            <w:r>
              <w:rPr>
                <w:rFonts w:ascii="宋体" w:hAnsi="宋体" w:hint="eastAsia"/>
                <w:color w:val="000000"/>
                <w:kern w:val="0"/>
                <w:sz w:val="24"/>
                <w:szCs w:val="24"/>
              </w:rPr>
              <w:t>坚</w:t>
            </w:r>
            <w:proofErr w:type="gramEnd"/>
          </w:p>
        </w:tc>
        <w:tc>
          <w:tcPr>
            <w:tcW w:w="25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广州科技贸易</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职业学院</w:t>
            </w:r>
          </w:p>
        </w:tc>
      </w:tr>
      <w:tr w:rsidR="002E69A1" w:rsidTr="002E69A1">
        <w:trPr>
          <w:trHeight w:val="1050"/>
          <w:jc w:val="center"/>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4</w:t>
            </w:r>
          </w:p>
        </w:tc>
        <w:tc>
          <w:tcPr>
            <w:tcW w:w="38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IAB视域下运动健康产业大学生</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创新创业平台建设</w:t>
            </w:r>
          </w:p>
        </w:tc>
        <w:tc>
          <w:tcPr>
            <w:tcW w:w="15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proofErr w:type="gramStart"/>
            <w:r>
              <w:rPr>
                <w:rFonts w:ascii="宋体" w:hAnsi="宋体" w:hint="eastAsia"/>
                <w:color w:val="000000"/>
                <w:kern w:val="0"/>
                <w:sz w:val="24"/>
                <w:szCs w:val="24"/>
              </w:rPr>
              <w:t>赵立江</w:t>
            </w:r>
            <w:proofErr w:type="gramEnd"/>
          </w:p>
        </w:tc>
        <w:tc>
          <w:tcPr>
            <w:tcW w:w="25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广州体育职业</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技术学院</w:t>
            </w:r>
          </w:p>
        </w:tc>
      </w:tr>
    </w:tbl>
    <w:p w:rsidR="002E69A1" w:rsidRDefault="002E69A1" w:rsidP="002E69A1">
      <w:pPr>
        <w:adjustRightInd w:val="0"/>
        <w:snapToGrid w:val="0"/>
        <w:spacing w:line="560" w:lineRule="exact"/>
        <w:jc w:val="lef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jc w:val="center"/>
        <w:rPr>
          <w:rFonts w:eastAsia="黑体"/>
          <w:color w:val="000000"/>
          <w:kern w:val="0"/>
          <w:sz w:val="32"/>
          <w:szCs w:val="32"/>
        </w:rPr>
      </w:pPr>
      <w:r>
        <w:rPr>
          <w:rFonts w:ascii="黑体" w:eastAsia="黑体" w:hAnsi="黑体"/>
          <w:color w:val="000000"/>
          <w:kern w:val="0"/>
          <w:sz w:val="32"/>
          <w:szCs w:val="32"/>
        </w:rPr>
        <w:t>二、课程与教学研究项目</w:t>
      </w:r>
    </w:p>
    <w:p w:rsidR="002E69A1" w:rsidRDefault="002E69A1" w:rsidP="002E69A1">
      <w:pPr>
        <w:adjustRightInd w:val="0"/>
        <w:snapToGrid w:val="0"/>
        <w:spacing w:line="560" w:lineRule="exact"/>
        <w:jc w:val="center"/>
        <w:rPr>
          <w:rFonts w:eastAsia="黑体"/>
          <w:color w:val="000000"/>
          <w:kern w:val="0"/>
          <w:sz w:val="32"/>
          <w:szCs w:val="32"/>
        </w:rPr>
      </w:pPr>
      <w:r>
        <w:rPr>
          <w:rFonts w:ascii="黑体" w:eastAsia="黑体" w:hAnsi="黑体"/>
          <w:color w:val="000000"/>
          <w:kern w:val="0"/>
          <w:sz w:val="32"/>
          <w:szCs w:val="32"/>
        </w:rPr>
        <w:t>（本科高校）</w:t>
      </w:r>
    </w:p>
    <w:tbl>
      <w:tblPr>
        <w:tblW w:w="8673" w:type="dxa"/>
        <w:jc w:val="center"/>
        <w:tblLook w:val="04A0" w:firstRow="1" w:lastRow="0" w:firstColumn="1" w:lastColumn="0" w:noHBand="0" w:noVBand="1"/>
      </w:tblPr>
      <w:tblGrid>
        <w:gridCol w:w="707"/>
        <w:gridCol w:w="3920"/>
        <w:gridCol w:w="1530"/>
        <w:gridCol w:w="2516"/>
      </w:tblGrid>
      <w:tr w:rsidR="002E69A1" w:rsidTr="002E69A1">
        <w:trPr>
          <w:trHeight w:val="47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序号</w:t>
            </w:r>
          </w:p>
        </w:tc>
        <w:tc>
          <w:tcPr>
            <w:tcW w:w="392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项目名称</w:t>
            </w:r>
          </w:p>
        </w:tc>
        <w:tc>
          <w:tcPr>
            <w:tcW w:w="153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负责人</w:t>
            </w:r>
          </w:p>
        </w:tc>
        <w:tc>
          <w:tcPr>
            <w:tcW w:w="251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黑体" w:eastAsia="黑体" w:hAnsi="黑体"/>
                <w:color w:val="000000"/>
                <w:kern w:val="0"/>
                <w:sz w:val="24"/>
                <w:szCs w:val="24"/>
              </w:rPr>
            </w:pPr>
            <w:r>
              <w:rPr>
                <w:rFonts w:ascii="黑体" w:eastAsia="黑体" w:hAnsi="黑体"/>
                <w:color w:val="000000"/>
                <w:kern w:val="0"/>
                <w:sz w:val="24"/>
                <w:szCs w:val="24"/>
              </w:rPr>
              <w:t>单位名称</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1</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《创新思维是怎么练成的》</w:t>
            </w:r>
          </w:p>
          <w:p w:rsidR="002E69A1" w:rsidRDefault="002E69A1">
            <w:pPr>
              <w:adjustRightInd w:val="0"/>
              <w:snapToGrid w:val="0"/>
              <w:spacing w:line="360" w:lineRule="exact"/>
              <w:jc w:val="center"/>
              <w:rPr>
                <w:rFonts w:ascii="宋体" w:hAnsi="宋体"/>
                <w:color w:val="000000"/>
                <w:kern w:val="0"/>
                <w:sz w:val="24"/>
                <w:szCs w:val="24"/>
              </w:rPr>
            </w:pPr>
            <w:proofErr w:type="gramStart"/>
            <w:r>
              <w:rPr>
                <w:rFonts w:ascii="宋体" w:hAnsi="宋体" w:hint="eastAsia"/>
                <w:color w:val="000000"/>
                <w:kern w:val="0"/>
                <w:sz w:val="24"/>
                <w:szCs w:val="24"/>
              </w:rPr>
              <w:t>慕课建设</w:t>
            </w:r>
            <w:proofErr w:type="gramEnd"/>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贺卫国</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广东财经大学</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2</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新工科背景下的智能制造学科</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双创实践教育探索</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姜长城</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华南理工大学</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3</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粤港澳大湾区应用型高校IEC</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在线课程建设的行动研究</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吴晓义</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广东金融学院</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4</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联合虚拟仿真及移动在线交互网络技术，构建以“胜任力”为导向</w:t>
            </w:r>
          </w:p>
          <w:p w:rsidR="002E69A1" w:rsidRDefault="002E69A1">
            <w:pPr>
              <w:adjustRightInd w:val="0"/>
              <w:snapToGrid w:val="0"/>
              <w:spacing w:line="360" w:lineRule="exact"/>
              <w:jc w:val="center"/>
              <w:rPr>
                <w:rFonts w:ascii="宋体" w:hAnsi="宋体" w:hint="eastAsia"/>
                <w:color w:val="000000"/>
                <w:kern w:val="0"/>
                <w:sz w:val="24"/>
                <w:szCs w:val="24"/>
              </w:rPr>
            </w:pPr>
            <w:r>
              <w:rPr>
                <w:rFonts w:ascii="宋体" w:hAnsi="宋体" w:hint="eastAsia"/>
                <w:color w:val="000000"/>
                <w:kern w:val="0"/>
                <w:sz w:val="24"/>
                <w:szCs w:val="24"/>
              </w:rPr>
              <w:t>的新型、智慧教育式外科</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医师培养课程体系</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proofErr w:type="gramStart"/>
            <w:r>
              <w:rPr>
                <w:rFonts w:ascii="宋体" w:hAnsi="宋体" w:hint="eastAsia"/>
                <w:color w:val="000000"/>
                <w:kern w:val="0"/>
                <w:sz w:val="24"/>
                <w:szCs w:val="24"/>
              </w:rPr>
              <w:t>张昆松</w:t>
            </w:r>
            <w:proofErr w:type="gramEnd"/>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中山大学</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5</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VR/AR创新教学模式研究项目</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纪  毅</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广东工业大学</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6</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基于“互联网+护理服务”的医学生就业能力提升研究 ——以“精神</w:t>
            </w:r>
          </w:p>
          <w:p w:rsidR="002E69A1" w:rsidRDefault="002E69A1">
            <w:pPr>
              <w:adjustRightInd w:val="0"/>
              <w:snapToGrid w:val="0"/>
              <w:spacing w:line="360" w:lineRule="exact"/>
              <w:jc w:val="center"/>
              <w:rPr>
                <w:rFonts w:ascii="宋体" w:hAnsi="宋体" w:hint="eastAsia"/>
                <w:color w:val="000000"/>
                <w:kern w:val="0"/>
                <w:sz w:val="24"/>
                <w:szCs w:val="24"/>
              </w:rPr>
            </w:pPr>
            <w:r>
              <w:rPr>
                <w:rFonts w:ascii="宋体" w:hAnsi="宋体" w:hint="eastAsia"/>
                <w:color w:val="000000"/>
                <w:kern w:val="0"/>
                <w:sz w:val="24"/>
                <w:szCs w:val="24"/>
              </w:rPr>
              <w:t>心理照护学</w:t>
            </w:r>
            <w:proofErr w:type="gramStart"/>
            <w:r>
              <w:rPr>
                <w:rFonts w:ascii="宋体" w:hAnsi="宋体" w:hint="eastAsia"/>
                <w:color w:val="000000"/>
                <w:kern w:val="0"/>
                <w:sz w:val="24"/>
                <w:szCs w:val="24"/>
              </w:rPr>
              <w:t>”</w:t>
            </w:r>
            <w:proofErr w:type="gramEnd"/>
            <w:r>
              <w:rPr>
                <w:rFonts w:ascii="宋体" w:hAnsi="宋体" w:hint="eastAsia"/>
                <w:color w:val="000000"/>
                <w:kern w:val="0"/>
                <w:sz w:val="24"/>
                <w:szCs w:val="24"/>
              </w:rPr>
              <w:t>整合课程构建及其</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lastRenderedPageBreak/>
              <w:t>课外实践为例</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lastRenderedPageBreak/>
              <w:t>陈  瑜</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南方医科大学</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lastRenderedPageBreak/>
              <w:t>7</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面向新工科机器人工程专业的双创人才培养与工程实践教育体系研究</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苏  发</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广州航海学院</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8</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基于工业机器人的梯级创新</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创业课程体系研究</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罗永顺</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广东技术师范</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学院</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9</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医学检验技术的岗位技能虚拟</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实验仿真体验馆</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邓小燕</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广州医科大学</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color w:val="000000"/>
                <w:kern w:val="0"/>
                <w:sz w:val="24"/>
                <w:szCs w:val="24"/>
              </w:rPr>
              <w:t>1</w:t>
            </w:r>
            <w:r>
              <w:rPr>
                <w:rFonts w:eastAsia="仿宋_GB2312" w:hint="eastAsia"/>
                <w:color w:val="000000"/>
                <w:kern w:val="0"/>
                <w:sz w:val="24"/>
                <w:szCs w:val="24"/>
              </w:rPr>
              <w:t>0</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广州高校创业融资支持体系建设及创业融资在线课程开发——基于 MIT 的案例研究</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周育红</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华南理工大学</w:t>
            </w:r>
          </w:p>
        </w:tc>
      </w:tr>
      <w:tr w:rsidR="002E69A1" w:rsidTr="002E69A1">
        <w:trPr>
          <w:trHeight w:val="960"/>
          <w:jc w:val="center"/>
        </w:trPr>
        <w:tc>
          <w:tcPr>
            <w:tcW w:w="70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color w:val="000000"/>
                <w:kern w:val="0"/>
                <w:sz w:val="24"/>
                <w:szCs w:val="24"/>
              </w:rPr>
              <w:t>1</w:t>
            </w:r>
            <w:r>
              <w:rPr>
                <w:rFonts w:eastAsia="仿宋_GB2312" w:hint="eastAsia"/>
                <w:color w:val="000000"/>
                <w:kern w:val="0"/>
                <w:sz w:val="24"/>
                <w:szCs w:val="24"/>
              </w:rPr>
              <w:t>1</w:t>
            </w:r>
          </w:p>
        </w:tc>
        <w:tc>
          <w:tcPr>
            <w:tcW w:w="392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“IAB”背景下药学类专业教育与创新教育融合的创业教育模式构建</w:t>
            </w:r>
          </w:p>
        </w:tc>
        <w:tc>
          <w:tcPr>
            <w:tcW w:w="1530"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汪  园</w:t>
            </w:r>
          </w:p>
        </w:tc>
        <w:tc>
          <w:tcPr>
            <w:tcW w:w="2516"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广州医科大学</w:t>
            </w:r>
          </w:p>
        </w:tc>
      </w:tr>
    </w:tbl>
    <w:p w:rsidR="002E69A1" w:rsidRDefault="002E69A1" w:rsidP="002E69A1">
      <w:pPr>
        <w:adjustRightInd w:val="0"/>
        <w:snapToGrid w:val="0"/>
        <w:spacing w:line="560" w:lineRule="exact"/>
        <w:jc w:val="lef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jc w:val="center"/>
        <w:rPr>
          <w:rFonts w:eastAsia="黑体"/>
          <w:color w:val="000000"/>
          <w:kern w:val="0"/>
          <w:sz w:val="32"/>
          <w:szCs w:val="32"/>
        </w:rPr>
      </w:pPr>
      <w:r>
        <w:rPr>
          <w:rFonts w:ascii="黑体" w:eastAsia="黑体" w:hAnsi="黑体"/>
          <w:color w:val="000000"/>
          <w:kern w:val="0"/>
          <w:sz w:val="32"/>
          <w:szCs w:val="32"/>
        </w:rPr>
        <w:t>（高职院校）</w:t>
      </w:r>
    </w:p>
    <w:tbl>
      <w:tblPr>
        <w:tblW w:w="8692" w:type="dxa"/>
        <w:jc w:val="center"/>
        <w:tblLook w:val="04A0" w:firstRow="1" w:lastRow="0" w:firstColumn="1" w:lastColumn="0" w:noHBand="0" w:noVBand="1"/>
      </w:tblPr>
      <w:tblGrid>
        <w:gridCol w:w="697"/>
        <w:gridCol w:w="3945"/>
        <w:gridCol w:w="1545"/>
        <w:gridCol w:w="2505"/>
      </w:tblGrid>
      <w:tr w:rsidR="002E69A1" w:rsidTr="002E69A1">
        <w:trPr>
          <w:trHeight w:val="936"/>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序号</w:t>
            </w:r>
          </w:p>
        </w:tc>
        <w:tc>
          <w:tcPr>
            <w:tcW w:w="3945"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项目名称</w:t>
            </w:r>
          </w:p>
        </w:tc>
        <w:tc>
          <w:tcPr>
            <w:tcW w:w="1545"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负责人</w:t>
            </w:r>
          </w:p>
        </w:tc>
        <w:tc>
          <w:tcPr>
            <w:tcW w:w="2505"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黑体" w:eastAsia="黑体" w:hAnsi="黑体"/>
                <w:color w:val="000000"/>
                <w:kern w:val="0"/>
                <w:sz w:val="24"/>
                <w:szCs w:val="24"/>
              </w:rPr>
            </w:pPr>
            <w:r>
              <w:rPr>
                <w:rFonts w:ascii="黑体" w:eastAsia="黑体" w:hAnsi="黑体"/>
                <w:color w:val="000000"/>
                <w:kern w:val="0"/>
                <w:sz w:val="24"/>
                <w:szCs w:val="24"/>
              </w:rPr>
              <w:t>单位名称</w:t>
            </w:r>
          </w:p>
        </w:tc>
      </w:tr>
      <w:tr w:rsidR="002E69A1" w:rsidTr="002E69A1">
        <w:trPr>
          <w:trHeight w:val="960"/>
          <w:jc w:val="center"/>
        </w:trPr>
        <w:tc>
          <w:tcPr>
            <w:tcW w:w="69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1</w:t>
            </w:r>
          </w:p>
        </w:tc>
        <w:tc>
          <w:tcPr>
            <w:tcW w:w="39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公益创业对大学生社会身份认同、</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自我效能的影响及教学策略研究</w:t>
            </w:r>
          </w:p>
        </w:tc>
        <w:tc>
          <w:tcPr>
            <w:tcW w:w="15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占  挺</w:t>
            </w:r>
          </w:p>
        </w:tc>
        <w:tc>
          <w:tcPr>
            <w:tcW w:w="250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广州番禺职业</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技术学院</w:t>
            </w:r>
          </w:p>
        </w:tc>
      </w:tr>
      <w:tr w:rsidR="002E69A1" w:rsidTr="002E69A1">
        <w:trPr>
          <w:trHeight w:val="960"/>
          <w:jc w:val="center"/>
        </w:trPr>
        <w:tc>
          <w:tcPr>
            <w:tcW w:w="69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2</w:t>
            </w:r>
          </w:p>
        </w:tc>
        <w:tc>
          <w:tcPr>
            <w:tcW w:w="39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线</w:t>
            </w:r>
            <w:proofErr w:type="gramStart"/>
            <w:r>
              <w:rPr>
                <w:rFonts w:ascii="宋体" w:hAnsi="宋体" w:hint="eastAsia"/>
                <w:color w:val="000000"/>
                <w:kern w:val="0"/>
                <w:sz w:val="24"/>
                <w:szCs w:val="24"/>
              </w:rPr>
              <w:t>上线下混合式的</w:t>
            </w:r>
            <w:proofErr w:type="gramEnd"/>
            <w:r>
              <w:rPr>
                <w:rFonts w:ascii="宋体" w:hAnsi="宋体" w:hint="eastAsia"/>
                <w:color w:val="000000"/>
                <w:kern w:val="0"/>
                <w:sz w:val="24"/>
                <w:szCs w:val="24"/>
              </w:rPr>
              <w:t>《创新创业基础》“金课”建设研究与实践</w:t>
            </w:r>
          </w:p>
        </w:tc>
        <w:tc>
          <w:tcPr>
            <w:tcW w:w="15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邓白君</w:t>
            </w:r>
          </w:p>
        </w:tc>
        <w:tc>
          <w:tcPr>
            <w:tcW w:w="250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广州番禺职业</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技术学院</w:t>
            </w:r>
          </w:p>
        </w:tc>
      </w:tr>
      <w:tr w:rsidR="002E69A1" w:rsidTr="002E69A1">
        <w:trPr>
          <w:trHeight w:val="960"/>
          <w:jc w:val="center"/>
        </w:trPr>
        <w:tc>
          <w:tcPr>
            <w:tcW w:w="69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3</w:t>
            </w:r>
          </w:p>
        </w:tc>
        <w:tc>
          <w:tcPr>
            <w:tcW w:w="39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粤港澳大湾</w:t>
            </w:r>
            <w:proofErr w:type="gramStart"/>
            <w:r>
              <w:rPr>
                <w:rFonts w:ascii="宋体" w:hAnsi="宋体" w:hint="eastAsia"/>
                <w:color w:val="000000"/>
                <w:kern w:val="0"/>
                <w:sz w:val="24"/>
                <w:szCs w:val="24"/>
              </w:rPr>
              <w:t>区文旅融合</w:t>
            </w:r>
            <w:proofErr w:type="gramEnd"/>
            <w:r>
              <w:rPr>
                <w:rFonts w:ascii="宋体" w:hAnsi="宋体" w:hint="eastAsia"/>
                <w:color w:val="000000"/>
                <w:kern w:val="0"/>
                <w:sz w:val="24"/>
                <w:szCs w:val="24"/>
              </w:rPr>
              <w:t>创新</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创业系列课程开发</w:t>
            </w:r>
          </w:p>
        </w:tc>
        <w:tc>
          <w:tcPr>
            <w:tcW w:w="15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周  柳</w:t>
            </w:r>
          </w:p>
        </w:tc>
        <w:tc>
          <w:tcPr>
            <w:tcW w:w="250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广州城市职业学院</w:t>
            </w:r>
          </w:p>
        </w:tc>
      </w:tr>
      <w:tr w:rsidR="002E69A1" w:rsidTr="002E69A1">
        <w:trPr>
          <w:trHeight w:val="960"/>
          <w:jc w:val="center"/>
        </w:trPr>
        <w:tc>
          <w:tcPr>
            <w:tcW w:w="69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4</w:t>
            </w:r>
          </w:p>
        </w:tc>
        <w:tc>
          <w:tcPr>
            <w:tcW w:w="39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面向装备制造的虚拟仿真（VR）</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人才创新创业课程体系建设</w:t>
            </w:r>
          </w:p>
        </w:tc>
        <w:tc>
          <w:tcPr>
            <w:tcW w:w="15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何勰绯</w:t>
            </w:r>
          </w:p>
        </w:tc>
        <w:tc>
          <w:tcPr>
            <w:tcW w:w="250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广州工程技术</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职业学院</w:t>
            </w:r>
          </w:p>
        </w:tc>
      </w:tr>
      <w:tr w:rsidR="002E69A1" w:rsidTr="002E69A1">
        <w:trPr>
          <w:trHeight w:val="960"/>
          <w:jc w:val="center"/>
        </w:trPr>
        <w:tc>
          <w:tcPr>
            <w:tcW w:w="69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5</w:t>
            </w:r>
          </w:p>
        </w:tc>
        <w:tc>
          <w:tcPr>
            <w:tcW w:w="39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基于辅具创新设计的康复延伸</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课堂建设与研究</w:t>
            </w:r>
          </w:p>
        </w:tc>
        <w:tc>
          <w:tcPr>
            <w:tcW w:w="15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张  雪</w:t>
            </w:r>
          </w:p>
        </w:tc>
        <w:tc>
          <w:tcPr>
            <w:tcW w:w="250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广州卫生职业</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技术学院</w:t>
            </w:r>
          </w:p>
        </w:tc>
      </w:tr>
      <w:tr w:rsidR="002E69A1" w:rsidTr="002E69A1">
        <w:trPr>
          <w:trHeight w:val="960"/>
          <w:jc w:val="center"/>
        </w:trPr>
        <w:tc>
          <w:tcPr>
            <w:tcW w:w="69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lastRenderedPageBreak/>
              <w:t>6</w:t>
            </w:r>
          </w:p>
        </w:tc>
        <w:tc>
          <w:tcPr>
            <w:tcW w:w="39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“双课融合 创意增值”——岭南文化特色创新创意课程教学实践研究</w:t>
            </w:r>
          </w:p>
        </w:tc>
        <w:tc>
          <w:tcPr>
            <w:tcW w:w="15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姜  涛</w:t>
            </w:r>
          </w:p>
        </w:tc>
        <w:tc>
          <w:tcPr>
            <w:tcW w:w="250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广州城市职业学院</w:t>
            </w:r>
          </w:p>
        </w:tc>
      </w:tr>
      <w:tr w:rsidR="002E69A1" w:rsidTr="002E69A1">
        <w:trPr>
          <w:trHeight w:val="960"/>
          <w:jc w:val="center"/>
        </w:trPr>
        <w:tc>
          <w:tcPr>
            <w:tcW w:w="697" w:type="dxa"/>
            <w:tcBorders>
              <w:top w:val="nil"/>
              <w:left w:val="single" w:sz="4" w:space="0" w:color="auto"/>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仿宋_GB2312" w:eastAsia="仿宋_GB2312"/>
                <w:color w:val="000000"/>
                <w:kern w:val="0"/>
                <w:sz w:val="24"/>
                <w:szCs w:val="24"/>
              </w:rPr>
            </w:pPr>
            <w:r>
              <w:rPr>
                <w:rFonts w:eastAsia="仿宋_GB2312" w:hint="eastAsia"/>
                <w:color w:val="000000"/>
                <w:kern w:val="0"/>
                <w:sz w:val="24"/>
                <w:szCs w:val="24"/>
              </w:rPr>
              <w:t>7</w:t>
            </w:r>
          </w:p>
        </w:tc>
        <w:tc>
          <w:tcPr>
            <w:tcW w:w="39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基于VR沉浸式体验交互教学的</w:t>
            </w:r>
          </w:p>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古建筑课程教学系统研发</w:t>
            </w:r>
          </w:p>
        </w:tc>
        <w:tc>
          <w:tcPr>
            <w:tcW w:w="154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袁玉康</w:t>
            </w:r>
          </w:p>
        </w:tc>
        <w:tc>
          <w:tcPr>
            <w:tcW w:w="2505" w:type="dxa"/>
            <w:tcBorders>
              <w:top w:val="nil"/>
              <w:left w:val="nil"/>
              <w:bottom w:val="single" w:sz="4" w:space="0" w:color="auto"/>
              <w:right w:val="single" w:sz="4" w:space="0" w:color="auto"/>
            </w:tcBorders>
            <w:vAlign w:val="center"/>
            <w:hideMark/>
          </w:tcPr>
          <w:p w:rsidR="002E69A1" w:rsidRDefault="002E69A1">
            <w:pPr>
              <w:adjustRightInd w:val="0"/>
              <w:snapToGrid w:val="0"/>
              <w:spacing w:line="360" w:lineRule="exact"/>
              <w:jc w:val="center"/>
              <w:rPr>
                <w:rFonts w:ascii="宋体" w:hAnsi="宋体"/>
                <w:color w:val="000000"/>
                <w:kern w:val="0"/>
                <w:sz w:val="24"/>
                <w:szCs w:val="24"/>
              </w:rPr>
            </w:pPr>
            <w:r>
              <w:rPr>
                <w:rFonts w:ascii="宋体" w:hAnsi="宋体" w:hint="eastAsia"/>
                <w:color w:val="000000"/>
                <w:kern w:val="0"/>
                <w:sz w:val="24"/>
                <w:szCs w:val="24"/>
              </w:rPr>
              <w:t>广州城市职业学院</w:t>
            </w:r>
          </w:p>
        </w:tc>
      </w:tr>
    </w:tbl>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hint="eastAsia"/>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hint="eastAsia"/>
          <w:color w:val="000000"/>
          <w:kern w:val="0"/>
          <w:sz w:val="32"/>
          <w:szCs w:val="32"/>
        </w:rPr>
      </w:pPr>
    </w:p>
    <w:p w:rsidR="002E69A1" w:rsidRDefault="002E69A1" w:rsidP="002E69A1">
      <w:pPr>
        <w:adjustRightInd w:val="0"/>
        <w:snapToGrid w:val="0"/>
        <w:spacing w:line="560" w:lineRule="exact"/>
        <w:rPr>
          <w:rFonts w:eastAsia="黑体" w:hint="eastAsia"/>
          <w:color w:val="000000"/>
          <w:kern w:val="0"/>
          <w:sz w:val="32"/>
          <w:szCs w:val="32"/>
        </w:rPr>
      </w:pPr>
    </w:p>
    <w:p w:rsidR="002E69A1" w:rsidRDefault="002E69A1" w:rsidP="002E69A1">
      <w:pPr>
        <w:adjustRightInd w:val="0"/>
        <w:snapToGrid w:val="0"/>
        <w:spacing w:line="560" w:lineRule="exact"/>
        <w:rPr>
          <w:rFonts w:eastAsia="黑体" w:hint="eastAsia"/>
          <w:color w:val="000000"/>
          <w:kern w:val="0"/>
          <w:sz w:val="32"/>
          <w:szCs w:val="32"/>
        </w:rPr>
      </w:pPr>
    </w:p>
    <w:p w:rsidR="002E69A1" w:rsidRDefault="002E69A1" w:rsidP="002E69A1">
      <w:pPr>
        <w:adjustRightInd w:val="0"/>
        <w:snapToGrid w:val="0"/>
        <w:spacing w:line="560" w:lineRule="exact"/>
        <w:rPr>
          <w:rFonts w:eastAsia="黑体"/>
          <w:color w:val="000000"/>
          <w:kern w:val="0"/>
          <w:sz w:val="32"/>
          <w:szCs w:val="32"/>
        </w:rPr>
      </w:pP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附件3</w:t>
      </w:r>
    </w:p>
    <w:p w:rsidR="002E69A1" w:rsidRDefault="002E69A1" w:rsidP="002E69A1">
      <w:pPr>
        <w:adjustRightInd w:val="0"/>
        <w:snapToGrid w:val="0"/>
        <w:spacing w:line="560" w:lineRule="exact"/>
        <w:rPr>
          <w:rFonts w:eastAsia="方正小标宋_GBK" w:hint="eastAsia"/>
          <w:color w:val="000000"/>
          <w:kern w:val="0"/>
          <w:sz w:val="44"/>
          <w:szCs w:val="44"/>
        </w:rPr>
      </w:pPr>
      <w:r>
        <w:rPr>
          <w:rFonts w:eastAsia="方正小标宋_GBK"/>
          <w:color w:val="000000"/>
          <w:kern w:val="0"/>
          <w:sz w:val="44"/>
          <w:szCs w:val="44"/>
        </w:rPr>
        <w:t xml:space="preserve"> </w:t>
      </w:r>
    </w:p>
    <w:p w:rsidR="002E69A1" w:rsidRDefault="002E69A1" w:rsidP="002E69A1">
      <w:pPr>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部分延期</w:t>
      </w:r>
      <w:r>
        <w:rPr>
          <w:rFonts w:ascii="方正小标宋_GBK" w:eastAsia="方正小标宋_GBK" w:hint="eastAsia"/>
          <w:color w:val="000000"/>
          <w:kern w:val="0"/>
          <w:sz w:val="44"/>
          <w:szCs w:val="44"/>
        </w:rPr>
        <w:t>等项目通过验收名单</w:t>
      </w:r>
    </w:p>
    <w:tbl>
      <w:tblPr>
        <w:tblW w:w="8972"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35"/>
        <w:gridCol w:w="1701"/>
        <w:gridCol w:w="3626"/>
        <w:gridCol w:w="1200"/>
        <w:gridCol w:w="1910"/>
      </w:tblGrid>
      <w:tr w:rsidR="002E69A1" w:rsidTr="002E69A1">
        <w:trPr>
          <w:trHeight w:val="994"/>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序号</w:t>
            </w:r>
          </w:p>
        </w:tc>
        <w:tc>
          <w:tcPr>
            <w:tcW w:w="1701"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项目类别</w:t>
            </w: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项目名称</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负责人</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黑体" w:eastAsia="黑体" w:hAnsi="黑体"/>
                <w:color w:val="000000"/>
                <w:kern w:val="0"/>
                <w:sz w:val="24"/>
                <w:szCs w:val="24"/>
              </w:rPr>
            </w:pPr>
            <w:r>
              <w:rPr>
                <w:rFonts w:ascii="黑体" w:eastAsia="黑体" w:hAnsi="黑体" w:hint="eastAsia"/>
                <w:color w:val="000000"/>
                <w:kern w:val="0"/>
                <w:sz w:val="24"/>
                <w:szCs w:val="24"/>
              </w:rPr>
              <w:t>单位名称</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color w:val="000000"/>
                <w:kern w:val="0"/>
                <w:sz w:val="24"/>
                <w:szCs w:val="24"/>
              </w:rPr>
              <w:t>1</w:t>
            </w:r>
          </w:p>
        </w:tc>
        <w:tc>
          <w:tcPr>
            <w:tcW w:w="1701"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第九批教育教学改革项目</w:t>
            </w: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广州地区高校与广州市属普通高中人才联合培养机制改革探索</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卞军义</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广州体育学院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color w:val="000000"/>
                <w:kern w:val="0"/>
                <w:sz w:val="24"/>
                <w:szCs w:val="24"/>
              </w:rPr>
              <w:t>2</w:t>
            </w:r>
          </w:p>
        </w:tc>
        <w:tc>
          <w:tcPr>
            <w:tcW w:w="1701"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第五批高等</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职业教育特色专业学院项目</w:t>
            </w: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广州动漫游戏与数字媒体</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特色学院</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邬厚民</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广州科技贸易</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职业学院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color w:val="000000"/>
                <w:kern w:val="0"/>
                <w:sz w:val="24"/>
                <w:szCs w:val="24"/>
              </w:rPr>
              <w:t>3</w:t>
            </w:r>
          </w:p>
        </w:tc>
        <w:tc>
          <w:tcPr>
            <w:tcW w:w="1701" w:type="dxa"/>
            <w:vMerge w:val="restart"/>
            <w:tcBorders>
              <w:top w:val="nil"/>
              <w:left w:val="nil"/>
              <w:bottom w:val="inset" w:sz="6"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color w:val="000000"/>
                <w:kern w:val="0"/>
                <w:sz w:val="24"/>
                <w:szCs w:val="24"/>
              </w:rPr>
              <w:t>2018</w:t>
            </w:r>
            <w:r>
              <w:rPr>
                <w:rFonts w:ascii="宋体" w:hAnsi="宋体"/>
                <w:color w:val="000000"/>
                <w:kern w:val="0"/>
                <w:sz w:val="24"/>
                <w:szCs w:val="24"/>
              </w:rPr>
              <w:t>广州市高校创新创业</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教育项目</w:t>
            </w: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依托行业协会协同创新人才培养模式研究</w:t>
            </w:r>
            <w:r>
              <w:rPr>
                <w:color w:val="000000"/>
                <w:kern w:val="0"/>
                <w:sz w:val="24"/>
                <w:szCs w:val="24"/>
              </w:rPr>
              <w:t>——</w:t>
            </w:r>
            <w:r>
              <w:rPr>
                <w:rFonts w:ascii="宋体" w:hAnsi="宋体"/>
                <w:color w:val="000000"/>
                <w:kern w:val="0"/>
                <w:sz w:val="24"/>
                <w:szCs w:val="24"/>
              </w:rPr>
              <w:t>以食品营养与</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检测专业为例</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张</w:t>
            </w:r>
            <w:r>
              <w:rPr>
                <w:color w:val="000000"/>
                <w:kern w:val="0"/>
                <w:sz w:val="24"/>
                <w:szCs w:val="24"/>
              </w:rPr>
              <w:t xml:space="preserve">  </w:t>
            </w:r>
            <w:r>
              <w:rPr>
                <w:rFonts w:ascii="宋体" w:hAnsi="宋体"/>
                <w:color w:val="000000"/>
                <w:kern w:val="0"/>
                <w:sz w:val="24"/>
                <w:szCs w:val="24"/>
              </w:rPr>
              <w:t>挺</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广州城市职业</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color w:val="000000"/>
                <w:kern w:val="0"/>
                <w:sz w:val="24"/>
                <w:szCs w:val="24"/>
              </w:rPr>
              <w:t>4</w:t>
            </w:r>
          </w:p>
        </w:tc>
        <w:tc>
          <w:tcPr>
            <w:tcW w:w="1701" w:type="dxa"/>
            <w:vMerge/>
            <w:tcBorders>
              <w:top w:val="nil"/>
              <w:left w:val="nil"/>
              <w:bottom w:val="inset" w:sz="6" w:space="0" w:color="auto"/>
              <w:right w:val="single" w:sz="4" w:space="0" w:color="auto"/>
            </w:tcBorders>
            <w:vAlign w:val="center"/>
            <w:hideMark/>
          </w:tcPr>
          <w:p w:rsidR="002E69A1" w:rsidRDefault="002E69A1">
            <w:pPr>
              <w:widowControl/>
              <w:jc w:val="left"/>
              <w:rPr>
                <w:color w:val="000000"/>
                <w:kern w:val="0"/>
                <w:sz w:val="24"/>
                <w:szCs w:val="24"/>
              </w:rPr>
            </w:pP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互联网新零售风口下的高职创新创业模拟仿真与体验式课程</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设计及时间运用</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余彦蓉</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广州城市职业</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hint="eastAsia"/>
                <w:color w:val="000000"/>
                <w:kern w:val="0"/>
                <w:sz w:val="24"/>
                <w:szCs w:val="24"/>
              </w:rPr>
              <w:t>5</w:t>
            </w:r>
          </w:p>
        </w:tc>
        <w:tc>
          <w:tcPr>
            <w:tcW w:w="1701" w:type="dxa"/>
            <w:vMerge/>
            <w:tcBorders>
              <w:top w:val="nil"/>
              <w:left w:val="nil"/>
              <w:bottom w:val="inset" w:sz="6" w:space="0" w:color="auto"/>
              <w:right w:val="single" w:sz="4" w:space="0" w:color="auto"/>
            </w:tcBorders>
            <w:vAlign w:val="center"/>
            <w:hideMark/>
          </w:tcPr>
          <w:p w:rsidR="002E69A1" w:rsidRDefault="002E69A1">
            <w:pPr>
              <w:widowControl/>
              <w:jc w:val="left"/>
              <w:rPr>
                <w:color w:val="000000"/>
                <w:kern w:val="0"/>
                <w:sz w:val="24"/>
                <w:szCs w:val="24"/>
              </w:rPr>
            </w:pP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color w:val="000000"/>
                <w:kern w:val="0"/>
                <w:sz w:val="24"/>
                <w:szCs w:val="24"/>
              </w:rPr>
              <w:t>“</w:t>
            </w:r>
            <w:r>
              <w:rPr>
                <w:rFonts w:ascii="宋体" w:hAnsi="宋体"/>
                <w:color w:val="000000"/>
                <w:kern w:val="0"/>
                <w:sz w:val="24"/>
                <w:szCs w:val="24"/>
              </w:rPr>
              <w:t>人人能编程</w:t>
            </w:r>
            <w:r>
              <w:rPr>
                <w:color w:val="000000"/>
                <w:kern w:val="0"/>
                <w:sz w:val="24"/>
                <w:szCs w:val="24"/>
              </w:rPr>
              <w:t>”</w:t>
            </w:r>
            <w:r>
              <w:rPr>
                <w:rFonts w:ascii="宋体" w:hAnsi="宋体"/>
                <w:color w:val="000000"/>
                <w:kern w:val="0"/>
                <w:sz w:val="24"/>
                <w:szCs w:val="24"/>
              </w:rPr>
              <w:t>大学生移动应用设计创新特色活动</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陈伟森</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广州工程技术</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职业学院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hint="eastAsia"/>
                <w:color w:val="000000"/>
                <w:kern w:val="0"/>
                <w:sz w:val="24"/>
                <w:szCs w:val="24"/>
              </w:rPr>
              <w:t>6</w:t>
            </w:r>
          </w:p>
        </w:tc>
        <w:tc>
          <w:tcPr>
            <w:tcW w:w="1701" w:type="dxa"/>
            <w:vMerge/>
            <w:tcBorders>
              <w:top w:val="nil"/>
              <w:left w:val="nil"/>
              <w:bottom w:val="inset" w:sz="6" w:space="0" w:color="auto"/>
              <w:right w:val="single" w:sz="4" w:space="0" w:color="auto"/>
            </w:tcBorders>
            <w:vAlign w:val="center"/>
            <w:hideMark/>
          </w:tcPr>
          <w:p w:rsidR="002E69A1" w:rsidRDefault="002E69A1">
            <w:pPr>
              <w:widowControl/>
              <w:jc w:val="left"/>
              <w:rPr>
                <w:color w:val="000000"/>
                <w:kern w:val="0"/>
                <w:sz w:val="24"/>
                <w:szCs w:val="24"/>
              </w:rPr>
            </w:pP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基于产教融合平台的汽车</w:t>
            </w:r>
            <w:r>
              <w:rPr>
                <w:color w:val="000000"/>
                <w:kern w:val="0"/>
                <w:sz w:val="24"/>
                <w:szCs w:val="24"/>
              </w:rPr>
              <w:t>4S</w:t>
            </w:r>
            <w:r>
              <w:rPr>
                <w:rFonts w:ascii="宋体" w:hAnsi="宋体"/>
                <w:color w:val="000000"/>
                <w:kern w:val="0"/>
                <w:sz w:val="24"/>
                <w:szCs w:val="24"/>
              </w:rPr>
              <w:t>店</w:t>
            </w:r>
            <w:r>
              <w:rPr>
                <w:color w:val="000000"/>
                <w:kern w:val="0"/>
                <w:sz w:val="24"/>
                <w:szCs w:val="24"/>
              </w:rPr>
              <w:t>“IYB”</w:t>
            </w:r>
            <w:r>
              <w:rPr>
                <w:rFonts w:ascii="宋体" w:hAnsi="宋体"/>
                <w:color w:val="000000"/>
                <w:kern w:val="0"/>
                <w:sz w:val="24"/>
                <w:szCs w:val="24"/>
              </w:rPr>
              <w:t>能力提升活动</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王</w:t>
            </w:r>
            <w:r>
              <w:rPr>
                <w:color w:val="000000"/>
                <w:kern w:val="0"/>
                <w:sz w:val="24"/>
                <w:szCs w:val="24"/>
              </w:rPr>
              <w:t xml:space="preserve">  </w:t>
            </w:r>
            <w:r>
              <w:rPr>
                <w:rFonts w:ascii="宋体" w:hAnsi="宋体"/>
                <w:color w:val="000000"/>
                <w:kern w:val="0"/>
                <w:sz w:val="24"/>
                <w:szCs w:val="24"/>
              </w:rPr>
              <w:t>红</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广州工程技术</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职业学院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hint="eastAsia"/>
                <w:color w:val="000000"/>
                <w:kern w:val="0"/>
                <w:sz w:val="24"/>
                <w:szCs w:val="24"/>
              </w:rPr>
              <w:t>7</w:t>
            </w:r>
          </w:p>
        </w:tc>
        <w:tc>
          <w:tcPr>
            <w:tcW w:w="1701" w:type="dxa"/>
            <w:vMerge/>
            <w:tcBorders>
              <w:top w:val="nil"/>
              <w:left w:val="nil"/>
              <w:bottom w:val="inset" w:sz="6" w:space="0" w:color="auto"/>
              <w:right w:val="single" w:sz="4" w:space="0" w:color="auto"/>
            </w:tcBorders>
            <w:vAlign w:val="center"/>
            <w:hideMark/>
          </w:tcPr>
          <w:p w:rsidR="002E69A1" w:rsidRDefault="002E69A1">
            <w:pPr>
              <w:widowControl/>
              <w:jc w:val="left"/>
              <w:rPr>
                <w:color w:val="000000"/>
                <w:kern w:val="0"/>
                <w:sz w:val="24"/>
                <w:szCs w:val="24"/>
              </w:rPr>
            </w:pP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color w:val="000000"/>
                <w:kern w:val="0"/>
                <w:sz w:val="24"/>
                <w:szCs w:val="24"/>
              </w:rPr>
              <w:t>“</w:t>
            </w:r>
            <w:r>
              <w:rPr>
                <w:rFonts w:ascii="宋体" w:hAnsi="宋体"/>
                <w:color w:val="000000"/>
                <w:kern w:val="0"/>
                <w:sz w:val="24"/>
                <w:szCs w:val="24"/>
              </w:rPr>
              <w:t>广州工程职业技术学院</w:t>
            </w:r>
            <w:r>
              <w:rPr>
                <w:color w:val="000000"/>
                <w:kern w:val="0"/>
                <w:sz w:val="24"/>
                <w:szCs w:val="24"/>
              </w:rPr>
              <w:t>——</w:t>
            </w:r>
            <w:r>
              <w:rPr>
                <w:rFonts w:ascii="宋体" w:hAnsi="宋体"/>
                <w:color w:val="000000"/>
                <w:kern w:val="0"/>
                <w:sz w:val="24"/>
                <w:szCs w:val="24"/>
              </w:rPr>
              <w:t>广东省粤科标准化研究院</w:t>
            </w:r>
            <w:r>
              <w:rPr>
                <w:color w:val="000000"/>
                <w:kern w:val="0"/>
                <w:sz w:val="24"/>
                <w:szCs w:val="24"/>
              </w:rPr>
              <w:t>”</w:t>
            </w:r>
            <w:r>
              <w:rPr>
                <w:rFonts w:ascii="宋体" w:hAnsi="宋体"/>
                <w:color w:val="000000"/>
                <w:kern w:val="0"/>
                <w:sz w:val="24"/>
                <w:szCs w:val="24"/>
              </w:rPr>
              <w:t>校企协同大学生创新创业精准培养项目</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凌蕴昭</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广州工程技术</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职业学院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hint="eastAsia"/>
                <w:color w:val="000000"/>
                <w:kern w:val="0"/>
                <w:sz w:val="24"/>
                <w:szCs w:val="24"/>
              </w:rPr>
              <w:t>8</w:t>
            </w:r>
          </w:p>
        </w:tc>
        <w:tc>
          <w:tcPr>
            <w:tcW w:w="1701" w:type="dxa"/>
            <w:vMerge w:val="restart"/>
            <w:tcBorders>
              <w:top w:val="nil"/>
              <w:left w:val="nil"/>
              <w:bottom w:val="inset" w:sz="6"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color w:val="000000"/>
                <w:kern w:val="0"/>
                <w:sz w:val="24"/>
                <w:szCs w:val="24"/>
              </w:rPr>
              <w:t>2019</w:t>
            </w:r>
            <w:r>
              <w:rPr>
                <w:rFonts w:ascii="宋体" w:hAnsi="宋体"/>
                <w:color w:val="000000"/>
                <w:kern w:val="0"/>
                <w:sz w:val="24"/>
                <w:szCs w:val="24"/>
              </w:rPr>
              <w:t>广州市高校创新创业</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教育项目</w:t>
            </w: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网络文学外译文化创业</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课程体系研究</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陈</w:t>
            </w:r>
            <w:r>
              <w:rPr>
                <w:color w:val="000000"/>
                <w:kern w:val="0"/>
                <w:sz w:val="24"/>
                <w:szCs w:val="24"/>
              </w:rPr>
              <w:t xml:space="preserve">  </w:t>
            </w:r>
            <w:r>
              <w:rPr>
                <w:rFonts w:ascii="宋体" w:hAnsi="宋体"/>
                <w:color w:val="000000"/>
                <w:kern w:val="0"/>
                <w:sz w:val="24"/>
                <w:szCs w:val="24"/>
              </w:rPr>
              <w:t>庆</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广东外语</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外贸大学</w:t>
            </w:r>
          </w:p>
        </w:tc>
      </w:tr>
      <w:tr w:rsidR="002E69A1" w:rsidTr="002E69A1">
        <w:trPr>
          <w:trHeight w:val="1215"/>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hint="eastAsia"/>
                <w:color w:val="000000"/>
                <w:kern w:val="0"/>
                <w:sz w:val="24"/>
                <w:szCs w:val="24"/>
              </w:rPr>
              <w:t>9</w:t>
            </w:r>
          </w:p>
        </w:tc>
        <w:tc>
          <w:tcPr>
            <w:tcW w:w="1701" w:type="dxa"/>
            <w:vMerge/>
            <w:tcBorders>
              <w:top w:val="nil"/>
              <w:left w:val="nil"/>
              <w:bottom w:val="inset" w:sz="6" w:space="0" w:color="auto"/>
              <w:right w:val="single" w:sz="4" w:space="0" w:color="auto"/>
            </w:tcBorders>
            <w:vAlign w:val="center"/>
            <w:hideMark/>
          </w:tcPr>
          <w:p w:rsidR="002E69A1" w:rsidRDefault="002E69A1">
            <w:pPr>
              <w:widowControl/>
              <w:jc w:val="left"/>
              <w:rPr>
                <w:color w:val="000000"/>
                <w:kern w:val="0"/>
                <w:sz w:val="24"/>
                <w:szCs w:val="24"/>
              </w:rPr>
            </w:pP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基于虚拟现实技术（</w:t>
            </w:r>
            <w:r>
              <w:rPr>
                <w:color w:val="000000"/>
                <w:kern w:val="0"/>
                <w:sz w:val="24"/>
                <w:szCs w:val="24"/>
              </w:rPr>
              <w:t>VR</w:t>
            </w:r>
            <w:r>
              <w:rPr>
                <w:rFonts w:ascii="宋体" w:hAnsi="宋体"/>
                <w:color w:val="000000"/>
                <w:kern w:val="0"/>
                <w:sz w:val="24"/>
                <w:szCs w:val="24"/>
              </w:rPr>
              <w:t>）的法医现场实践教学创新教育策略研究</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李冬日</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南方医科大学</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color w:val="000000"/>
                <w:kern w:val="0"/>
                <w:sz w:val="24"/>
                <w:szCs w:val="24"/>
              </w:rPr>
              <w:t>1</w:t>
            </w:r>
            <w:r>
              <w:rPr>
                <w:rFonts w:hint="eastAsia"/>
                <w:color w:val="000000"/>
                <w:kern w:val="0"/>
                <w:sz w:val="24"/>
                <w:szCs w:val="24"/>
              </w:rPr>
              <w:t>0</w:t>
            </w:r>
          </w:p>
        </w:tc>
        <w:tc>
          <w:tcPr>
            <w:tcW w:w="1701"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第十批教育教学改革项目</w:t>
            </w: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中高本贯通人才培养模式的改革路径</w:t>
            </w:r>
            <w:r>
              <w:rPr>
                <w:color w:val="000000"/>
                <w:kern w:val="0"/>
                <w:sz w:val="24"/>
                <w:szCs w:val="24"/>
              </w:rPr>
              <w:t>——</w:t>
            </w:r>
            <w:r>
              <w:rPr>
                <w:rFonts w:ascii="宋体" w:hAnsi="宋体"/>
                <w:color w:val="000000"/>
                <w:kern w:val="0"/>
                <w:sz w:val="24"/>
                <w:szCs w:val="24"/>
              </w:rPr>
              <w:t>职业教育立体化</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课程建设研究</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张海燕</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广东技术师范</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学院</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color w:val="000000"/>
                <w:kern w:val="0"/>
                <w:sz w:val="24"/>
                <w:szCs w:val="24"/>
              </w:rPr>
              <w:t>1</w:t>
            </w:r>
            <w:r>
              <w:rPr>
                <w:rFonts w:hint="eastAsia"/>
                <w:color w:val="000000"/>
                <w:kern w:val="0"/>
                <w:sz w:val="24"/>
                <w:szCs w:val="24"/>
              </w:rPr>
              <w:t>1</w:t>
            </w:r>
          </w:p>
        </w:tc>
        <w:tc>
          <w:tcPr>
            <w:tcW w:w="1701" w:type="dxa"/>
            <w:vMerge w:val="restart"/>
            <w:tcBorders>
              <w:top w:val="nil"/>
              <w:left w:val="nil"/>
              <w:bottom w:val="inset" w:sz="6"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第十一批教育教学改革项目</w:t>
            </w: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产教融合、科教融合人才培养模式改革实践</w:t>
            </w:r>
            <w:r>
              <w:rPr>
                <w:color w:val="000000"/>
                <w:kern w:val="0"/>
                <w:sz w:val="24"/>
                <w:szCs w:val="24"/>
              </w:rPr>
              <w:t>—</w:t>
            </w:r>
            <w:r>
              <w:rPr>
                <w:rFonts w:ascii="宋体" w:hAnsi="宋体"/>
                <w:color w:val="000000"/>
                <w:kern w:val="0"/>
                <w:sz w:val="24"/>
                <w:szCs w:val="24"/>
              </w:rPr>
              <w:t>以网络空间安全</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专业为例</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proofErr w:type="gramStart"/>
            <w:r>
              <w:rPr>
                <w:rFonts w:ascii="宋体" w:hAnsi="宋体"/>
                <w:color w:val="000000"/>
                <w:kern w:val="0"/>
                <w:sz w:val="24"/>
                <w:szCs w:val="24"/>
              </w:rPr>
              <w:t>方滨兴</w:t>
            </w:r>
            <w:proofErr w:type="gramEnd"/>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广州大学</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color w:val="000000"/>
                <w:kern w:val="0"/>
                <w:sz w:val="24"/>
                <w:szCs w:val="24"/>
              </w:rPr>
              <w:lastRenderedPageBreak/>
              <w:t>1</w:t>
            </w:r>
            <w:r>
              <w:rPr>
                <w:rFonts w:hint="eastAsia"/>
                <w:color w:val="000000"/>
                <w:kern w:val="0"/>
                <w:sz w:val="24"/>
                <w:szCs w:val="24"/>
              </w:rPr>
              <w:t>2</w:t>
            </w:r>
          </w:p>
        </w:tc>
        <w:tc>
          <w:tcPr>
            <w:tcW w:w="1701" w:type="dxa"/>
            <w:vMerge/>
            <w:tcBorders>
              <w:top w:val="nil"/>
              <w:left w:val="nil"/>
              <w:bottom w:val="inset" w:sz="6" w:space="0" w:color="auto"/>
              <w:right w:val="single" w:sz="4" w:space="0" w:color="auto"/>
            </w:tcBorders>
            <w:vAlign w:val="center"/>
            <w:hideMark/>
          </w:tcPr>
          <w:p w:rsidR="002E69A1" w:rsidRDefault="002E69A1">
            <w:pPr>
              <w:widowControl/>
              <w:jc w:val="left"/>
              <w:rPr>
                <w:color w:val="000000"/>
                <w:kern w:val="0"/>
                <w:sz w:val="24"/>
                <w:szCs w:val="24"/>
              </w:rPr>
            </w:pP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促进高等教育与基础教育有机衔接的高校与高中协同育人</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模式实践探索</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钱</w:t>
            </w:r>
            <w:r>
              <w:rPr>
                <w:color w:val="000000"/>
                <w:kern w:val="0"/>
                <w:sz w:val="24"/>
                <w:szCs w:val="24"/>
              </w:rPr>
              <w:t xml:space="preserve">  </w:t>
            </w:r>
            <w:proofErr w:type="gramStart"/>
            <w:r>
              <w:rPr>
                <w:rFonts w:ascii="宋体" w:hAnsi="宋体"/>
                <w:color w:val="000000"/>
                <w:kern w:val="0"/>
                <w:sz w:val="24"/>
                <w:szCs w:val="24"/>
              </w:rPr>
              <w:t>怡</w:t>
            </w:r>
            <w:proofErr w:type="gramEnd"/>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南方医科大学</w:t>
            </w:r>
          </w:p>
        </w:tc>
      </w:tr>
      <w:tr w:rsidR="002E69A1" w:rsidTr="002E69A1">
        <w:trPr>
          <w:trHeight w:val="72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color w:val="000000"/>
                <w:kern w:val="0"/>
                <w:sz w:val="24"/>
                <w:szCs w:val="24"/>
              </w:rPr>
              <w:t>1</w:t>
            </w:r>
            <w:r>
              <w:rPr>
                <w:rFonts w:hint="eastAsia"/>
                <w:color w:val="000000"/>
                <w:kern w:val="0"/>
                <w:sz w:val="24"/>
                <w:szCs w:val="24"/>
              </w:rPr>
              <w:t>3</w:t>
            </w:r>
          </w:p>
        </w:tc>
        <w:tc>
          <w:tcPr>
            <w:tcW w:w="1701" w:type="dxa"/>
            <w:vMerge/>
            <w:tcBorders>
              <w:top w:val="nil"/>
              <w:left w:val="nil"/>
              <w:bottom w:val="inset" w:sz="6" w:space="0" w:color="auto"/>
              <w:right w:val="single" w:sz="4" w:space="0" w:color="auto"/>
            </w:tcBorders>
            <w:vAlign w:val="center"/>
            <w:hideMark/>
          </w:tcPr>
          <w:p w:rsidR="002E69A1" w:rsidRDefault="002E69A1">
            <w:pPr>
              <w:widowControl/>
              <w:jc w:val="left"/>
              <w:rPr>
                <w:color w:val="000000"/>
                <w:kern w:val="0"/>
                <w:sz w:val="24"/>
                <w:szCs w:val="24"/>
              </w:rPr>
            </w:pPr>
          </w:p>
        </w:tc>
        <w:tc>
          <w:tcPr>
            <w:tcW w:w="3626"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广州市高等教育中长期</w:t>
            </w:r>
          </w:p>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发展政策研究</w:t>
            </w:r>
          </w:p>
        </w:tc>
        <w:tc>
          <w:tcPr>
            <w:tcW w:w="120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孙丽昕</w:t>
            </w:r>
          </w:p>
        </w:tc>
        <w:tc>
          <w:tcPr>
            <w:tcW w:w="1910" w:type="dxa"/>
            <w:tcBorders>
              <w:top w:val="single" w:sz="4" w:space="0" w:color="auto"/>
              <w:left w:val="nil"/>
              <w:bottom w:val="single" w:sz="4" w:space="0" w:color="auto"/>
              <w:right w:val="single" w:sz="4" w:space="0" w:color="auto"/>
            </w:tcBorders>
            <w:vAlign w:val="center"/>
            <w:hideMark/>
          </w:tcPr>
          <w:p w:rsidR="002E69A1" w:rsidRDefault="002E69A1">
            <w:pPr>
              <w:widowControl/>
              <w:adjustRightInd w:val="0"/>
              <w:snapToGrid w:val="0"/>
              <w:spacing w:line="360" w:lineRule="exact"/>
              <w:jc w:val="center"/>
              <w:rPr>
                <w:color w:val="000000"/>
                <w:kern w:val="0"/>
                <w:sz w:val="24"/>
                <w:szCs w:val="24"/>
              </w:rPr>
            </w:pPr>
            <w:r>
              <w:rPr>
                <w:rFonts w:ascii="宋体" w:hAnsi="宋体"/>
                <w:color w:val="000000"/>
                <w:kern w:val="0"/>
                <w:sz w:val="24"/>
                <w:szCs w:val="24"/>
              </w:rPr>
              <w:t>广东省教育</w:t>
            </w:r>
          </w:p>
          <w:p w:rsidR="002E69A1" w:rsidRDefault="002E69A1">
            <w:pPr>
              <w:widowControl/>
              <w:adjustRightInd w:val="0"/>
              <w:snapToGrid w:val="0"/>
              <w:spacing w:line="360" w:lineRule="exact"/>
              <w:jc w:val="center"/>
              <w:rPr>
                <w:rFonts w:ascii="宋体" w:hAnsi="宋体"/>
                <w:color w:val="000000"/>
                <w:kern w:val="0"/>
                <w:sz w:val="24"/>
                <w:szCs w:val="24"/>
              </w:rPr>
            </w:pPr>
            <w:r>
              <w:rPr>
                <w:rFonts w:ascii="宋体" w:hAnsi="宋体"/>
                <w:color w:val="000000"/>
                <w:kern w:val="0"/>
                <w:sz w:val="24"/>
                <w:szCs w:val="24"/>
              </w:rPr>
              <w:t>研究院</w:t>
            </w:r>
          </w:p>
        </w:tc>
      </w:tr>
    </w:tbl>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rPr>
          <w:rFonts w:ascii="宋体" w:hAnsi="宋体"/>
          <w:color w:val="000000"/>
          <w:kern w:val="0"/>
        </w:rPr>
      </w:pPr>
      <w:r>
        <w:rPr>
          <w:rFonts w:ascii="宋体" w:hAnsi="宋体" w:hint="eastAsia"/>
          <w:color w:val="000000"/>
          <w:kern w:val="0"/>
        </w:rPr>
        <w:t xml:space="preserve"> </w:t>
      </w:r>
    </w:p>
    <w:p w:rsidR="002E69A1" w:rsidRDefault="002E69A1" w:rsidP="002E69A1">
      <w:pPr>
        <w:adjustRightInd w:val="0"/>
        <w:snapToGrid w:val="0"/>
        <w:spacing w:line="560" w:lineRule="exact"/>
        <w:jc w:val="left"/>
        <w:rPr>
          <w:rFonts w:eastAsia="黑体" w:hint="eastAsia"/>
          <w:color w:val="000000"/>
          <w:kern w:val="0"/>
          <w:sz w:val="32"/>
          <w:szCs w:val="32"/>
        </w:rPr>
      </w:pPr>
      <w:r>
        <w:rPr>
          <w:rFonts w:eastAsia="黑体"/>
          <w:color w:val="000000"/>
          <w:kern w:val="0"/>
          <w:sz w:val="32"/>
          <w:szCs w:val="32"/>
        </w:rPr>
        <w:t xml:space="preserve"> </w:t>
      </w:r>
    </w:p>
    <w:p w:rsidR="002E69A1" w:rsidRDefault="002E69A1" w:rsidP="002E69A1">
      <w:pPr>
        <w:adjustRightInd w:val="0"/>
        <w:snapToGrid w:val="0"/>
        <w:spacing w:line="560" w:lineRule="exact"/>
        <w:jc w:val="left"/>
        <w:rPr>
          <w:rFonts w:eastAsia="黑体"/>
          <w:color w:val="000000"/>
          <w:kern w:val="0"/>
          <w:sz w:val="32"/>
          <w:szCs w:val="32"/>
        </w:rPr>
      </w:pPr>
      <w:r>
        <w:rPr>
          <w:rFonts w:eastAsia="黑体"/>
          <w:color w:val="000000"/>
          <w:kern w:val="0"/>
          <w:sz w:val="32"/>
          <w:szCs w:val="32"/>
        </w:rPr>
        <w:t xml:space="preserve"> </w:t>
      </w:r>
    </w:p>
    <w:p w:rsidR="00A850E3" w:rsidRDefault="00A850E3">
      <w:pPr>
        <w:rPr>
          <w:rFonts w:hint="eastAsia"/>
        </w:rPr>
      </w:pPr>
    </w:p>
    <w:sectPr w:rsidR="00A850E3" w:rsidSect="00343200">
      <w:pgSz w:w="11906" w:h="16838"/>
      <w:pgMar w:top="1985"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charset w:val="00"/>
    <w:family w:val="auto"/>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A1"/>
    <w:rsid w:val="002E69A1"/>
    <w:rsid w:val="00343200"/>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A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A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0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358</Words>
  <Characters>2042</Characters>
  <Application>Microsoft Office Word</Application>
  <DocSecurity>0</DocSecurity>
  <Lines>17</Lines>
  <Paragraphs>4</Paragraphs>
  <ScaleCrop>false</ScaleCrop>
  <Company>Hewlett-Packard Company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1</cp:revision>
  <dcterms:created xsi:type="dcterms:W3CDTF">2023-08-30T07:53:00Z</dcterms:created>
  <dcterms:modified xsi:type="dcterms:W3CDTF">2023-08-30T07:56:00Z</dcterms:modified>
</cp:coreProperties>
</file>