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napToGrid w:val="0"/>
        <w:spacing w:line="560" w:lineRule="exact"/>
        <w:rPr>
          <w:rFonts w:ascii="黑体" w:hAnsi="黑体" w:eastAsia="黑体" w:cs="黑体"/>
          <w:sz w:val="32"/>
          <w:szCs w:val="32"/>
        </w:rPr>
      </w:pPr>
    </w:p>
    <w:tbl>
      <w:tblPr>
        <w:tblStyle w:val="4"/>
        <w:tblW w:w="14500" w:type="dxa"/>
        <w:jc w:val="center"/>
        <w:tblLayout w:type="fixed"/>
        <w:tblCellMar>
          <w:top w:w="0" w:type="dxa"/>
          <w:left w:w="108" w:type="dxa"/>
          <w:bottom w:w="0" w:type="dxa"/>
          <w:right w:w="108" w:type="dxa"/>
        </w:tblCellMar>
      </w:tblPr>
      <w:tblGrid>
        <w:gridCol w:w="851"/>
        <w:gridCol w:w="4522"/>
        <w:gridCol w:w="2100"/>
        <w:gridCol w:w="3584"/>
        <w:gridCol w:w="1559"/>
        <w:gridCol w:w="1884"/>
      </w:tblGrid>
      <w:tr>
        <w:tblPrEx>
          <w:tblCellMar>
            <w:top w:w="0" w:type="dxa"/>
            <w:left w:w="108" w:type="dxa"/>
            <w:bottom w:w="0" w:type="dxa"/>
            <w:right w:w="108" w:type="dxa"/>
          </w:tblCellMar>
        </w:tblPrEx>
        <w:trPr>
          <w:trHeight w:val="1125" w:hRule="atLeast"/>
          <w:jc w:val="center"/>
        </w:trPr>
        <w:tc>
          <w:tcPr>
            <w:tcW w:w="14500" w:type="dxa"/>
            <w:gridSpan w:val="6"/>
            <w:tcBorders>
              <w:top w:val="nil"/>
              <w:left w:val="nil"/>
              <w:bottom w:val="nil"/>
              <w:right w:val="nil"/>
            </w:tcBorders>
            <w:shd w:val="clear" w:color="auto" w:fill="auto"/>
            <w:noWrap/>
            <w:vAlign w:val="center"/>
          </w:tcPr>
          <w:p>
            <w:pPr>
              <w:widowControl/>
              <w:adjustRightInd w:val="0"/>
              <w:snapToGrid w:val="0"/>
              <w:spacing w:line="560" w:lineRule="exact"/>
              <w:jc w:val="center"/>
              <w:textAlignment w:val="center"/>
              <w:rPr>
                <w:rFonts w:ascii="方正小标宋_GBK" w:hAnsi="方正小标宋_GBK" w:eastAsia="方正小标宋_GBK" w:cs="方正小标宋_GBK"/>
                <w:color w:val="000000"/>
                <w:kern w:val="0"/>
                <w:sz w:val="40"/>
                <w:szCs w:val="40"/>
                <w:lang w:bidi="ar"/>
              </w:rPr>
            </w:pPr>
            <w:r>
              <w:rPr>
                <w:rFonts w:hint="eastAsia" w:ascii="方正小标宋_GBK" w:hAnsi="方正小标宋_GBK" w:eastAsia="方正小标宋_GBK" w:cs="方正小标宋_GBK"/>
                <w:color w:val="000000"/>
                <w:kern w:val="0"/>
                <w:sz w:val="40"/>
                <w:szCs w:val="40"/>
                <w:lang w:bidi="ar"/>
              </w:rPr>
              <w:t>2024年市教育局主办中小学科学教育活动安排表</w:t>
            </w:r>
          </w:p>
        </w:tc>
      </w:tr>
      <w:tr>
        <w:tblPrEx>
          <w:tblCellMar>
            <w:top w:w="0" w:type="dxa"/>
            <w:left w:w="108" w:type="dxa"/>
            <w:bottom w:w="0" w:type="dxa"/>
            <w:right w:w="108" w:type="dxa"/>
          </w:tblCellMar>
        </w:tblPrEx>
        <w:trPr>
          <w:trHeight w:val="72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活动名称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主办单位</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承办单位</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拟开展时间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活动咨询电话</w:t>
            </w:r>
          </w:p>
        </w:tc>
      </w:tr>
      <w:tr>
        <w:tblPrEx>
          <w:tblCellMar>
            <w:top w:w="0" w:type="dxa"/>
            <w:left w:w="108" w:type="dxa"/>
            <w:bottom w:w="0" w:type="dxa"/>
            <w:right w:w="108" w:type="dxa"/>
          </w:tblCellMar>
        </w:tblPrEx>
        <w:trPr>
          <w:trHeight w:val="168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年（202</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bidi="ar"/>
              </w:rPr>
              <w:t>学年）广州市中学生“英才计划”科技特训营寒假活动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广州市教育局、中国科学院广州分院</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华南理工大学、暨南大学、华南师范大学、中国科学院广州能源研究所、中国科学院华南植物园、中国科学院南海海洋研究所</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至2</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彭老师15899968286</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年广州市中小学生创新创业大赛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广州大学附属中学</w:t>
            </w:r>
            <w:r>
              <w:rPr>
                <w:rFonts w:ascii="Times New Roman" w:hAnsi="Times New Roman" w:eastAsia="宋体" w:cs="Times New Roman"/>
                <w:color w:val="000000"/>
                <w:kern w:val="0"/>
                <w:szCs w:val="21"/>
                <w:lang w:bidi="ar"/>
              </w:rPr>
              <w:t>、广州市青少年科技教育协会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3至</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姚海霞18926262289</w:t>
            </w:r>
          </w:p>
        </w:tc>
      </w:tr>
      <w:tr>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3</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年广州市青少年知识产权教育系列活动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番禺区洛溪新城中学、广州市青少年科技教育协会（创造发明专业委员会）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bidi="ar"/>
              </w:rPr>
              <w:t>至</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黄炳军13316008489</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4</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年广州市学校全市性生态环境教育专项活动（低碳校园、我的环保节日、生活垃圾分类）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广州市城市矿产协会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3至12月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林敏怡13247661818</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年广州市中小学生科技体育教育竞赛系列活动（航空、航海、车辆、建筑模型及智能交通）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广州市海珠区逸景第一小学、广州大学附属中学、广州市青少年科技教育协会（科技体育专业委员会）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4至</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顾晟18925035758</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szCs w:val="21"/>
              </w:rPr>
              <w:t>6</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年广州市中小学生天文知识学习竞赛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广州大学附属中学、广州市青少年科技教育协会（天文与地学专业委员会）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4至</w:t>
            </w:r>
            <w:r>
              <w:rPr>
                <w:rFonts w:hint="eastAsia"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胡卓铭18926261048</w:t>
            </w:r>
          </w:p>
        </w:tc>
      </w:tr>
      <w:tr>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7</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年广州市中学生物科技创新能力提升系列活动——</w:t>
            </w:r>
            <w:r>
              <w:rPr>
                <w:rFonts w:hint="eastAsia" w:ascii="Times New Roman" w:hAnsi="Times New Roman" w:eastAsia="宋体" w:cs="Times New Roman"/>
                <w:color w:val="000000"/>
                <w:kern w:val="0"/>
                <w:szCs w:val="21"/>
                <w:lang w:bidi="ar"/>
              </w:rPr>
              <w:t>中医药传统文化与生物技术科普及学生创新实践成果汇报活动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广大附中增城实验中学</w:t>
            </w:r>
            <w:r>
              <w:rPr>
                <w:rFonts w:ascii="Times New Roman" w:hAnsi="Times New Roman" w:eastAsia="宋体" w:cs="Times New Roman"/>
                <w:color w:val="000000"/>
                <w:kern w:val="0"/>
                <w:szCs w:val="21"/>
                <w:lang w:bidi="ar"/>
              </w:rPr>
              <w:t>、广州市青少年科技教育协会（生物专业委员会）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4至11月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梁旭明：13711489295</w:t>
            </w:r>
          </w:p>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黄绮敏：18933987676</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4年广州科技活动周校园科技教育成果交流展示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广州市越秀区东风东路小学</w:t>
            </w:r>
            <w:r>
              <w:rPr>
                <w:rFonts w:ascii="Times New Roman" w:hAnsi="Times New Roman" w:eastAsia="宋体" w:cs="Times New Roman"/>
                <w:color w:val="000000"/>
                <w:kern w:val="0"/>
                <w:szCs w:val="21"/>
                <w:lang w:bidi="ar"/>
              </w:rPr>
              <w:t>、广州市青少年科技教育协会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届时发布</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9</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年广州市青少年“家庭化学实验100秒”实践成果展示交流活动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广州大学附属中学、广州市青少年科技教育协会（化学专业委员会）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bidi="ar"/>
              </w:rPr>
              <w:t>至10</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董睿13829715576</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10</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年广州市青少年科学调查体验系列活动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广州市黄埔区青少年宫、广州市青少年科技教育协会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5至11月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孔健13352850527</w:t>
            </w:r>
          </w:p>
        </w:tc>
      </w:tr>
      <w:tr>
        <w:trPr>
          <w:trHeight w:val="176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1</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年广佛肇中小学</w:t>
            </w:r>
            <w:r>
              <w:rPr>
                <w:rFonts w:hint="eastAsia" w:ascii="Times New Roman" w:hAnsi="Times New Roman" w:eastAsia="宋体" w:cs="Times New Roman"/>
                <w:color w:val="000000"/>
                <w:kern w:val="0"/>
                <w:szCs w:val="21"/>
                <w:lang w:bidi="ar"/>
              </w:rPr>
              <w:t>科学</w:t>
            </w:r>
            <w:r>
              <w:rPr>
                <w:rFonts w:ascii="Times New Roman" w:hAnsi="Times New Roman" w:eastAsia="宋体" w:cs="Times New Roman"/>
                <w:color w:val="000000"/>
                <w:kern w:val="0"/>
                <w:szCs w:val="21"/>
                <w:lang w:bidi="ar"/>
              </w:rPr>
              <w:t>教育交流系列活动（四模一电项目与无线电测向竞赛、自然观察实践与理论知识教育活动、</w:t>
            </w:r>
            <w:r>
              <w:rPr>
                <w:rFonts w:hint="eastAsia" w:ascii="Times New Roman" w:hAnsi="Times New Roman" w:eastAsia="宋体" w:cs="Times New Roman"/>
                <w:color w:val="000000"/>
                <w:kern w:val="0"/>
                <w:szCs w:val="21"/>
                <w:lang w:bidi="ar"/>
              </w:rPr>
              <w:t>科技创新体验及</w:t>
            </w:r>
            <w:r>
              <w:rPr>
                <w:rFonts w:ascii="Times New Roman" w:hAnsi="Times New Roman" w:eastAsia="宋体" w:cs="Times New Roman"/>
                <w:color w:val="000000"/>
                <w:kern w:val="0"/>
                <w:szCs w:val="21"/>
                <w:lang w:bidi="ar"/>
              </w:rPr>
              <w:t>成果交流展示等）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广州市教育局、佛山市教育局、肇庆市</w:t>
            </w:r>
          </w:p>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广州市越秀区</w:t>
            </w:r>
            <w:r>
              <w:rPr>
                <w:rFonts w:hint="eastAsia" w:ascii="Times New Roman" w:hAnsi="Times New Roman" w:eastAsia="宋体" w:cs="Times New Roman"/>
                <w:color w:val="000000"/>
                <w:kern w:val="0"/>
                <w:szCs w:val="21"/>
                <w:lang w:bidi="ar"/>
              </w:rPr>
              <w:t>文德路小学</w:t>
            </w:r>
            <w:r>
              <w:rPr>
                <w:rFonts w:ascii="Times New Roman" w:hAnsi="Times New Roman" w:eastAsia="宋体" w:cs="Times New Roman"/>
                <w:color w:val="000000"/>
                <w:kern w:val="0"/>
                <w:szCs w:val="21"/>
                <w:lang w:bidi="ar"/>
              </w:rPr>
              <w:t>、广州市第一一三中学、广州市旅游商务职业学校、广州市青少年科技教育协会、广州市自然观察协会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5至1</w:t>
            </w: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届时发布</w:t>
            </w:r>
          </w:p>
        </w:tc>
      </w:tr>
      <w:tr>
        <w:tblPrEx>
          <w:tblCellMar>
            <w:top w:w="0" w:type="dxa"/>
            <w:left w:w="108" w:type="dxa"/>
            <w:bottom w:w="0" w:type="dxa"/>
            <w:right w:w="108" w:type="dxa"/>
          </w:tblCellMar>
        </w:tblPrEx>
        <w:trPr>
          <w:trHeight w:val="86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2</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2024年面向粤港澳大湾区的创客教育交流研讨活动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广州市第二中学南沙天元学校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至1</w:t>
            </w: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bidi="ar"/>
              </w:rPr>
              <w:t>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届时发布</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3</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年（202</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bidi="ar"/>
              </w:rPr>
              <w:t>学年）广州市中学生“英才计划”科技特训营暑期活动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广州市教育局、中国科学院广州分院</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华南理工大学、暨南大学、华南师范大学、中国科学院广州能源研究所、中国科学院华南植物园、中国科学院南海海洋研究所</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7至8月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彭老师15899968286</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4</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年穗港澳台青少年科技体育模型夏令营暨海陆空模型铁人三项邀请赛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广州市第六中学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7至8月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顾晟18925035758</w:t>
            </w:r>
          </w:p>
        </w:tc>
      </w:tr>
      <w:tr>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5</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年广州市中小学生科技夏令营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广州市中学生劳动技术学校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7至8月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刘有全15918829605</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6</w:t>
            </w:r>
          </w:p>
        </w:tc>
        <w:tc>
          <w:tcPr>
            <w:tcW w:w="4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年广州市学校科技特色夏令营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各分营承办学校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7至8月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届时发布</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7</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年广州市中小学生科技创客电视大赛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7至11月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黄文恺13763376830</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8</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w:t>
            </w:r>
            <w:r>
              <w:rPr>
                <w:rFonts w:hint="eastAsia" w:ascii="Times New Roman" w:hAnsi="Times New Roman" w:eastAsia="宋体" w:cs="Times New Roman"/>
                <w:color w:val="000000"/>
                <w:kern w:val="0"/>
                <w:szCs w:val="21"/>
                <w:lang w:val="en-US" w:eastAsia="zh-CN" w:bidi="ar"/>
              </w:rPr>
              <w:t>4</w:t>
            </w:r>
            <w:r>
              <w:rPr>
                <w:rFonts w:ascii="Times New Roman" w:hAnsi="Times New Roman" w:eastAsia="宋体" w:cs="Times New Roman"/>
                <w:color w:val="000000"/>
                <w:kern w:val="0"/>
                <w:szCs w:val="21"/>
                <w:lang w:bidi="ar"/>
              </w:rPr>
              <w:t>年广州市中小学网络安全周科普教育活动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广州市第六中学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梁靖韵13828404738</w:t>
            </w:r>
          </w:p>
        </w:tc>
      </w:tr>
      <w:tr>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9</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第</w:t>
            </w:r>
            <w:r>
              <w:rPr>
                <w:rFonts w:hint="eastAsia" w:ascii="Times New Roman" w:hAnsi="Times New Roman" w:eastAsia="宋体" w:cs="Times New Roman"/>
                <w:color w:val="000000"/>
                <w:kern w:val="0"/>
                <w:szCs w:val="21"/>
                <w:lang w:bidi="ar"/>
              </w:rPr>
              <w:t>40</w:t>
            </w:r>
            <w:r>
              <w:rPr>
                <w:rFonts w:ascii="Times New Roman" w:hAnsi="Times New Roman" w:eastAsia="宋体" w:cs="Times New Roman"/>
                <w:color w:val="000000"/>
                <w:kern w:val="0"/>
                <w:szCs w:val="21"/>
                <w:lang w:bidi="ar"/>
              </w:rPr>
              <w:t>届广州市青少年</w:t>
            </w:r>
            <w:bookmarkStart w:id="0" w:name="_GoBack"/>
            <w:bookmarkEnd w:id="0"/>
            <w:r>
              <w:rPr>
                <w:rFonts w:ascii="Times New Roman" w:hAnsi="Times New Roman" w:eastAsia="宋体" w:cs="Times New Roman"/>
                <w:color w:val="000000"/>
                <w:kern w:val="0"/>
                <w:szCs w:val="21"/>
                <w:lang w:bidi="ar"/>
              </w:rPr>
              <w:t>科技创新大赛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广州市教育局、广州市科学技术协会、</w:t>
            </w:r>
          </w:p>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广州市科学技术局、广州市知识产权局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广州市科学技术发展中心、广州市青少年科技教育协会、</w:t>
            </w:r>
            <w:r>
              <w:rPr>
                <w:rFonts w:hint="eastAsia" w:ascii="Times New Roman" w:hAnsi="Times New Roman" w:eastAsia="宋体" w:cs="Times New Roman"/>
                <w:color w:val="000000"/>
                <w:kern w:val="0"/>
                <w:szCs w:val="21"/>
                <w:lang w:bidi="ar"/>
              </w:rPr>
              <w:t>待定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9至12月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届时发布</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20</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广州北部山区生物多样性调查及自然观察竞赛系列活动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广州市从化区江埔街禾仓小学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黎忠明15918498511</w:t>
            </w:r>
          </w:p>
        </w:tc>
      </w:tr>
      <w:tr>
        <w:tblPrEx>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21</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2024年广州市中小学生科学素养大赛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广州市教育局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待定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待定</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届时发布</w:t>
            </w:r>
          </w:p>
        </w:tc>
      </w:tr>
    </w:tbl>
    <w:p>
      <w:pPr>
        <w:adjustRightInd w:val="0"/>
        <w:snapToGrid w:val="0"/>
        <w:spacing w:line="560" w:lineRule="exac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备注：竞赛活动开展时间以活动正式通知为准，请留意广州市教育局网站、广州市青少年科技教育网发布。</w:t>
      </w:r>
    </w:p>
    <w:p>
      <w:pPr>
        <w:adjustRightInd w:val="0"/>
        <w:snapToGrid w:val="0"/>
        <w:spacing w:line="560" w:lineRule="exact"/>
        <w:rPr>
          <w:rFonts w:ascii="仿宋_GB2312" w:hAnsi="仿宋_GB2312" w:eastAsia="仿宋_GB2312" w:cs="仿宋_GB2312"/>
          <w:sz w:val="28"/>
          <w:szCs w:val="28"/>
        </w:rPr>
      </w:pPr>
    </w:p>
    <w:sectPr>
      <w:pgSz w:w="16838" w:h="11906" w:orient="landscape"/>
      <w:pgMar w:top="1134" w:right="1134" w:bottom="1134" w:left="1134"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jcwYTRlMWM1MjViMzA1OTNkNmNkMjQ0MDU4ODMifQ=="/>
  </w:docVars>
  <w:rsids>
    <w:rsidRoot w:val="657D37DF"/>
    <w:rsid w:val="001267E3"/>
    <w:rsid w:val="00227BA5"/>
    <w:rsid w:val="002E1868"/>
    <w:rsid w:val="00364B85"/>
    <w:rsid w:val="004233D7"/>
    <w:rsid w:val="004D036C"/>
    <w:rsid w:val="005906B3"/>
    <w:rsid w:val="00781C79"/>
    <w:rsid w:val="0081733F"/>
    <w:rsid w:val="00952579"/>
    <w:rsid w:val="009912EB"/>
    <w:rsid w:val="009C659A"/>
    <w:rsid w:val="00A910C6"/>
    <w:rsid w:val="00CA70FD"/>
    <w:rsid w:val="00CB1D21"/>
    <w:rsid w:val="00D63C27"/>
    <w:rsid w:val="00D9216C"/>
    <w:rsid w:val="00ED4BA0"/>
    <w:rsid w:val="01080A12"/>
    <w:rsid w:val="02664218"/>
    <w:rsid w:val="03215DBB"/>
    <w:rsid w:val="0BC33EB3"/>
    <w:rsid w:val="0D7C0F42"/>
    <w:rsid w:val="0EED08D8"/>
    <w:rsid w:val="0F704E24"/>
    <w:rsid w:val="127730BC"/>
    <w:rsid w:val="14641FAC"/>
    <w:rsid w:val="147A532B"/>
    <w:rsid w:val="1580292B"/>
    <w:rsid w:val="1B4C2B0C"/>
    <w:rsid w:val="1B830F69"/>
    <w:rsid w:val="1B903686"/>
    <w:rsid w:val="1BC708B0"/>
    <w:rsid w:val="1E7355E2"/>
    <w:rsid w:val="1ED87C79"/>
    <w:rsid w:val="2576348C"/>
    <w:rsid w:val="25F50CB6"/>
    <w:rsid w:val="275017B6"/>
    <w:rsid w:val="2762237B"/>
    <w:rsid w:val="27E4107C"/>
    <w:rsid w:val="29355CD8"/>
    <w:rsid w:val="2CD5539D"/>
    <w:rsid w:val="2FDE5D01"/>
    <w:rsid w:val="326A37D8"/>
    <w:rsid w:val="34C7258A"/>
    <w:rsid w:val="37A20571"/>
    <w:rsid w:val="3AC50FC8"/>
    <w:rsid w:val="3BBF4422"/>
    <w:rsid w:val="3D0F2205"/>
    <w:rsid w:val="3D2C764F"/>
    <w:rsid w:val="3F9133A5"/>
    <w:rsid w:val="3FECDBBF"/>
    <w:rsid w:val="3FF35E0E"/>
    <w:rsid w:val="401776B5"/>
    <w:rsid w:val="40E92BE7"/>
    <w:rsid w:val="4406547C"/>
    <w:rsid w:val="47492F00"/>
    <w:rsid w:val="48C447EC"/>
    <w:rsid w:val="497C0C22"/>
    <w:rsid w:val="4A235542"/>
    <w:rsid w:val="52DC0984"/>
    <w:rsid w:val="545A6DAA"/>
    <w:rsid w:val="57932452"/>
    <w:rsid w:val="5C4C1026"/>
    <w:rsid w:val="5CC173C3"/>
    <w:rsid w:val="623F79D4"/>
    <w:rsid w:val="647E7AED"/>
    <w:rsid w:val="65717652"/>
    <w:rsid w:val="657D37DF"/>
    <w:rsid w:val="669B6734"/>
    <w:rsid w:val="67E91721"/>
    <w:rsid w:val="6A493ECB"/>
    <w:rsid w:val="6B040172"/>
    <w:rsid w:val="6C761AEF"/>
    <w:rsid w:val="6C79122E"/>
    <w:rsid w:val="6E5E6D3A"/>
    <w:rsid w:val="6F094457"/>
    <w:rsid w:val="734737A0"/>
    <w:rsid w:val="73F27E94"/>
    <w:rsid w:val="77280EB6"/>
    <w:rsid w:val="7A813A3B"/>
    <w:rsid w:val="7B8721B4"/>
    <w:rsid w:val="7BAE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1512</Words>
  <Characters>416</Characters>
  <Lines>46</Lines>
  <Paragraphs>148</Paragraphs>
  <TotalTime>7</TotalTime>
  <ScaleCrop>false</ScaleCrop>
  <LinksUpToDate>false</LinksUpToDate>
  <CharactersWithSpaces>1780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2022-02-24T17:43:00Z</dcterms:created>
  <dc:creator>无尽χ</dc:creator>
  <cp:lastModifiedBy>邱国俊</cp:lastModifiedBy>
  <dcterms:modified xsi:type="dcterms:W3CDTF">2024-03-11T10:58:36Z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EB058800A4A04D39B3056D3C63628441_13</vt:lpwstr>
  </property>
</Properties>
</file>