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6B" w:rsidRPr="002366D8" w:rsidRDefault="00F71611" w:rsidP="00847E47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  <w:r w:rsidRPr="002366D8">
        <w:rPr>
          <w:rFonts w:eastAsia="黑体"/>
          <w:color w:val="000000" w:themeColor="text1"/>
          <w:sz w:val="32"/>
          <w:szCs w:val="32"/>
        </w:rPr>
        <w:t>附件</w:t>
      </w:r>
      <w:r w:rsidRPr="002366D8">
        <w:rPr>
          <w:rFonts w:eastAsia="黑体"/>
          <w:color w:val="000000" w:themeColor="text1"/>
          <w:sz w:val="32"/>
          <w:szCs w:val="32"/>
        </w:rPr>
        <w:t>5</w:t>
      </w:r>
    </w:p>
    <w:p w:rsidR="0038566B" w:rsidRPr="002366D8" w:rsidRDefault="0038566B" w:rsidP="00847E47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847E47" w:rsidRPr="002366D8" w:rsidRDefault="00F71611" w:rsidP="00847E4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2366D8">
        <w:rPr>
          <w:rFonts w:ascii="方正小标宋_GBK" w:eastAsia="方正小标宋_GBK" w:hint="eastAsia"/>
          <w:color w:val="000000" w:themeColor="text1"/>
          <w:sz w:val="44"/>
          <w:szCs w:val="44"/>
        </w:rPr>
        <w:t>广州地区广东省“绿色学校”网上申报</w:t>
      </w:r>
    </w:p>
    <w:p w:rsidR="0038566B" w:rsidRPr="002366D8" w:rsidRDefault="00F71611" w:rsidP="00847E4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2366D8">
        <w:rPr>
          <w:rFonts w:ascii="方正小标宋_GBK" w:eastAsia="方正小标宋_GBK" w:hint="eastAsia"/>
          <w:color w:val="000000" w:themeColor="text1"/>
          <w:sz w:val="44"/>
          <w:szCs w:val="44"/>
        </w:rPr>
        <w:t>流程指引</w:t>
      </w:r>
    </w:p>
    <w:p w:rsidR="00A725FD" w:rsidRPr="002366D8" w:rsidRDefault="00A725FD" w:rsidP="00847E47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bookmarkStart w:id="0" w:name="_GoBack"/>
      <w:bookmarkEnd w:id="0"/>
    </w:p>
    <w:p w:rsidR="00A725FD" w:rsidRPr="002366D8" w:rsidRDefault="00A725FD" w:rsidP="00847E47">
      <w:pPr>
        <w:adjustRightInd w:val="0"/>
        <w:snapToGrid w:val="0"/>
        <w:spacing w:line="560" w:lineRule="exact"/>
        <w:ind w:firstLineChars="200" w:firstLine="56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28"/>
          <w:szCs w:val="28"/>
        </w:rPr>
        <w:t>一</w:t>
      </w:r>
      <w:r w:rsidRPr="002366D8">
        <w:rPr>
          <w:rFonts w:eastAsia="仿宋"/>
          <w:color w:val="000000" w:themeColor="text1"/>
          <w:sz w:val="32"/>
          <w:szCs w:val="32"/>
        </w:rPr>
        <w:t>、区教育局提交汇总表、其他单位提交自评表后，由市教育局统一下发各学校账号及密码。为确保数据安全，获取密码后请及时进行修改并牢记。</w:t>
      </w:r>
    </w:p>
    <w:p w:rsidR="00A725FD" w:rsidRPr="002366D8" w:rsidRDefault="00A725FD" w:rsidP="00847E47">
      <w:p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t>二、获取账号及密码的申报学校，申报时请登录网址</w:t>
      </w:r>
      <w:r w:rsidRPr="002366D8">
        <w:rPr>
          <w:rFonts w:eastAsia="仿宋"/>
          <w:color w:val="000000" w:themeColor="text1"/>
          <w:sz w:val="32"/>
          <w:szCs w:val="32"/>
        </w:rPr>
        <w:t>:http://kpg.gzjkw.net/</w:t>
      </w:r>
      <w:proofErr w:type="spellStart"/>
      <w:r w:rsidRPr="002366D8">
        <w:rPr>
          <w:rFonts w:eastAsia="仿宋"/>
          <w:color w:val="000000" w:themeColor="text1"/>
          <w:sz w:val="32"/>
          <w:szCs w:val="32"/>
        </w:rPr>
        <w:t>lsxxPage</w:t>
      </w:r>
      <w:proofErr w:type="spellEnd"/>
      <w:r w:rsidRPr="002366D8">
        <w:rPr>
          <w:rFonts w:eastAsia="仿宋"/>
          <w:color w:val="000000" w:themeColor="text1"/>
          <w:sz w:val="32"/>
          <w:szCs w:val="32"/>
        </w:rPr>
        <w:t>/#/login</w:t>
      </w:r>
    </w:p>
    <w:p w:rsidR="00A725FD" w:rsidRPr="002366D8" w:rsidRDefault="00A725FD" w:rsidP="00847E47">
      <w:p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t>三、输入地址后显示页面如下图，显示</w:t>
      </w:r>
      <w:r w:rsidRPr="002366D8">
        <w:rPr>
          <w:rFonts w:eastAsia="仿宋"/>
          <w:color w:val="000000" w:themeColor="text1"/>
          <w:sz w:val="32"/>
          <w:szCs w:val="32"/>
        </w:rPr>
        <w:t>“</w:t>
      </w:r>
      <w:r w:rsidRPr="002366D8">
        <w:rPr>
          <w:rFonts w:eastAsia="仿宋"/>
          <w:color w:val="000000" w:themeColor="text1"/>
          <w:sz w:val="32"/>
          <w:szCs w:val="32"/>
        </w:rPr>
        <w:t>广州地区广东省绿色学校申报评审系统</w:t>
      </w:r>
      <w:r w:rsidRPr="002366D8">
        <w:rPr>
          <w:rFonts w:eastAsia="仿宋"/>
          <w:color w:val="000000" w:themeColor="text1"/>
          <w:sz w:val="32"/>
          <w:szCs w:val="32"/>
        </w:rPr>
        <w:t>”</w:t>
      </w:r>
      <w:r w:rsidRPr="002366D8">
        <w:rPr>
          <w:rFonts w:eastAsia="仿宋"/>
          <w:color w:val="000000" w:themeColor="text1"/>
          <w:sz w:val="32"/>
          <w:szCs w:val="32"/>
        </w:rPr>
        <w:t>界面。在账号处输入学校账号及密码。</w:t>
      </w:r>
    </w:p>
    <w:p w:rsidR="00A725FD" w:rsidRPr="002366D8" w:rsidRDefault="00A725FD" w:rsidP="00847E47">
      <w:pPr>
        <w:adjustRightInd w:val="0"/>
        <w:snapToGrid w:val="0"/>
        <w:spacing w:line="360" w:lineRule="auto"/>
        <w:jc w:val="center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noProof/>
          <w:color w:val="000000" w:themeColor="text1"/>
          <w:sz w:val="32"/>
          <w:szCs w:val="32"/>
        </w:rPr>
        <w:drawing>
          <wp:inline distT="0" distB="0" distL="114300" distR="114300" wp14:anchorId="40DBC03B" wp14:editId="496A61D6">
            <wp:extent cx="4981575" cy="2790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3268" cy="279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FD" w:rsidRPr="002366D8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t>登入后，根据学校类别显示不同的申报表，根据观测点要求上</w:t>
      </w:r>
      <w:proofErr w:type="gramStart"/>
      <w:r w:rsidRPr="002366D8">
        <w:rPr>
          <w:rFonts w:eastAsia="仿宋"/>
          <w:color w:val="000000" w:themeColor="text1"/>
          <w:sz w:val="32"/>
          <w:szCs w:val="32"/>
        </w:rPr>
        <w:t>传相关</w:t>
      </w:r>
      <w:proofErr w:type="gramEnd"/>
      <w:r w:rsidRPr="002366D8">
        <w:rPr>
          <w:rFonts w:eastAsia="仿宋"/>
          <w:color w:val="000000" w:themeColor="text1"/>
          <w:sz w:val="32"/>
          <w:szCs w:val="32"/>
        </w:rPr>
        <w:t>材料。</w:t>
      </w:r>
    </w:p>
    <w:p w:rsidR="00A725FD" w:rsidRPr="002366D8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lastRenderedPageBreak/>
        <w:t>填写要求：每个二级指标</w:t>
      </w:r>
      <w:proofErr w:type="gramStart"/>
      <w:r w:rsidRPr="002366D8">
        <w:rPr>
          <w:rFonts w:eastAsia="仿宋"/>
          <w:color w:val="000000" w:themeColor="text1"/>
          <w:sz w:val="32"/>
          <w:szCs w:val="32"/>
        </w:rPr>
        <w:t>项需上传指标</w:t>
      </w:r>
      <w:proofErr w:type="gramEnd"/>
      <w:r w:rsidRPr="002366D8">
        <w:rPr>
          <w:rFonts w:eastAsia="仿宋"/>
          <w:color w:val="000000" w:themeColor="text1"/>
          <w:sz w:val="32"/>
          <w:szCs w:val="32"/>
        </w:rPr>
        <w:t>得分佐证材料（可支持</w:t>
      </w:r>
      <w:r w:rsidRPr="002366D8">
        <w:rPr>
          <w:rFonts w:eastAsia="仿宋"/>
          <w:color w:val="000000" w:themeColor="text1"/>
          <w:sz w:val="32"/>
          <w:szCs w:val="32"/>
        </w:rPr>
        <w:t>pdf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r w:rsidRPr="002366D8">
        <w:rPr>
          <w:rFonts w:eastAsia="仿宋"/>
          <w:color w:val="000000" w:themeColor="text1"/>
          <w:sz w:val="32"/>
          <w:szCs w:val="32"/>
        </w:rPr>
        <w:t>jpg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r w:rsidRPr="002366D8">
        <w:rPr>
          <w:rFonts w:eastAsia="仿宋"/>
          <w:color w:val="000000" w:themeColor="text1"/>
          <w:sz w:val="32"/>
          <w:szCs w:val="32"/>
        </w:rPr>
        <w:t>word</w:t>
      </w:r>
      <w:r w:rsidRPr="002366D8">
        <w:rPr>
          <w:rFonts w:eastAsia="仿宋"/>
          <w:color w:val="000000" w:themeColor="text1"/>
          <w:sz w:val="32"/>
          <w:szCs w:val="32"/>
        </w:rPr>
        <w:t>文件）、每个观测点需上传观测点佐证材料（可支持</w:t>
      </w:r>
      <w:r w:rsidRPr="002366D8">
        <w:rPr>
          <w:rFonts w:eastAsia="仿宋"/>
          <w:color w:val="000000" w:themeColor="text1"/>
          <w:sz w:val="32"/>
          <w:szCs w:val="32"/>
        </w:rPr>
        <w:t>pdf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r w:rsidRPr="002366D8">
        <w:rPr>
          <w:rFonts w:eastAsia="仿宋"/>
          <w:color w:val="000000" w:themeColor="text1"/>
          <w:sz w:val="32"/>
          <w:szCs w:val="32"/>
        </w:rPr>
        <w:t>jpg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r w:rsidRPr="002366D8">
        <w:rPr>
          <w:rFonts w:eastAsia="仿宋"/>
          <w:color w:val="000000" w:themeColor="text1"/>
          <w:sz w:val="32"/>
          <w:szCs w:val="32"/>
        </w:rPr>
        <w:t>word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r w:rsidRPr="002366D8">
        <w:rPr>
          <w:rFonts w:eastAsia="仿宋"/>
          <w:color w:val="000000" w:themeColor="text1"/>
          <w:sz w:val="32"/>
          <w:szCs w:val="32"/>
        </w:rPr>
        <w:t>excel</w:t>
      </w:r>
      <w:r w:rsidRPr="002366D8">
        <w:rPr>
          <w:rFonts w:eastAsia="仿宋"/>
          <w:color w:val="000000" w:themeColor="text1"/>
          <w:sz w:val="32"/>
          <w:szCs w:val="32"/>
        </w:rPr>
        <w:t>文件）。</w:t>
      </w:r>
    </w:p>
    <w:p w:rsidR="00A725FD" w:rsidRPr="002366D8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t>需注意：二级指标</w:t>
      </w:r>
      <w:r w:rsidRPr="002366D8">
        <w:rPr>
          <w:rFonts w:eastAsia="仿宋"/>
          <w:color w:val="000000" w:themeColor="text1"/>
          <w:sz w:val="32"/>
          <w:szCs w:val="32"/>
        </w:rPr>
        <w:t>B1</w:t>
      </w:r>
      <w:r w:rsidRPr="002366D8">
        <w:rPr>
          <w:rFonts w:eastAsia="仿宋"/>
          <w:color w:val="000000" w:themeColor="text1"/>
          <w:sz w:val="32"/>
          <w:szCs w:val="32"/>
        </w:rPr>
        <w:t>、合理设置绿化用地，增加校园绿化面积，必须在典型图片资料中上传绿化率的图片材料并填写相关信息。其他指标项可按页面要求上</w:t>
      </w:r>
      <w:proofErr w:type="gramStart"/>
      <w:r w:rsidRPr="002366D8">
        <w:rPr>
          <w:rFonts w:eastAsia="仿宋"/>
          <w:color w:val="000000" w:themeColor="text1"/>
          <w:sz w:val="32"/>
          <w:szCs w:val="32"/>
        </w:rPr>
        <w:t>传图片</w:t>
      </w:r>
      <w:proofErr w:type="gramEnd"/>
      <w:r w:rsidRPr="002366D8">
        <w:rPr>
          <w:rFonts w:eastAsia="仿宋"/>
          <w:color w:val="000000" w:themeColor="text1"/>
          <w:sz w:val="32"/>
          <w:szCs w:val="32"/>
        </w:rPr>
        <w:t>资料并填写相关信息（支持</w:t>
      </w:r>
      <w:r w:rsidRPr="002366D8">
        <w:rPr>
          <w:rFonts w:eastAsia="仿宋"/>
          <w:color w:val="000000" w:themeColor="text1"/>
          <w:sz w:val="32"/>
          <w:szCs w:val="32"/>
        </w:rPr>
        <w:t>jpg</w:t>
      </w:r>
      <w:r w:rsidRPr="002366D8">
        <w:rPr>
          <w:rFonts w:eastAsia="仿宋"/>
          <w:color w:val="000000" w:themeColor="text1"/>
          <w:sz w:val="32"/>
          <w:szCs w:val="32"/>
        </w:rPr>
        <w:t>、</w:t>
      </w:r>
      <w:proofErr w:type="spellStart"/>
      <w:r w:rsidRPr="002366D8">
        <w:rPr>
          <w:rFonts w:eastAsia="仿宋"/>
          <w:color w:val="000000" w:themeColor="text1"/>
          <w:sz w:val="32"/>
          <w:szCs w:val="32"/>
        </w:rPr>
        <w:t>png</w:t>
      </w:r>
      <w:proofErr w:type="spellEnd"/>
      <w:r w:rsidRPr="002366D8">
        <w:rPr>
          <w:rFonts w:eastAsia="仿宋"/>
          <w:color w:val="000000" w:themeColor="text1"/>
          <w:sz w:val="32"/>
          <w:szCs w:val="32"/>
        </w:rPr>
        <w:t>格式）。</w:t>
      </w:r>
    </w:p>
    <w:p w:rsidR="00A725FD" w:rsidRPr="002366D8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sz w:val="32"/>
          <w:szCs w:val="32"/>
        </w:rPr>
      </w:pPr>
      <w:r w:rsidRPr="002366D8">
        <w:rPr>
          <w:rFonts w:eastAsia="仿宋"/>
          <w:color w:val="000000" w:themeColor="text1"/>
          <w:sz w:val="32"/>
          <w:szCs w:val="32"/>
        </w:rPr>
        <w:t>在填写过程中，点击保存后系统会记录上传内容，可关闭网页下次继续填写。提交仅有一次机会，提交后将无法退回、无法修改内容。如申报评审未通过可在下一批次继续提交材料进行评审，原有的评审材料将会保留，可进行修改后重新提交。</w:t>
      </w:r>
    </w:p>
    <w:p w:rsidR="00A725FD" w:rsidRPr="002366D8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 w:rsidRPr="002366D8">
        <w:rPr>
          <w:rFonts w:eastAsia="仿宋"/>
          <w:color w:val="000000" w:themeColor="text1"/>
          <w:kern w:val="0"/>
          <w:sz w:val="32"/>
          <w:szCs w:val="32"/>
          <w:shd w:val="clear" w:color="auto" w:fill="FFFFFF"/>
          <w:lang w:bidi="ar"/>
        </w:rPr>
        <w:t>申报期间，系统操作技术支持热线：</w:t>
      </w:r>
      <w:r w:rsidRPr="002366D8">
        <w:rPr>
          <w:rFonts w:eastAsia="仿宋"/>
          <w:color w:val="000000" w:themeColor="text1"/>
          <w:kern w:val="0"/>
          <w:sz w:val="32"/>
          <w:szCs w:val="32"/>
          <w:shd w:val="clear" w:color="auto" w:fill="FFFFFF"/>
          <w:lang w:bidi="ar"/>
        </w:rPr>
        <w:t>020-29868802</w:t>
      </w:r>
      <w:r w:rsidRPr="002366D8">
        <w:rPr>
          <w:rFonts w:eastAsia="仿宋"/>
          <w:color w:val="000000" w:themeColor="text1"/>
          <w:kern w:val="0"/>
          <w:sz w:val="32"/>
          <w:szCs w:val="32"/>
          <w:shd w:val="clear" w:color="auto" w:fill="FFFFFF"/>
          <w:lang w:bidi="ar"/>
        </w:rPr>
        <w:t>，</w:t>
      </w:r>
      <w:r w:rsidRPr="002366D8">
        <w:rPr>
          <w:rFonts w:eastAsia="仿宋"/>
          <w:color w:val="000000" w:themeColor="text1"/>
          <w:kern w:val="0"/>
          <w:sz w:val="32"/>
          <w:szCs w:val="32"/>
          <w:shd w:val="clear" w:color="auto" w:fill="FFFFFF"/>
          <w:lang w:bidi="ar"/>
        </w:rPr>
        <w:t>13433993441</w:t>
      </w:r>
    </w:p>
    <w:p w:rsidR="009B2FD8" w:rsidRPr="002366D8" w:rsidRDefault="009B2FD8" w:rsidP="00847E47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sectPr w:rsidR="009B2FD8" w:rsidRPr="002366D8" w:rsidSect="002366D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15" w:rsidRDefault="002D7D15" w:rsidP="00A725FD">
      <w:r>
        <w:separator/>
      </w:r>
    </w:p>
  </w:endnote>
  <w:endnote w:type="continuationSeparator" w:id="0">
    <w:p w:rsidR="002D7D15" w:rsidRDefault="002D7D15" w:rsidP="00A7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15" w:rsidRDefault="002D7D15" w:rsidP="00A725FD">
      <w:r>
        <w:separator/>
      </w:r>
    </w:p>
  </w:footnote>
  <w:footnote w:type="continuationSeparator" w:id="0">
    <w:p w:rsidR="002D7D15" w:rsidRDefault="002D7D15" w:rsidP="00A7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36092"/>
    <w:multiLevelType w:val="singleLevel"/>
    <w:tmpl w:val="62836092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F0B83"/>
    <w:rsid w:val="00043DC2"/>
    <w:rsid w:val="002366D8"/>
    <w:rsid w:val="002952E9"/>
    <w:rsid w:val="002B778D"/>
    <w:rsid w:val="002D7D15"/>
    <w:rsid w:val="0033470E"/>
    <w:rsid w:val="00380E20"/>
    <w:rsid w:val="0038566B"/>
    <w:rsid w:val="00500F0E"/>
    <w:rsid w:val="00682B79"/>
    <w:rsid w:val="00710666"/>
    <w:rsid w:val="00847E47"/>
    <w:rsid w:val="00865796"/>
    <w:rsid w:val="00952F8D"/>
    <w:rsid w:val="009B2FD8"/>
    <w:rsid w:val="00A07C79"/>
    <w:rsid w:val="00A16AF1"/>
    <w:rsid w:val="00A51F1E"/>
    <w:rsid w:val="00A725FD"/>
    <w:rsid w:val="00BE4AFE"/>
    <w:rsid w:val="00C35400"/>
    <w:rsid w:val="00CE53CD"/>
    <w:rsid w:val="00F71611"/>
    <w:rsid w:val="00FF45AB"/>
    <w:rsid w:val="29537E37"/>
    <w:rsid w:val="36FC498B"/>
    <w:rsid w:val="381B1BCE"/>
    <w:rsid w:val="387238C5"/>
    <w:rsid w:val="6780542C"/>
    <w:rsid w:val="6E270246"/>
    <w:rsid w:val="742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491</Words>
  <Characters>87</Characters>
  <Application>Microsoft Office Word</Application>
  <DocSecurity>0</DocSecurity>
  <Lines>4</Lines>
  <Paragraphs>10</Paragraphs>
  <ScaleCrop>false</ScaleCrop>
  <Company>Microsoft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绯</dc:creator>
  <cp:lastModifiedBy>文印室排版</cp:lastModifiedBy>
  <cp:revision>15</cp:revision>
  <dcterms:created xsi:type="dcterms:W3CDTF">2020-11-30T03:48:00Z</dcterms:created>
  <dcterms:modified xsi:type="dcterms:W3CDTF">2024-04-22T08:42:00Z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2BC172C2C8DE41EA9CE2C9766FAF4A04</vt:lpwstr>
  </property>
</Properties>
</file>