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55" w:rsidRPr="002668D4" w:rsidRDefault="00553955" w:rsidP="00553955">
      <w:pPr>
        <w:overflowPunct w:val="0"/>
        <w:adjustRightInd w:val="0"/>
        <w:snapToGrid w:val="0"/>
        <w:spacing w:line="520" w:lineRule="exact"/>
        <w:jc w:val="left"/>
        <w:rPr>
          <w:rFonts w:eastAsia="黑体" w:hint="eastAsia"/>
          <w:snapToGrid w:val="0"/>
          <w:color w:val="000000"/>
          <w:kern w:val="0"/>
          <w:sz w:val="32"/>
          <w:szCs w:val="32"/>
        </w:rPr>
      </w:pPr>
      <w:r w:rsidRPr="002668D4">
        <w:rPr>
          <w:rFonts w:eastAsia="黑体"/>
          <w:snapToGrid w:val="0"/>
          <w:color w:val="000000"/>
          <w:kern w:val="0"/>
          <w:sz w:val="32"/>
          <w:szCs w:val="32"/>
        </w:rPr>
        <w:t>附件</w:t>
      </w:r>
    </w:p>
    <w:p w:rsidR="00553955" w:rsidRPr="002668D4" w:rsidRDefault="00553955" w:rsidP="00553955">
      <w:pPr>
        <w:overflowPunct w:val="0"/>
        <w:adjustRightInd w:val="0"/>
        <w:snapToGrid w:val="0"/>
        <w:spacing w:line="520" w:lineRule="exact"/>
        <w:jc w:val="left"/>
        <w:rPr>
          <w:rFonts w:ascii="方正小标宋_GBK" w:eastAsia="方正小标宋_GBK" w:hint="eastAsia"/>
          <w:snapToGrid w:val="0"/>
          <w:color w:val="000000"/>
          <w:kern w:val="0"/>
          <w:sz w:val="32"/>
          <w:szCs w:val="32"/>
        </w:rPr>
      </w:pPr>
    </w:p>
    <w:p w:rsidR="00553955" w:rsidRPr="002668D4" w:rsidRDefault="00553955" w:rsidP="00553955">
      <w:pPr>
        <w:overflowPunct w:val="0"/>
        <w:adjustRightInd w:val="0"/>
        <w:snapToGrid w:val="0"/>
        <w:spacing w:line="52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32"/>
          <w:szCs w:val="32"/>
          <w:lang w:bidi="ar"/>
        </w:rPr>
      </w:pPr>
      <w:bookmarkStart w:id="0" w:name="_GoBack"/>
      <w:r w:rsidRPr="002668D4">
        <w:rPr>
          <w:rFonts w:ascii="方正小标宋_GBK" w:eastAsia="方正小标宋_GBK" w:hint="eastAsia"/>
          <w:snapToGrid w:val="0"/>
          <w:color w:val="000000"/>
          <w:kern w:val="0"/>
          <w:sz w:val="32"/>
          <w:szCs w:val="32"/>
          <w:lang w:bidi="ar"/>
        </w:rPr>
        <w:t>广州市中职学校2024年“技能成才 强国有我”系列教育活动作品上报统计表</w:t>
      </w:r>
    </w:p>
    <w:bookmarkEnd w:id="0"/>
    <w:p w:rsidR="00553955" w:rsidRPr="002668D4" w:rsidRDefault="00553955" w:rsidP="00553955">
      <w:pPr>
        <w:overflowPunct w:val="0"/>
        <w:adjustRightInd w:val="0"/>
        <w:snapToGrid w:val="0"/>
        <w:spacing w:line="520" w:lineRule="exact"/>
        <w:rPr>
          <w:rFonts w:eastAsia="方正小标宋_GBK"/>
          <w:snapToGrid w:val="0"/>
          <w:color w:val="000000"/>
          <w:kern w:val="0"/>
          <w:sz w:val="32"/>
          <w:szCs w:val="32"/>
          <w:lang w:bidi="ar"/>
        </w:rPr>
      </w:pPr>
    </w:p>
    <w:p w:rsidR="00553955" w:rsidRPr="002668D4" w:rsidRDefault="00553955" w:rsidP="00553955">
      <w:pPr>
        <w:overflowPunct w:val="0"/>
        <w:adjustRightInd w:val="0"/>
        <w:snapToGrid w:val="0"/>
        <w:spacing w:line="400" w:lineRule="exact"/>
        <w:jc w:val="left"/>
        <w:rPr>
          <w:rFonts w:eastAsia="仿宋_GB2312"/>
          <w:snapToGrid w:val="0"/>
          <w:color w:val="000000"/>
          <w:kern w:val="0"/>
          <w:sz w:val="24"/>
          <w:u w:val="single"/>
          <w:lang w:bidi="ar"/>
        </w:rPr>
      </w:pPr>
      <w:r w:rsidRPr="002668D4">
        <w:rPr>
          <w:rFonts w:eastAsia="仿宋_GB2312"/>
          <w:snapToGrid w:val="0"/>
          <w:color w:val="000000"/>
          <w:kern w:val="0"/>
          <w:sz w:val="24"/>
          <w:lang w:bidi="ar"/>
        </w:rPr>
        <w:t>学校名称（盖章）：</w:t>
      </w:r>
      <w:r w:rsidRPr="002668D4">
        <w:rPr>
          <w:rFonts w:eastAsia="仿宋_GB2312"/>
          <w:snapToGrid w:val="0"/>
          <w:color w:val="000000"/>
          <w:kern w:val="0"/>
          <w:sz w:val="24"/>
          <w:u w:val="single"/>
          <w:lang w:bidi="ar"/>
        </w:rPr>
        <w:t xml:space="preserve">                                           </w:t>
      </w:r>
      <w:r w:rsidRPr="002668D4">
        <w:rPr>
          <w:rFonts w:eastAsia="仿宋_GB2312"/>
          <w:snapToGrid w:val="0"/>
          <w:color w:val="000000"/>
          <w:kern w:val="0"/>
          <w:sz w:val="24"/>
          <w:lang w:bidi="ar"/>
        </w:rPr>
        <w:t xml:space="preserve">      </w:t>
      </w:r>
      <w:r w:rsidRPr="002668D4">
        <w:rPr>
          <w:rFonts w:eastAsia="仿宋_GB2312"/>
          <w:snapToGrid w:val="0"/>
          <w:color w:val="000000"/>
          <w:kern w:val="0"/>
          <w:sz w:val="24"/>
          <w:lang w:bidi="ar"/>
        </w:rPr>
        <w:t>上报时间：</w:t>
      </w:r>
      <w:r w:rsidRPr="002668D4">
        <w:rPr>
          <w:rFonts w:eastAsia="仿宋_GB2312"/>
          <w:snapToGrid w:val="0"/>
          <w:color w:val="000000"/>
          <w:kern w:val="0"/>
          <w:sz w:val="24"/>
          <w:u w:val="single"/>
          <w:lang w:bidi="ar"/>
        </w:rPr>
        <w:t xml:space="preserve">       </w:t>
      </w:r>
      <w:r w:rsidRPr="002668D4">
        <w:rPr>
          <w:rFonts w:eastAsia="仿宋_GB2312"/>
          <w:snapToGrid w:val="0"/>
          <w:color w:val="000000"/>
          <w:kern w:val="0"/>
          <w:sz w:val="24"/>
          <w:lang w:bidi="ar"/>
        </w:rPr>
        <w:t>年</w:t>
      </w:r>
      <w:r w:rsidRPr="002668D4">
        <w:rPr>
          <w:rFonts w:eastAsia="仿宋_GB2312"/>
          <w:snapToGrid w:val="0"/>
          <w:color w:val="000000"/>
          <w:kern w:val="0"/>
          <w:sz w:val="24"/>
          <w:u w:val="single"/>
          <w:lang w:bidi="ar"/>
        </w:rPr>
        <w:t xml:space="preserve">     </w:t>
      </w:r>
      <w:r w:rsidRPr="002668D4">
        <w:rPr>
          <w:rFonts w:eastAsia="仿宋_GB2312"/>
          <w:snapToGrid w:val="0"/>
          <w:color w:val="000000"/>
          <w:kern w:val="0"/>
          <w:sz w:val="24"/>
          <w:lang w:bidi="ar"/>
        </w:rPr>
        <w:t>月</w:t>
      </w:r>
      <w:r w:rsidRPr="002668D4">
        <w:rPr>
          <w:rFonts w:eastAsia="仿宋_GB2312"/>
          <w:snapToGrid w:val="0"/>
          <w:color w:val="000000"/>
          <w:kern w:val="0"/>
          <w:sz w:val="24"/>
          <w:u w:val="single"/>
          <w:lang w:bidi="ar"/>
        </w:rPr>
        <w:t xml:space="preserve">      </w:t>
      </w:r>
      <w:r w:rsidRPr="002668D4">
        <w:rPr>
          <w:rFonts w:eastAsia="仿宋_GB2312"/>
          <w:snapToGrid w:val="0"/>
          <w:color w:val="000000"/>
          <w:kern w:val="0"/>
          <w:sz w:val="24"/>
          <w:lang w:bidi="ar"/>
        </w:rPr>
        <w:t>日</w:t>
      </w:r>
    </w:p>
    <w:p w:rsidR="00553955" w:rsidRPr="002668D4" w:rsidRDefault="00553955" w:rsidP="00553955">
      <w:pPr>
        <w:overflowPunct w:val="0"/>
        <w:adjustRightInd w:val="0"/>
        <w:snapToGrid w:val="0"/>
        <w:spacing w:line="400" w:lineRule="exact"/>
        <w:jc w:val="left"/>
        <w:rPr>
          <w:rFonts w:eastAsia="仿宋_GB2312"/>
          <w:snapToGrid w:val="0"/>
          <w:color w:val="000000"/>
          <w:kern w:val="0"/>
          <w:sz w:val="24"/>
          <w:lang w:bidi="ar"/>
        </w:rPr>
      </w:pPr>
      <w:r w:rsidRPr="002668D4">
        <w:rPr>
          <w:rFonts w:eastAsia="仿宋_GB2312"/>
          <w:snapToGrid w:val="0"/>
          <w:color w:val="000000"/>
          <w:kern w:val="0"/>
          <w:sz w:val="24"/>
        </w:rPr>
        <w:t>填表人：</w:t>
      </w:r>
      <w:r w:rsidRPr="002668D4">
        <w:rPr>
          <w:rFonts w:eastAsia="仿宋_GB2312"/>
          <w:snapToGrid w:val="0"/>
          <w:color w:val="000000"/>
          <w:kern w:val="0"/>
          <w:sz w:val="24"/>
          <w:u w:val="single"/>
        </w:rPr>
        <w:t xml:space="preserve">                                                  </w:t>
      </w:r>
      <w:r w:rsidRPr="002668D4">
        <w:rPr>
          <w:rFonts w:eastAsia="仿宋_GB2312"/>
          <w:snapToGrid w:val="0"/>
          <w:color w:val="000000"/>
          <w:kern w:val="0"/>
          <w:sz w:val="24"/>
        </w:rPr>
        <w:t xml:space="preserve">        </w:t>
      </w:r>
      <w:r w:rsidRPr="002668D4">
        <w:rPr>
          <w:rFonts w:eastAsia="仿宋_GB2312"/>
          <w:snapToGrid w:val="0"/>
          <w:color w:val="000000"/>
          <w:kern w:val="0"/>
          <w:sz w:val="24"/>
        </w:rPr>
        <w:t>电话（手机）：</w:t>
      </w:r>
      <w:r w:rsidRPr="002668D4">
        <w:rPr>
          <w:rFonts w:eastAsia="仿宋_GB2312"/>
          <w:snapToGrid w:val="0"/>
          <w:color w:val="000000"/>
          <w:kern w:val="0"/>
          <w:sz w:val="24"/>
          <w:u w:val="single"/>
        </w:rPr>
        <w:t xml:space="preserve">                              </w:t>
      </w:r>
    </w:p>
    <w:p w:rsidR="00553955" w:rsidRPr="002668D4" w:rsidRDefault="00553955" w:rsidP="00553955">
      <w:pPr>
        <w:overflowPunct w:val="0"/>
        <w:adjustRightInd w:val="0"/>
        <w:snapToGrid w:val="0"/>
        <w:spacing w:line="400" w:lineRule="exact"/>
        <w:jc w:val="left"/>
        <w:rPr>
          <w:rFonts w:eastAsia="仿宋_GB2312"/>
          <w:snapToGrid w:val="0"/>
          <w:color w:val="000000"/>
          <w:kern w:val="0"/>
          <w:sz w:val="24"/>
          <w:lang w:bidi="ar"/>
        </w:rPr>
      </w:pPr>
      <w:r w:rsidRPr="002668D4">
        <w:rPr>
          <w:rFonts w:eastAsia="仿宋_GB2312"/>
          <w:snapToGrid w:val="0"/>
          <w:color w:val="000000"/>
          <w:kern w:val="0"/>
          <w:sz w:val="24"/>
          <w:lang w:bidi="ar"/>
        </w:rPr>
        <w:t>收件地址：</w:t>
      </w:r>
      <w:r w:rsidRPr="002668D4">
        <w:rPr>
          <w:rFonts w:eastAsia="仿宋_GB2312"/>
          <w:snapToGrid w:val="0"/>
          <w:color w:val="000000"/>
          <w:kern w:val="0"/>
          <w:sz w:val="24"/>
          <w:u w:val="single"/>
          <w:lang w:bidi="ar"/>
        </w:rPr>
        <w:t xml:space="preserve">                                                  </w:t>
      </w:r>
      <w:r w:rsidRPr="002668D4">
        <w:rPr>
          <w:rFonts w:eastAsia="仿宋_GB2312"/>
          <w:snapToGrid w:val="0"/>
          <w:color w:val="000000"/>
          <w:kern w:val="0"/>
          <w:sz w:val="24"/>
          <w:lang w:bidi="ar"/>
        </w:rPr>
        <w:t xml:space="preserve">      </w:t>
      </w:r>
      <w:r w:rsidRPr="002668D4">
        <w:rPr>
          <w:rFonts w:eastAsia="仿宋_GB2312"/>
          <w:snapToGrid w:val="0"/>
          <w:color w:val="000000"/>
          <w:kern w:val="0"/>
          <w:sz w:val="24"/>
        </w:rPr>
        <w:t xml:space="preserve"> </w:t>
      </w:r>
      <w:r w:rsidRPr="002668D4">
        <w:rPr>
          <w:rFonts w:eastAsia="仿宋_GB2312"/>
          <w:snapToGrid w:val="0"/>
          <w:color w:val="000000"/>
          <w:kern w:val="0"/>
          <w:sz w:val="24"/>
          <w:lang w:bidi="ar"/>
        </w:rPr>
        <w:t xml:space="preserve">    </w:t>
      </w:r>
    </w:p>
    <w:tbl>
      <w:tblPr>
        <w:tblW w:w="4868" w:type="pct"/>
        <w:jc w:val="center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"/>
        <w:gridCol w:w="1437"/>
        <w:gridCol w:w="2747"/>
        <w:gridCol w:w="2096"/>
        <w:gridCol w:w="2105"/>
        <w:gridCol w:w="1621"/>
        <w:gridCol w:w="1667"/>
        <w:gridCol w:w="1860"/>
      </w:tblGrid>
      <w:tr w:rsidR="00553955" w:rsidRPr="002668D4" w:rsidTr="00A423B5">
        <w:trPr>
          <w:trHeight w:val="454"/>
          <w:jc w:val="center"/>
        </w:trPr>
        <w:tc>
          <w:tcPr>
            <w:tcW w:w="300" w:type="pct"/>
            <w:vAlign w:val="center"/>
          </w:tcPr>
          <w:p w:rsidR="00553955" w:rsidRPr="002668D4" w:rsidRDefault="00553955" w:rsidP="00A423B5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napToGrid w:val="0"/>
                <w:color w:val="000000"/>
                <w:kern w:val="0"/>
                <w:sz w:val="24"/>
              </w:rPr>
            </w:pPr>
            <w:r w:rsidRPr="002668D4">
              <w:rPr>
                <w:rFonts w:eastAsia="仿宋_GB2312"/>
                <w:b/>
                <w:bCs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99" w:type="pct"/>
            <w:vAlign w:val="center"/>
          </w:tcPr>
          <w:p w:rsidR="00553955" w:rsidRPr="002668D4" w:rsidRDefault="00553955" w:rsidP="00A423B5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napToGrid w:val="0"/>
                <w:color w:val="000000"/>
                <w:kern w:val="0"/>
                <w:sz w:val="24"/>
              </w:rPr>
            </w:pPr>
            <w:r w:rsidRPr="002668D4">
              <w:rPr>
                <w:rFonts w:eastAsia="仿宋_GB2312"/>
                <w:b/>
                <w:bCs/>
                <w:snapToGrid w:val="0"/>
                <w:color w:val="000000"/>
                <w:kern w:val="0"/>
                <w:sz w:val="24"/>
              </w:rPr>
              <w:t>作品类型</w:t>
            </w:r>
          </w:p>
        </w:tc>
        <w:tc>
          <w:tcPr>
            <w:tcW w:w="954" w:type="pct"/>
            <w:vAlign w:val="center"/>
          </w:tcPr>
          <w:p w:rsidR="00553955" w:rsidRPr="002668D4" w:rsidRDefault="00553955" w:rsidP="00A423B5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napToGrid w:val="0"/>
                <w:color w:val="000000"/>
                <w:kern w:val="0"/>
                <w:sz w:val="24"/>
              </w:rPr>
            </w:pPr>
            <w:r w:rsidRPr="002668D4">
              <w:rPr>
                <w:rFonts w:eastAsia="仿宋_GB2312"/>
                <w:b/>
                <w:bCs/>
                <w:snapToGrid w:val="0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728" w:type="pct"/>
            <w:vAlign w:val="center"/>
          </w:tcPr>
          <w:p w:rsidR="00553955" w:rsidRPr="002668D4" w:rsidRDefault="00553955" w:rsidP="00A423B5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napToGrid w:val="0"/>
                <w:color w:val="000000"/>
                <w:kern w:val="0"/>
                <w:sz w:val="24"/>
              </w:rPr>
            </w:pPr>
            <w:r w:rsidRPr="002668D4">
              <w:rPr>
                <w:rFonts w:eastAsia="仿宋_GB2312"/>
                <w:b/>
                <w:bCs/>
                <w:snapToGrid w:val="0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731" w:type="pct"/>
            <w:vAlign w:val="center"/>
          </w:tcPr>
          <w:p w:rsidR="00553955" w:rsidRPr="002668D4" w:rsidRDefault="00553955" w:rsidP="00A423B5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napToGrid w:val="0"/>
                <w:color w:val="000000"/>
                <w:kern w:val="0"/>
                <w:sz w:val="24"/>
              </w:rPr>
            </w:pPr>
            <w:r w:rsidRPr="002668D4">
              <w:rPr>
                <w:rFonts w:eastAsia="仿宋_GB2312"/>
                <w:b/>
                <w:bCs/>
                <w:snapToGrid w:val="0"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563" w:type="pct"/>
            <w:vAlign w:val="center"/>
          </w:tcPr>
          <w:p w:rsidR="00553955" w:rsidRPr="002668D4" w:rsidRDefault="00553955" w:rsidP="00A423B5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napToGrid w:val="0"/>
                <w:color w:val="000000"/>
                <w:kern w:val="0"/>
                <w:sz w:val="24"/>
              </w:rPr>
            </w:pPr>
            <w:r w:rsidRPr="002668D4">
              <w:rPr>
                <w:rFonts w:eastAsia="仿宋_GB2312"/>
                <w:b/>
                <w:bCs/>
                <w:snapToGrid w:val="0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579" w:type="pct"/>
            <w:vAlign w:val="center"/>
          </w:tcPr>
          <w:p w:rsidR="00553955" w:rsidRPr="002668D4" w:rsidRDefault="00553955" w:rsidP="00A423B5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napToGrid w:val="0"/>
                <w:color w:val="000000"/>
                <w:kern w:val="0"/>
                <w:sz w:val="24"/>
              </w:rPr>
            </w:pPr>
            <w:r w:rsidRPr="002668D4">
              <w:rPr>
                <w:rFonts w:eastAsia="仿宋_GB2312"/>
                <w:b/>
                <w:bCs/>
                <w:snapToGrid w:val="0"/>
                <w:color w:val="000000"/>
                <w:kern w:val="0"/>
                <w:sz w:val="24"/>
              </w:rPr>
              <w:t>指导老师电话</w:t>
            </w:r>
          </w:p>
        </w:tc>
        <w:tc>
          <w:tcPr>
            <w:tcW w:w="646" w:type="pct"/>
            <w:vAlign w:val="center"/>
          </w:tcPr>
          <w:p w:rsidR="00553955" w:rsidRPr="002668D4" w:rsidRDefault="00553955" w:rsidP="00A423B5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napToGrid w:val="0"/>
                <w:color w:val="000000"/>
                <w:kern w:val="0"/>
                <w:sz w:val="24"/>
              </w:rPr>
            </w:pPr>
            <w:r w:rsidRPr="002668D4">
              <w:rPr>
                <w:rFonts w:eastAsia="仿宋_GB2312"/>
                <w:b/>
                <w:bCs/>
                <w:snapToGrid w:val="0"/>
                <w:color w:val="000000"/>
                <w:kern w:val="0"/>
                <w:sz w:val="24"/>
              </w:rPr>
              <w:t>学校初评等级</w:t>
            </w:r>
          </w:p>
        </w:tc>
      </w:tr>
      <w:tr w:rsidR="00553955" w:rsidRPr="002668D4" w:rsidTr="00A423B5">
        <w:trPr>
          <w:trHeight w:val="454"/>
          <w:jc w:val="center"/>
        </w:trPr>
        <w:tc>
          <w:tcPr>
            <w:tcW w:w="300" w:type="pct"/>
            <w:vAlign w:val="center"/>
          </w:tcPr>
          <w:p w:rsidR="00553955" w:rsidRPr="002668D4" w:rsidRDefault="00553955" w:rsidP="00A423B5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2668D4">
              <w:rPr>
                <w:rFonts w:eastAsia="仿宋_GB2312"/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99" w:type="pct"/>
            <w:vAlign w:val="center"/>
          </w:tcPr>
          <w:p w:rsidR="00553955" w:rsidRPr="002668D4" w:rsidRDefault="00553955" w:rsidP="00A423B5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54" w:type="pct"/>
            <w:vAlign w:val="center"/>
          </w:tcPr>
          <w:p w:rsidR="00553955" w:rsidRPr="002668D4" w:rsidRDefault="00553955" w:rsidP="00A423B5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553955" w:rsidRPr="002668D4" w:rsidRDefault="00553955" w:rsidP="00A423B5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vAlign w:val="center"/>
          </w:tcPr>
          <w:p w:rsidR="00553955" w:rsidRPr="002668D4" w:rsidRDefault="00553955" w:rsidP="00A423B5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553955" w:rsidRPr="002668D4" w:rsidRDefault="00553955" w:rsidP="00A423B5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79" w:type="pct"/>
            <w:vAlign w:val="center"/>
          </w:tcPr>
          <w:p w:rsidR="00553955" w:rsidRPr="002668D4" w:rsidRDefault="00553955" w:rsidP="00A423B5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6" w:type="pct"/>
            <w:vAlign w:val="center"/>
          </w:tcPr>
          <w:p w:rsidR="00553955" w:rsidRPr="002668D4" w:rsidRDefault="00553955" w:rsidP="00A423B5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 w:rsidR="00553955" w:rsidRPr="002668D4" w:rsidTr="00A423B5">
        <w:trPr>
          <w:trHeight w:val="454"/>
          <w:jc w:val="center"/>
        </w:trPr>
        <w:tc>
          <w:tcPr>
            <w:tcW w:w="300" w:type="pct"/>
            <w:vAlign w:val="center"/>
          </w:tcPr>
          <w:p w:rsidR="00553955" w:rsidRPr="002668D4" w:rsidRDefault="00553955" w:rsidP="00A423B5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2668D4">
              <w:rPr>
                <w:rFonts w:eastAsia="仿宋_GB2312"/>
                <w:snapToGrid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99" w:type="pct"/>
            <w:vAlign w:val="center"/>
          </w:tcPr>
          <w:p w:rsidR="00553955" w:rsidRPr="002668D4" w:rsidRDefault="00553955" w:rsidP="00A423B5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954" w:type="pct"/>
            <w:vAlign w:val="center"/>
          </w:tcPr>
          <w:p w:rsidR="00553955" w:rsidRPr="002668D4" w:rsidRDefault="00553955" w:rsidP="00A423B5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553955" w:rsidRPr="002668D4" w:rsidRDefault="00553955" w:rsidP="00A423B5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vAlign w:val="center"/>
          </w:tcPr>
          <w:p w:rsidR="00553955" w:rsidRPr="002668D4" w:rsidRDefault="00553955" w:rsidP="00A423B5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553955" w:rsidRPr="002668D4" w:rsidRDefault="00553955" w:rsidP="00A423B5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79" w:type="pct"/>
            <w:vAlign w:val="center"/>
          </w:tcPr>
          <w:p w:rsidR="00553955" w:rsidRPr="002668D4" w:rsidRDefault="00553955" w:rsidP="00A423B5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6" w:type="pct"/>
            <w:vAlign w:val="center"/>
          </w:tcPr>
          <w:p w:rsidR="00553955" w:rsidRPr="002668D4" w:rsidRDefault="00553955" w:rsidP="00A423B5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 w:rsidR="00553955" w:rsidRPr="002668D4" w:rsidTr="00A423B5">
        <w:trPr>
          <w:trHeight w:val="454"/>
          <w:jc w:val="center"/>
        </w:trPr>
        <w:tc>
          <w:tcPr>
            <w:tcW w:w="300" w:type="pct"/>
            <w:vAlign w:val="center"/>
          </w:tcPr>
          <w:p w:rsidR="00553955" w:rsidRPr="002668D4" w:rsidRDefault="00553955" w:rsidP="00A423B5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2668D4">
              <w:rPr>
                <w:rFonts w:eastAsia="仿宋_GB2312"/>
                <w:snapToGrid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99" w:type="pct"/>
            <w:vAlign w:val="center"/>
          </w:tcPr>
          <w:p w:rsidR="00553955" w:rsidRPr="002668D4" w:rsidRDefault="00553955" w:rsidP="00A423B5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  <w:r w:rsidRPr="002668D4">
              <w:rPr>
                <w:rFonts w:eastAsia="仿宋_GB2312"/>
                <w:snapToGrid w:val="0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954" w:type="pct"/>
            <w:vAlign w:val="center"/>
          </w:tcPr>
          <w:p w:rsidR="00553955" w:rsidRPr="002668D4" w:rsidRDefault="00553955" w:rsidP="00A423B5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553955" w:rsidRPr="002668D4" w:rsidRDefault="00553955" w:rsidP="00A423B5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31" w:type="pct"/>
            <w:vAlign w:val="center"/>
          </w:tcPr>
          <w:p w:rsidR="00553955" w:rsidRPr="002668D4" w:rsidRDefault="00553955" w:rsidP="00A423B5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63" w:type="pct"/>
            <w:vAlign w:val="center"/>
          </w:tcPr>
          <w:p w:rsidR="00553955" w:rsidRPr="002668D4" w:rsidRDefault="00553955" w:rsidP="00A423B5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79" w:type="pct"/>
            <w:vAlign w:val="center"/>
          </w:tcPr>
          <w:p w:rsidR="00553955" w:rsidRPr="002668D4" w:rsidRDefault="00553955" w:rsidP="00A423B5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46" w:type="pct"/>
            <w:vAlign w:val="center"/>
          </w:tcPr>
          <w:p w:rsidR="00553955" w:rsidRPr="002668D4" w:rsidRDefault="00553955" w:rsidP="00A423B5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</w:tbl>
    <w:p w:rsidR="00553955" w:rsidRPr="002668D4" w:rsidRDefault="00553955" w:rsidP="00553955">
      <w:pPr>
        <w:adjustRightInd w:val="0"/>
        <w:snapToGrid w:val="0"/>
        <w:spacing w:line="360" w:lineRule="exact"/>
        <w:rPr>
          <w:rFonts w:eastAsia="仿宋_GB2312"/>
          <w:b/>
          <w:bCs/>
          <w:snapToGrid w:val="0"/>
          <w:color w:val="000000"/>
          <w:kern w:val="0"/>
          <w:szCs w:val="21"/>
        </w:rPr>
      </w:pPr>
      <w:r w:rsidRPr="002668D4">
        <w:rPr>
          <w:rFonts w:eastAsia="仿宋_GB2312"/>
          <w:b/>
          <w:bCs/>
          <w:snapToGrid w:val="0"/>
          <w:color w:val="000000"/>
          <w:kern w:val="0"/>
          <w:szCs w:val="21"/>
        </w:rPr>
        <w:t>【填表说明】</w:t>
      </w:r>
    </w:p>
    <w:p w:rsidR="00553955" w:rsidRPr="002668D4" w:rsidRDefault="00553955" w:rsidP="00553955">
      <w:pPr>
        <w:adjustRightInd w:val="0"/>
        <w:snapToGrid w:val="0"/>
        <w:spacing w:line="360" w:lineRule="exact"/>
        <w:rPr>
          <w:rFonts w:eastAsia="仿宋_GB2312"/>
          <w:snapToGrid w:val="0"/>
          <w:color w:val="000000"/>
          <w:kern w:val="0"/>
          <w:szCs w:val="21"/>
        </w:rPr>
      </w:pPr>
      <w:r w:rsidRPr="002668D4">
        <w:rPr>
          <w:rFonts w:eastAsia="仿宋_GB2312"/>
          <w:snapToGrid w:val="0"/>
          <w:color w:val="000000"/>
          <w:kern w:val="0"/>
          <w:szCs w:val="21"/>
        </w:rPr>
        <w:t>1.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此表由学校统一填写，此表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WORD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格式及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PDF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格式（盖学校公章）同时存于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U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盘内一并上报。</w:t>
      </w:r>
    </w:p>
    <w:p w:rsidR="00553955" w:rsidRPr="002668D4" w:rsidRDefault="00553955" w:rsidP="00553955">
      <w:pPr>
        <w:adjustRightInd w:val="0"/>
        <w:snapToGrid w:val="0"/>
        <w:spacing w:line="360" w:lineRule="exact"/>
        <w:rPr>
          <w:rFonts w:eastAsia="仿宋_GB2312"/>
          <w:snapToGrid w:val="0"/>
          <w:color w:val="000000"/>
          <w:kern w:val="0"/>
          <w:szCs w:val="21"/>
        </w:rPr>
      </w:pPr>
      <w:r w:rsidRPr="002668D4">
        <w:rPr>
          <w:rFonts w:eastAsia="仿宋_GB2312"/>
          <w:snapToGrid w:val="0"/>
          <w:color w:val="000000"/>
          <w:kern w:val="0"/>
          <w:szCs w:val="21"/>
        </w:rPr>
        <w:t>2.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作者、指导老师如有多人，请根据文件要求填写。超过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2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人的以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“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、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”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间隔；超过规定人数者将按要求自动按序取舍。</w:t>
      </w:r>
    </w:p>
    <w:p w:rsidR="00553955" w:rsidRPr="002668D4" w:rsidRDefault="00553955" w:rsidP="00553955">
      <w:pPr>
        <w:adjustRightInd w:val="0"/>
        <w:snapToGrid w:val="0"/>
        <w:spacing w:line="360" w:lineRule="exact"/>
        <w:ind w:left="210" w:hangingChars="100" w:hanging="210"/>
        <w:rPr>
          <w:rFonts w:eastAsia="仿宋_GB2312"/>
          <w:b/>
          <w:bCs/>
          <w:snapToGrid w:val="0"/>
          <w:color w:val="000000"/>
          <w:kern w:val="0"/>
          <w:szCs w:val="21"/>
        </w:rPr>
      </w:pPr>
      <w:r w:rsidRPr="002668D4">
        <w:rPr>
          <w:rFonts w:eastAsia="仿宋_GB2312"/>
          <w:snapToGrid w:val="0"/>
          <w:color w:val="000000"/>
          <w:kern w:val="0"/>
          <w:szCs w:val="21"/>
        </w:rPr>
        <w:t>3.</w:t>
      </w:r>
      <w:r w:rsidRPr="002668D4">
        <w:rPr>
          <w:rFonts w:eastAsia="仿宋_GB2312"/>
          <w:b/>
          <w:bCs/>
          <w:snapToGrid w:val="0"/>
          <w:color w:val="000000"/>
          <w:kern w:val="0"/>
          <w:szCs w:val="21"/>
        </w:rPr>
        <w:t>作品类型主要有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：（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1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）活动案例及视频（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##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）；（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2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）铸魂类；（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3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）筑梦类；（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4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）匠心类（摄影）；（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5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）匠心类（视频）；（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6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）出彩类（展览）；（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7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）出彩类（展演）。其中，</w:t>
      </w:r>
      <w:r w:rsidRPr="002668D4">
        <w:rPr>
          <w:rFonts w:eastAsia="仿宋_GB2312"/>
          <w:b/>
          <w:bCs/>
          <w:snapToGrid w:val="0"/>
          <w:color w:val="000000"/>
          <w:kern w:val="0"/>
          <w:szCs w:val="21"/>
        </w:rPr>
        <w:t>“</w:t>
      </w:r>
      <w:r w:rsidRPr="002668D4">
        <w:rPr>
          <w:rFonts w:eastAsia="仿宋_GB2312"/>
          <w:b/>
          <w:bCs/>
          <w:snapToGrid w:val="0"/>
          <w:color w:val="000000"/>
          <w:kern w:val="0"/>
          <w:szCs w:val="21"/>
        </w:rPr>
        <w:t>活动案例及视频（</w:t>
      </w:r>
      <w:r w:rsidRPr="002668D4">
        <w:rPr>
          <w:rFonts w:eastAsia="仿宋_GB2312"/>
          <w:b/>
          <w:bCs/>
          <w:snapToGrid w:val="0"/>
          <w:color w:val="000000"/>
          <w:kern w:val="0"/>
          <w:szCs w:val="21"/>
        </w:rPr>
        <w:t>##</w:t>
      </w:r>
      <w:r w:rsidRPr="002668D4">
        <w:rPr>
          <w:rFonts w:eastAsia="仿宋_GB2312"/>
          <w:b/>
          <w:bCs/>
          <w:snapToGrid w:val="0"/>
          <w:color w:val="000000"/>
          <w:kern w:val="0"/>
          <w:szCs w:val="21"/>
        </w:rPr>
        <w:t>）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”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作品类型上报时还需同时说明所属类型。如：活动案例及视频（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75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周年宣传教育活动）、活动案例及视频（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“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未来工匠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”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读书行动）、活动案例及视频（职教学生读党报活动）、活动案例及视频（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“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劳模工匠进校园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”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行动案）、活动案例及视频（技能传承中华优秀传统文化活动）和活动案例及视频（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“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文明风采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”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活动）。</w:t>
      </w:r>
    </w:p>
    <w:p w:rsidR="00553955" w:rsidRPr="002668D4" w:rsidRDefault="00553955" w:rsidP="00553955">
      <w:pPr>
        <w:adjustRightInd w:val="0"/>
        <w:snapToGrid w:val="0"/>
        <w:spacing w:line="360" w:lineRule="exact"/>
        <w:ind w:left="630" w:hangingChars="300" w:hanging="630"/>
        <w:rPr>
          <w:rFonts w:eastAsia="仿宋_GB2312"/>
          <w:snapToGrid w:val="0"/>
          <w:color w:val="000000"/>
          <w:kern w:val="0"/>
          <w:szCs w:val="21"/>
        </w:rPr>
      </w:pPr>
      <w:r w:rsidRPr="002668D4">
        <w:rPr>
          <w:rFonts w:eastAsia="仿宋_GB2312"/>
          <w:snapToGrid w:val="0"/>
          <w:color w:val="000000"/>
          <w:kern w:val="0"/>
          <w:szCs w:val="21"/>
        </w:rPr>
        <w:t>5.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此表存放在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U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盘随同作品一同报送，表内各类作品顺序、作品名称等信息须与对应文件夹作品信息顺序一致。</w:t>
      </w:r>
    </w:p>
    <w:p w:rsidR="00553955" w:rsidRPr="002668D4" w:rsidRDefault="00553955" w:rsidP="00553955">
      <w:pPr>
        <w:adjustRightInd w:val="0"/>
        <w:snapToGrid w:val="0"/>
        <w:spacing w:line="360" w:lineRule="exact"/>
        <w:rPr>
          <w:rFonts w:eastAsia="仿宋_GB2312"/>
          <w:snapToGrid w:val="0"/>
          <w:color w:val="000000"/>
          <w:kern w:val="0"/>
          <w:szCs w:val="21"/>
        </w:rPr>
      </w:pPr>
      <w:r w:rsidRPr="002668D4">
        <w:rPr>
          <w:rFonts w:eastAsia="仿宋_GB2312"/>
          <w:snapToGrid w:val="0"/>
          <w:color w:val="000000"/>
          <w:kern w:val="0"/>
          <w:szCs w:val="21"/>
        </w:rPr>
        <w:t>6.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学校活动案例及视频中的作者与指导老师不能为空，</w:t>
      </w:r>
      <w:r w:rsidRPr="002668D4">
        <w:rPr>
          <w:rFonts w:eastAsia="仿宋_GB2312"/>
          <w:b/>
          <w:bCs/>
          <w:snapToGrid w:val="0"/>
          <w:color w:val="000000"/>
          <w:kern w:val="0"/>
          <w:szCs w:val="21"/>
        </w:rPr>
        <w:t>且不能同一个人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。</w:t>
      </w:r>
    </w:p>
    <w:p w:rsidR="00553955" w:rsidRPr="002668D4" w:rsidRDefault="00553955" w:rsidP="00553955">
      <w:pPr>
        <w:adjustRightInd w:val="0"/>
        <w:snapToGrid w:val="0"/>
        <w:spacing w:line="360" w:lineRule="exact"/>
        <w:rPr>
          <w:rFonts w:eastAsia="仿宋_GB2312"/>
          <w:snapToGrid w:val="0"/>
          <w:color w:val="000000"/>
          <w:kern w:val="0"/>
          <w:szCs w:val="21"/>
        </w:rPr>
        <w:sectPr w:rsidR="00553955" w:rsidRPr="002668D4" w:rsidSect="00164041">
          <w:footerReference w:type="even" r:id="rId5"/>
          <w:pgSz w:w="16838" w:h="11906" w:orient="landscape" w:code="9"/>
          <w:pgMar w:top="1134" w:right="1134" w:bottom="1134" w:left="1134" w:header="851" w:footer="1247" w:gutter="0"/>
          <w:pgNumType w:fmt="numberInDash"/>
          <w:cols w:space="720"/>
          <w:docGrid w:linePitch="312"/>
        </w:sectPr>
      </w:pPr>
      <w:r w:rsidRPr="002668D4">
        <w:rPr>
          <w:rFonts w:eastAsia="仿宋_GB2312"/>
          <w:snapToGrid w:val="0"/>
          <w:color w:val="000000"/>
          <w:kern w:val="0"/>
          <w:szCs w:val="21"/>
        </w:rPr>
        <w:t>7.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学校初评等级须如实填写，请标注一、二、三等奖。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 xml:space="preserve">    8.</w:t>
      </w:r>
      <w:r w:rsidRPr="002668D4">
        <w:rPr>
          <w:rFonts w:eastAsia="仿宋_GB2312"/>
          <w:snapToGrid w:val="0"/>
          <w:color w:val="000000"/>
          <w:kern w:val="0"/>
          <w:szCs w:val="21"/>
        </w:rPr>
        <w:t>此表所有信息必须填写准确无误，以便制作证书，否则后果自负。</w:t>
      </w:r>
    </w:p>
    <w:p w:rsidR="004B079E" w:rsidRPr="00553955" w:rsidRDefault="004B079E" w:rsidP="00553955"/>
    <w:sectPr w:rsidR="004B079E" w:rsidRPr="00553955" w:rsidSect="005539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2D1" w:rsidRPr="007222D1" w:rsidRDefault="00553955">
    <w:pPr>
      <w:pStyle w:val="a3"/>
      <w:rPr>
        <w:rFonts w:ascii="宋体" w:hAnsi="宋体"/>
        <w:sz w:val="28"/>
        <w:szCs w:val="28"/>
      </w:rPr>
    </w:pPr>
    <w:r w:rsidRPr="007222D1">
      <w:rPr>
        <w:rFonts w:ascii="宋体" w:hAnsi="宋体" w:hint="eastAsia"/>
        <w:sz w:val="28"/>
        <w:szCs w:val="28"/>
      </w:rPr>
      <w:t xml:space="preserve"> </w:t>
    </w:r>
    <w:r w:rsidRPr="007222D1">
      <w:rPr>
        <w:rFonts w:ascii="宋体" w:hAnsi="宋体"/>
        <w:sz w:val="28"/>
        <w:szCs w:val="28"/>
      </w:rPr>
      <w:fldChar w:fldCharType="begin"/>
    </w:r>
    <w:r w:rsidRPr="007222D1">
      <w:rPr>
        <w:rFonts w:ascii="宋体" w:hAnsi="宋体"/>
        <w:sz w:val="28"/>
        <w:szCs w:val="28"/>
      </w:rPr>
      <w:instrText>PAGE   \* MERGEFORMAT</w:instrText>
    </w:r>
    <w:r w:rsidRPr="007222D1">
      <w:rPr>
        <w:rFonts w:ascii="宋体" w:hAnsi="宋体"/>
        <w:sz w:val="28"/>
        <w:szCs w:val="28"/>
      </w:rPr>
      <w:fldChar w:fldCharType="separate"/>
    </w:r>
    <w:r w:rsidRPr="0031134F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14 -</w:t>
    </w:r>
    <w:r w:rsidRPr="007222D1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55"/>
    <w:rsid w:val="004B079E"/>
    <w:rsid w:val="0055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53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5395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53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539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438</Characters>
  <Application>Microsoft Office Word</Application>
  <DocSecurity>0</DocSecurity>
  <Lines>23</Lines>
  <Paragraphs>15</Paragraphs>
  <ScaleCrop>false</ScaleCrop>
  <Company>Hewlett-Packard Company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2024-08-26T09:40:00Z</dcterms:created>
  <dcterms:modified xsi:type="dcterms:W3CDTF">2024-08-26T09:40:00Z</dcterms:modified>
</cp:coreProperties>
</file>