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85" w:rsidRPr="00A05F03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AA7220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A05F03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043C85" w:rsidRPr="00AA7220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  <w:shd w:val="clear" w:color="auto" w:fill="FFFFFF"/>
        </w:rPr>
      </w:pPr>
      <w:r w:rsidRPr="00AA7220">
        <w:rPr>
          <w:rFonts w:eastAsia="方正小标宋_GBK"/>
          <w:snapToGrid w:val="0"/>
          <w:color w:val="000000"/>
          <w:kern w:val="0"/>
          <w:sz w:val="44"/>
          <w:szCs w:val="44"/>
          <w:shd w:val="clear" w:color="auto" w:fill="FFFFFF"/>
        </w:rPr>
        <w:t>第二批广州市高等职业教育校企合作</w:t>
      </w:r>
    </w:p>
    <w:p w:rsidR="00043C85" w:rsidRPr="00AA7220" w:rsidRDefault="00043C85" w:rsidP="00043C85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  <w:shd w:val="clear" w:color="auto" w:fill="FFFFFF"/>
        </w:rPr>
      </w:pPr>
      <w:r w:rsidRPr="00AA7220">
        <w:rPr>
          <w:rFonts w:eastAsia="方正小标宋_GBK"/>
          <w:snapToGrid w:val="0"/>
          <w:color w:val="000000"/>
          <w:kern w:val="0"/>
          <w:sz w:val="44"/>
          <w:szCs w:val="44"/>
          <w:shd w:val="clear" w:color="auto" w:fill="FFFFFF"/>
        </w:rPr>
        <w:t>示范学院项目验收结果</w:t>
      </w:r>
    </w:p>
    <w:tbl>
      <w:tblPr>
        <w:tblW w:w="9144" w:type="dxa"/>
        <w:jc w:val="center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276"/>
        <w:gridCol w:w="2239"/>
        <w:gridCol w:w="1199"/>
        <w:gridCol w:w="1027"/>
      </w:tblGrid>
      <w:tr w:rsidR="00043C85" w:rsidRPr="00AA7220" w:rsidTr="003357B6">
        <w:trPr>
          <w:trHeight w:val="850"/>
          <w:jc w:val="center"/>
        </w:trPr>
        <w:tc>
          <w:tcPr>
            <w:tcW w:w="71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项目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3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项目所在单位</w:t>
            </w:r>
          </w:p>
        </w:tc>
        <w:tc>
          <w:tcPr>
            <w:tcW w:w="119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市教育局资助经费</w:t>
            </w:r>
          </w:p>
        </w:tc>
        <w:tc>
          <w:tcPr>
            <w:tcW w:w="102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验收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结论</w:t>
            </w:r>
          </w:p>
        </w:tc>
      </w:tr>
      <w:tr w:rsidR="00043C85" w:rsidRPr="00AA7220" w:rsidTr="003357B6">
        <w:trPr>
          <w:trHeight w:val="1134"/>
          <w:jc w:val="center"/>
        </w:trPr>
        <w:tc>
          <w:tcPr>
            <w:tcW w:w="71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广州工程技术职业学院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——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广州中心皇冠假日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酒店现代学徒制学院</w:t>
            </w:r>
          </w:p>
        </w:tc>
        <w:tc>
          <w:tcPr>
            <w:tcW w:w="1276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丘巴比</w:t>
            </w:r>
          </w:p>
        </w:tc>
        <w:tc>
          <w:tcPr>
            <w:tcW w:w="223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  <w:tc>
          <w:tcPr>
            <w:tcW w:w="119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90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102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1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智慧商贸校企合作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示范学院</w:t>
            </w:r>
          </w:p>
        </w:tc>
        <w:tc>
          <w:tcPr>
            <w:tcW w:w="1276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董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平</w:t>
            </w:r>
          </w:p>
        </w:tc>
        <w:tc>
          <w:tcPr>
            <w:tcW w:w="223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广州城市职业学院</w:t>
            </w:r>
          </w:p>
        </w:tc>
        <w:tc>
          <w:tcPr>
            <w:tcW w:w="119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30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102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1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新一代信息技术融合与应用示范学院</w:t>
            </w:r>
          </w:p>
        </w:tc>
        <w:tc>
          <w:tcPr>
            <w:tcW w:w="1276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邬厚民</w:t>
            </w:r>
          </w:p>
        </w:tc>
        <w:tc>
          <w:tcPr>
            <w:tcW w:w="223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  <w:tc>
          <w:tcPr>
            <w:tcW w:w="119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100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102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1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龙脊康脊柱学院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示范学院</w:t>
            </w:r>
          </w:p>
        </w:tc>
        <w:tc>
          <w:tcPr>
            <w:tcW w:w="1276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余琴华</w:t>
            </w:r>
          </w:p>
        </w:tc>
        <w:tc>
          <w:tcPr>
            <w:tcW w:w="223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  <w:tc>
          <w:tcPr>
            <w:tcW w:w="119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90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102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1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南粤家政服务校企合作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示范学院</w:t>
            </w:r>
          </w:p>
        </w:tc>
        <w:tc>
          <w:tcPr>
            <w:tcW w:w="1276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张俊玲</w:t>
            </w:r>
          </w:p>
        </w:tc>
        <w:tc>
          <w:tcPr>
            <w:tcW w:w="223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  <w:tc>
          <w:tcPr>
            <w:tcW w:w="1199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90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102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</w:tbl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043C85" w:rsidRPr="003357B6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AA7220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3357B6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043C85" w:rsidRPr="00AA7220" w:rsidRDefault="00043C85" w:rsidP="00043C85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AA7220">
        <w:rPr>
          <w:rFonts w:eastAsia="方正小标宋_GBK"/>
          <w:snapToGrid w:val="0"/>
          <w:color w:val="000000"/>
          <w:kern w:val="0"/>
          <w:sz w:val="44"/>
          <w:szCs w:val="44"/>
        </w:rPr>
        <w:t>部分延期等项目验收结果</w:t>
      </w:r>
    </w:p>
    <w:tbl>
      <w:tblPr>
        <w:tblW w:w="9289" w:type="dxa"/>
        <w:jc w:val="center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00"/>
        <w:gridCol w:w="2977"/>
        <w:gridCol w:w="1134"/>
        <w:gridCol w:w="1417"/>
        <w:gridCol w:w="851"/>
        <w:gridCol w:w="901"/>
      </w:tblGrid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项目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项目所在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资助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rFonts w:eastAsia="黑体"/>
                <w:snapToGrid w:val="0"/>
                <w:color w:val="000000"/>
                <w:kern w:val="0"/>
                <w:sz w:val="24"/>
              </w:rPr>
              <w:t>验收结论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0" w:type="dxa"/>
            <w:vMerge w:val="restart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第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十一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批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教育教学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“AI+”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网络与新媒体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专业实践教学体系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改革探索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曾丽红</w:t>
            </w:r>
          </w:p>
        </w:tc>
        <w:tc>
          <w:tcPr>
            <w:tcW w:w="141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基于任务驱动的中文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师范生教学技能训练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多维体系构建研究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林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晖</w:t>
            </w:r>
          </w:p>
        </w:tc>
        <w:tc>
          <w:tcPr>
            <w:tcW w:w="141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基于线上线下混合式一流课程建设的《药物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化学》教学实践研究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吴文浩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广州医科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战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“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疫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”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强练兵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—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传染病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护理实验虚拟仿真平台的建设与实践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周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薇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广州医科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儿童口腔医学课程整合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初探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曾素娟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广州医科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MINI-CEX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和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DOPS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评分量表的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APP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建设及其在骨科临床教学中的应用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贺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毅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广州医科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1+X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证书制度下专业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课程体系研究与实践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卢飞跃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产教融合视域下高职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酒店营销课程改革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张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萍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新技术与轨道交通产业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融合背景下新办专业课程体系构建与实践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——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以物联网应用技术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专业为例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易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丹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广州铁路职业技术学院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lastRenderedPageBreak/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基于职业能力为导向的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高职《护理心理学》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体验式教学模式研究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李艳玲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在高职体育课中融入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Crossfit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训练对女大学生体能影响的实践研究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赵炳南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基于岗位需求的高职高专老年护理人才核心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能力指标体系的构建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王文文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广州卫生职业技术学院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校企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“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双元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”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育人视域下高职体育产业运营类课程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改革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王晓燕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广州体育职业技术学院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“1+X”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证书制度融入物流管理专业教学改革的实践框架与路径研究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郝书池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广州城市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职业学院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扩招背景下基于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SPOC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与移动教学的理实一体化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线上线下混合教学模式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研究与实践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冯万贵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广州工程技术职业学院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电子商务专业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“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三贯通、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四融合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”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中高本衔接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段智敏</w:t>
            </w:r>
          </w:p>
        </w:tc>
        <w:tc>
          <w:tcPr>
            <w:tcW w:w="141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SPOC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模式下成人英语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翻转课堂教学改革研究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张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滢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广州开放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1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快乐教育理念下开放大学《经济应用文写作》</w:t>
            </w:r>
          </w:p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“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导学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-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自学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-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助学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”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教学</w:t>
            </w:r>
          </w:p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模式的实践探讨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梁冬青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广州开放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00" w:type="dxa"/>
            <w:vAlign w:val="center"/>
          </w:tcPr>
          <w:p w:rsidR="00043C85" w:rsidRPr="00AA7220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第一批广州市高等职业教育校企合作示范学院项目</w:t>
            </w:r>
          </w:p>
        </w:tc>
        <w:tc>
          <w:tcPr>
            <w:tcW w:w="297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广州智能装备制造学院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甘庆军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AA7220">
              <w:rPr>
                <w:snapToGrid w:val="0"/>
                <w:color w:val="000000"/>
                <w:kern w:val="0"/>
                <w:sz w:val="24"/>
                <w:lang w:bidi="ar"/>
              </w:rPr>
              <w:t>115</w:t>
            </w:r>
            <w:r w:rsidRPr="00AA7220">
              <w:rPr>
                <w:snapToGrid w:val="0"/>
                <w:color w:val="000000"/>
                <w:kern w:val="0"/>
                <w:sz w:val="24"/>
                <w:lang w:bidi="ar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lang w:bidi="ar"/>
              </w:rPr>
            </w:pPr>
            <w:r w:rsidRPr="00AA7220">
              <w:rPr>
                <w:snapToGrid w:val="0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lastRenderedPageBreak/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0" w:type="dxa"/>
            <w:vMerge w:val="restart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2020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年广州市高校创新创业（就业）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教育项目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（平台类）</w:t>
            </w: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粤港澳大湾区女大学生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创新创业教育平台建设</w:t>
            </w:r>
          </w:p>
        </w:tc>
        <w:tc>
          <w:tcPr>
            <w:tcW w:w="1134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侯永雄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华南师范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100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广州产教融合信息服务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平台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曾青松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广州番禺职业技术学院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26.34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0" w:type="dxa"/>
            <w:vMerge w:val="restart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2020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年广州市高校创新创业（就业）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教育项目（课程与教学研究类）</w:t>
            </w: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专创融合背景下《大学生创业财务》教学改革及慕课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建设研究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3357B6">
              <w:rPr>
                <w:snapToGrid w:val="0"/>
                <w:color w:val="000000"/>
                <w:kern w:val="0"/>
                <w:sz w:val="24"/>
                <w:szCs w:val="32"/>
              </w:rPr>
              <w:t>陈晓敏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华南农业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20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基于高校家庭经济困难学生能力发展的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“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课堂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+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实训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”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创新创业课程建设研究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雷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蕾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华南师范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20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基于思政融合的创业课程建设研究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黄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翔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广东财经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20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OBE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理念的创新创业动态课程教学模式研究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——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以《创业者财商》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课程为例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蒋雪琴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广州大学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20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0" w:type="dxa"/>
            <w:vMerge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基于创新小产品的多维化微项目在高职机电专业课程教学中的应用</w:t>
            </w:r>
          </w:p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——</w:t>
            </w:r>
            <w:r w:rsidRPr="003357B6">
              <w:rPr>
                <w:snapToGrid w:val="0"/>
                <w:color w:val="000000"/>
                <w:kern w:val="0"/>
                <w:sz w:val="24"/>
              </w:rPr>
              <w:t>以《机械创新设计》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课程为例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王春艳</w:t>
            </w:r>
          </w:p>
        </w:tc>
        <w:tc>
          <w:tcPr>
            <w:tcW w:w="141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广州科技贸易职业学院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10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  <w:tr w:rsidR="00043C85" w:rsidRPr="00AA7220" w:rsidTr="003357B6">
        <w:trPr>
          <w:trHeight w:val="850"/>
          <w:jc w:val="center"/>
        </w:trPr>
        <w:tc>
          <w:tcPr>
            <w:tcW w:w="709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2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0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第一批广州市高等职业教育双师工作室项目</w:t>
            </w:r>
          </w:p>
        </w:tc>
        <w:tc>
          <w:tcPr>
            <w:tcW w:w="2977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服装设计智能数据化</w:t>
            </w:r>
          </w:p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双师工作室</w:t>
            </w:r>
          </w:p>
        </w:tc>
        <w:tc>
          <w:tcPr>
            <w:tcW w:w="1134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吴郑宏</w:t>
            </w:r>
          </w:p>
        </w:tc>
        <w:tc>
          <w:tcPr>
            <w:tcW w:w="1417" w:type="dxa"/>
            <w:vAlign w:val="center"/>
          </w:tcPr>
          <w:p w:rsidR="00043C85" w:rsidRPr="003357B6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3357B6">
              <w:rPr>
                <w:snapToGrid w:val="0"/>
                <w:color w:val="000000"/>
                <w:kern w:val="0"/>
                <w:sz w:val="24"/>
              </w:rPr>
              <w:t>广州大学纺织服装学院</w:t>
            </w:r>
          </w:p>
        </w:tc>
        <w:tc>
          <w:tcPr>
            <w:tcW w:w="85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40</w:t>
            </w:r>
            <w:r w:rsidRPr="00AA7220">
              <w:rPr>
                <w:snapToGrid w:val="0"/>
                <w:color w:val="000000"/>
                <w:kern w:val="0"/>
                <w:sz w:val="24"/>
              </w:rPr>
              <w:t>万</w:t>
            </w:r>
          </w:p>
        </w:tc>
        <w:tc>
          <w:tcPr>
            <w:tcW w:w="901" w:type="dxa"/>
            <w:vAlign w:val="center"/>
          </w:tcPr>
          <w:p w:rsidR="00043C85" w:rsidRPr="00AA7220" w:rsidRDefault="00043C85" w:rsidP="003357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AA7220">
              <w:rPr>
                <w:snapToGrid w:val="0"/>
                <w:color w:val="000000"/>
                <w:kern w:val="0"/>
                <w:sz w:val="24"/>
              </w:rPr>
              <w:t>通过</w:t>
            </w:r>
          </w:p>
        </w:tc>
      </w:tr>
    </w:tbl>
    <w:p w:rsidR="00043C85" w:rsidRPr="00AA7220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043C85" w:rsidRPr="00AA7220" w:rsidRDefault="00043C85" w:rsidP="00043C8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B5FD9" w:rsidRDefault="006B5FD9"/>
    <w:sectPr w:rsidR="006B5FD9" w:rsidSect="00001730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53" w:rsidRPr="00255253" w:rsidRDefault="00043C85">
    <w:pPr>
      <w:pStyle w:val="a3"/>
      <w:rPr>
        <w:rFonts w:ascii="宋体" w:hAnsi="宋体"/>
        <w:sz w:val="28"/>
        <w:szCs w:val="28"/>
      </w:rPr>
    </w:pPr>
    <w:r w:rsidRPr="00255253">
      <w:rPr>
        <w:rFonts w:ascii="宋体" w:hAnsi="宋体" w:hint="eastAsia"/>
        <w:sz w:val="28"/>
        <w:szCs w:val="28"/>
      </w:rPr>
      <w:t xml:space="preserve"> </w:t>
    </w:r>
    <w:r w:rsidRPr="00255253">
      <w:rPr>
        <w:rFonts w:ascii="宋体" w:hAnsi="宋体"/>
        <w:sz w:val="28"/>
        <w:szCs w:val="28"/>
      </w:rPr>
      <w:fldChar w:fldCharType="begin"/>
    </w:r>
    <w:r w:rsidRPr="00255253">
      <w:rPr>
        <w:rFonts w:ascii="宋体" w:hAnsi="宋体"/>
        <w:sz w:val="28"/>
        <w:szCs w:val="28"/>
      </w:rPr>
      <w:instrText>PAGE   \* MERGEFORMAT</w:instrText>
    </w:r>
    <w:r w:rsidRPr="00255253">
      <w:rPr>
        <w:rFonts w:ascii="宋体" w:hAnsi="宋体"/>
        <w:sz w:val="28"/>
        <w:szCs w:val="28"/>
      </w:rPr>
      <w:fldChar w:fldCharType="separate"/>
    </w:r>
    <w:r w:rsidRPr="00A05F0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5525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53" w:rsidRPr="00255253" w:rsidRDefault="00043C85" w:rsidP="00255253">
    <w:pPr>
      <w:pStyle w:val="a3"/>
      <w:ind w:rightChars="50" w:right="105"/>
      <w:jc w:val="right"/>
      <w:rPr>
        <w:rFonts w:ascii="宋体" w:hAnsi="宋体"/>
        <w:sz w:val="28"/>
        <w:szCs w:val="28"/>
      </w:rPr>
    </w:pPr>
    <w:r w:rsidRPr="00255253">
      <w:rPr>
        <w:rFonts w:ascii="宋体" w:hAnsi="宋体"/>
        <w:sz w:val="28"/>
        <w:szCs w:val="28"/>
      </w:rPr>
      <w:fldChar w:fldCharType="begin"/>
    </w:r>
    <w:r w:rsidRPr="00255253">
      <w:rPr>
        <w:rFonts w:ascii="宋体" w:hAnsi="宋体"/>
        <w:sz w:val="28"/>
        <w:szCs w:val="28"/>
      </w:rPr>
      <w:instrText xml:space="preserve">PAGE  </w:instrText>
    </w:r>
    <w:r w:rsidRPr="00255253">
      <w:rPr>
        <w:rFonts w:ascii="宋体" w:hAnsi="宋体"/>
        <w:sz w:val="28"/>
        <w:szCs w:val="28"/>
      </w:rPr>
      <w:instrText xml:space="preserve"> \* MERGEFORMAT</w:instrText>
    </w:r>
    <w:r w:rsidRPr="00255253">
      <w:rPr>
        <w:rFonts w:ascii="宋体" w:hAnsi="宋体"/>
        <w:sz w:val="28"/>
        <w:szCs w:val="28"/>
      </w:rPr>
      <w:fldChar w:fldCharType="separate"/>
    </w:r>
    <w:r w:rsidRPr="00043C8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25525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85"/>
    <w:rsid w:val="00043C85"/>
    <w:rsid w:val="006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3C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3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979</Characters>
  <Application>Microsoft Office Word</Application>
  <DocSecurity>0</DocSecurity>
  <Lines>244</Lines>
  <Paragraphs>271</Paragraphs>
  <ScaleCrop>false</ScaleCrop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2024-09-09T07:34:00Z</dcterms:created>
  <dcterms:modified xsi:type="dcterms:W3CDTF">2024-09-09T07:34:00Z</dcterms:modified>
</cp:coreProperties>
</file>