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F7" w:rsidRPr="00887F48" w:rsidRDefault="00AE1CF7" w:rsidP="00AE1CF7">
      <w:pPr>
        <w:tabs>
          <w:tab w:val="left" w:pos="3402"/>
        </w:tabs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6"/>
        </w:rPr>
      </w:pPr>
      <w:r w:rsidRPr="00887F48">
        <w:rPr>
          <w:rFonts w:eastAsia="黑体"/>
          <w:snapToGrid w:val="0"/>
          <w:color w:val="000000"/>
          <w:kern w:val="0"/>
          <w:sz w:val="32"/>
          <w:szCs w:val="36"/>
        </w:rPr>
        <w:t>附件</w:t>
      </w:r>
    </w:p>
    <w:tbl>
      <w:tblPr>
        <w:tblW w:w="14623" w:type="dxa"/>
        <w:jc w:val="center"/>
        <w:tblInd w:w="337" w:type="dxa"/>
        <w:tblLayout w:type="fixed"/>
        <w:tblLook w:val="0000" w:firstRow="0" w:lastRow="0" w:firstColumn="0" w:lastColumn="0" w:noHBand="0" w:noVBand="0"/>
      </w:tblPr>
      <w:tblGrid>
        <w:gridCol w:w="736"/>
        <w:gridCol w:w="1674"/>
        <w:gridCol w:w="2012"/>
        <w:gridCol w:w="1984"/>
        <w:gridCol w:w="1349"/>
        <w:gridCol w:w="3041"/>
        <w:gridCol w:w="1559"/>
        <w:gridCol w:w="2268"/>
        <w:tblGridChange w:id="0">
          <w:tblGrid>
            <w:gridCol w:w="736"/>
            <w:gridCol w:w="1674"/>
            <w:gridCol w:w="2012"/>
            <w:gridCol w:w="1984"/>
            <w:gridCol w:w="1349"/>
            <w:gridCol w:w="3041"/>
            <w:gridCol w:w="1559"/>
            <w:gridCol w:w="2268"/>
          </w:tblGrid>
        </w:tblGridChange>
      </w:tblGrid>
      <w:tr w:rsidR="00AE1CF7" w:rsidRPr="00887F48" w:rsidTr="00AE2605">
        <w:trPr>
          <w:trHeight w:val="621"/>
          <w:jc w:val="center"/>
        </w:trPr>
        <w:tc>
          <w:tcPr>
            <w:tcW w:w="146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方正小标宋_GBK"/>
                <w:snapToGrid w:val="0"/>
                <w:color w:val="000000"/>
                <w:kern w:val="0"/>
                <w:sz w:val="44"/>
                <w:szCs w:val="44"/>
                <w:lang w:bidi="ar"/>
              </w:rPr>
            </w:pP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小标宋_GBK" w:eastAsia="方正小标宋_GBK" w:hint="eastAsia"/>
                <w:snapToGrid w:val="0"/>
                <w:color w:val="000000"/>
                <w:kern w:val="0"/>
                <w:sz w:val="44"/>
                <w:szCs w:val="44"/>
                <w:lang w:bidi="ar"/>
              </w:rPr>
            </w:pPr>
            <w:bookmarkStart w:id="1" w:name="_GoBack"/>
            <w:r w:rsidRPr="00887F48">
              <w:rPr>
                <w:rFonts w:ascii="方正小标宋_GBK" w:eastAsia="方正小标宋_GBK" w:hint="eastAsia"/>
                <w:snapToGrid w:val="0"/>
                <w:color w:val="000000"/>
                <w:kern w:val="0"/>
                <w:sz w:val="44"/>
                <w:szCs w:val="44"/>
                <w:lang w:bidi="ar"/>
              </w:rPr>
              <w:t>2021年省继续教育质量提升工程项目结题验收拟通过名单（广州）</w:t>
            </w:r>
            <w:bookmarkEnd w:id="1"/>
          </w:p>
        </w:tc>
      </w:tr>
      <w:tr w:rsidR="00AE1CF7" w:rsidRPr="00887F48" w:rsidTr="00AE2605">
        <w:trPr>
          <w:trHeight w:val="862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项目团队成员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项目建设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联合申报单位</w:t>
            </w:r>
          </w:p>
        </w:tc>
      </w:tr>
      <w:tr w:rsidR="00AE1CF7" w:rsidRPr="00887F48" w:rsidTr="00AE2605">
        <w:trPr>
          <w:trHeight w:val="94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JXJYGC2021GY0490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老年大学示范校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老年大学示范校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邱辉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钟石林、符敏妍、谭丽华、刘路莎、袁淑铃、王培麟、宋梅梅、丁红朝、王蕾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广播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电视大学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广州番禺职业技术学院</w:t>
            </w:r>
          </w:p>
        </w:tc>
      </w:tr>
      <w:tr w:rsidR="00AE1CF7" w:rsidRPr="00887F48" w:rsidTr="00AE2605">
        <w:trPr>
          <w:trHeight w:val="94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JXJYGC2021GY0491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老年大学示范校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广州老年开放</w:t>
            </w:r>
          </w:p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大学从化学院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示范校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黄镇潮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巢伟泉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、凌育暖、陈舟驰、卢雄光、黄海燕、周磊、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杜记标、曹曙明、李玉玲、黄敏、何少英、陈国忠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广州市广播电视大学从化分校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(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广州市从化区社区学院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广州文峰教育科技发展有限公司、广州博士龙教育科技发展有限公司、广州弈业艺术有限公司</w:t>
            </w:r>
          </w:p>
        </w:tc>
      </w:tr>
      <w:tr w:rsidR="00AE1CF7" w:rsidRPr="00887F48" w:rsidTr="00AE2605">
        <w:trPr>
          <w:trHeight w:val="94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JXJYGC2021GY0492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老年大学示范校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老年大学示范校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刘悦伦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卢森、陈前浪、王德根、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汤晓辉、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龚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德军、蒋梦莎、张宇、易川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广州市老年干部大学（广州老年大学）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</w:p>
        </w:tc>
      </w:tr>
      <w:tr w:rsidR="00AE1CF7" w:rsidRPr="00887F48" w:rsidTr="00AE2605">
        <w:trPr>
          <w:trHeight w:val="1190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JXJYGC2021GY0494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老年大学示范校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广州市增城区老干部（老年）大学创建广东省继续教育质量提升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lastRenderedPageBreak/>
              <w:t>工程老年大学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示范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校项目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lastRenderedPageBreak/>
              <w:t>潘巧媚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赖国辉、高伟东、蔡林汉、赖秀球、田关键、罗玉康、李小燕、吴惠玲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广州市增城区老干部（老年）大学服务中心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</w:p>
        </w:tc>
      </w:tr>
      <w:tr w:rsidR="00AE1CF7" w:rsidRPr="00887F48" w:rsidTr="00AE2605">
        <w:trPr>
          <w:trHeight w:val="494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snapToGrid w:val="0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JXJYGC2021BY0124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职业培训典型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“1+3+N”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职业培训典型项目建设促进终身职业技能培训持续健康发展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赵国红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陈黎靖、彭玉蓉、张建辉等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26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广州市城市建设职业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广东省兰石商会、广州市建设教育协会、通力电梯有限公司广州分公司、广州东猴科技有限公司</w:t>
            </w:r>
          </w:p>
        </w:tc>
      </w:tr>
      <w:tr w:rsidR="00AE1CF7" w:rsidRPr="00887F48" w:rsidTr="00AE2605">
        <w:trPr>
          <w:trHeight w:val="61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JXJYGC2021BY0126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职业培训典型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智能制造职业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培训项目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梁伟东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陈永涛、马小民、李会水、陈德林、张琳燕、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翟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晓岚、袁晨峰、杨沛、宁志良、</w:t>
            </w:r>
          </w:p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黄伟群、胡小辉、刘少桐、黄琼、李壮威、庞德标、</w:t>
            </w:r>
          </w:p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陈学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、崔晓玲、钱程、</w:t>
            </w:r>
          </w:p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曹云凤、冯建财、谢炜龙、郑德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鹚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、刘彩玉、唐任蓬、汤润金、刘亮亮、翁文化、谢启栋、汤维政、张静、</w:t>
            </w:r>
          </w:p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陈斌、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张监洋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、赖新建、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黄木生、程伟城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北京精雕科技集团有限公司东莞分公司、广东智晟数控技术研究院有限公司、广东雅达电子股份有限公司、广东省机械研究所有限公司</w:t>
            </w:r>
          </w:p>
        </w:tc>
      </w:tr>
      <w:tr w:rsidR="00AE1CF7" w:rsidRPr="00887F48" w:rsidTr="00AE2605">
        <w:trPr>
          <w:trHeight w:val="89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JXJYGC2021FY0451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社区教育示范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基地建设项目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岭南文化活态传承体验基地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吴和清、李敏、丘瑜、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袁可静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工商职业</w:t>
            </w: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lastRenderedPageBreak/>
              <w:t>技术学校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（广州市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社区教育中心）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</w:p>
        </w:tc>
      </w:tr>
      <w:tr w:rsidR="00AE1CF7" w:rsidRPr="00887F48" w:rsidTr="00AE2605">
        <w:trPr>
          <w:trHeight w:val="89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snapToGrid w:val="0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JXJYGC2021FY0452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社区教育示范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基地建设项目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广东省社区教育示范基地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李霞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黄志明、汤炯途、李道崇、曹丽娥、江敏灵、邢文涛、罗晔、刘辉强、彭少章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广州市增城区社区教育学院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</w:p>
        </w:tc>
      </w:tr>
      <w:tr w:rsidR="00AE1CF7" w:rsidRPr="00887F48" w:rsidTr="00AE2605">
        <w:trPr>
          <w:trHeight w:val="31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887F48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</w:rPr>
              <w:t>JXJYGC2021FY0471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社区教育示范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基地建设项目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石楼镇社区教育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示范基地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邓少华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周健英、李日辉、李咏诗、黄学敏、陈倩婷、张舒婷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石楼社区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教育学校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</w:p>
        </w:tc>
      </w:tr>
      <w:tr w:rsidR="00AE1CF7" w:rsidRPr="00887F48" w:rsidTr="00AE2605">
        <w:trPr>
          <w:trHeight w:val="167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JXJYGC2021JY0550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优质资源进社区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建设项目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优质本土文化资源进社区的探索与实践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吴和清、李敏、丘瑜、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潘东麟、袁可静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99616E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工商职业技术学校</w:t>
            </w:r>
          </w:p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（广州市</w:t>
            </w:r>
            <w:proofErr w:type="gramStart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87F48">
              <w:rPr>
                <w:snapToGrid w:val="0"/>
                <w:color w:val="000000"/>
                <w:kern w:val="0"/>
                <w:sz w:val="24"/>
                <w:lang w:bidi="ar"/>
              </w:rPr>
              <w:t>社区教育中心）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F7" w:rsidRPr="00887F48" w:rsidRDefault="00AE1CF7" w:rsidP="00AE260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</w:p>
        </w:tc>
      </w:tr>
    </w:tbl>
    <w:p w:rsidR="00AE1CF7" w:rsidRPr="00887F48" w:rsidRDefault="00AE1CF7" w:rsidP="00AE1CF7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AE1CF7" w:rsidRPr="00887F48" w:rsidRDefault="00AE1CF7" w:rsidP="00AE1CF7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9C5DE4" w:rsidRPr="00AE1CF7" w:rsidRDefault="009C5DE4"/>
    <w:sectPr w:rsidR="009C5DE4" w:rsidRPr="00AE1CF7" w:rsidSect="00AE1C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F7"/>
    <w:rsid w:val="009C5DE4"/>
    <w:rsid w:val="00A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729</Characters>
  <Application>Microsoft Office Word</Application>
  <DocSecurity>0</DocSecurity>
  <Lines>121</Lines>
  <Paragraphs>98</Paragraphs>
  <ScaleCrop>false</ScaleCrop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2024-09-12T01:47:00Z</dcterms:created>
  <dcterms:modified xsi:type="dcterms:W3CDTF">2024-09-12T01:48:00Z</dcterms:modified>
</cp:coreProperties>
</file>