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34F9E" w:rsidRDefault="00131806" w:rsidP="00925CB1">
      <w:pPr>
        <w:spacing w:line="560" w:lineRule="exact"/>
        <w:outlineLvl w:val="0"/>
        <w:rPr>
          <w:rFonts w:ascii="Times New Roman" w:eastAsia="黑体" w:hAnsi="Times New Roman" w:cs="Times New Roman"/>
          <w:sz w:val="32"/>
          <w:szCs w:val="32"/>
        </w:rPr>
      </w:pPr>
      <w:bookmarkStart w:id="0" w:name="_Toc32428"/>
      <w:bookmarkStart w:id="1" w:name="_Toc24454"/>
      <w:bookmarkStart w:id="2" w:name="_Toc3427"/>
      <w:bookmarkStart w:id="3" w:name="_Toc21931"/>
      <w:r>
        <w:rPr>
          <w:rFonts w:ascii="Times New Roman" w:eastAsia="黑体" w:hAnsi="Times New Roman" w:cs="Times New Roman"/>
          <w:sz w:val="32"/>
          <w:szCs w:val="32"/>
        </w:rPr>
        <w:t>附件</w:t>
      </w:r>
      <w:r>
        <w:rPr>
          <w:rFonts w:ascii="Times New Roman" w:eastAsia="黑体" w:hAnsi="Times New Roman" w:cs="Times New Roman"/>
          <w:sz w:val="32"/>
          <w:szCs w:val="32"/>
        </w:rPr>
        <w:t>1</w:t>
      </w:r>
    </w:p>
    <w:p w:rsidR="00234F9E" w:rsidRDefault="00234F9E" w:rsidP="00925CB1">
      <w:pPr>
        <w:adjustRightInd w:val="0"/>
        <w:snapToGrid w:val="0"/>
        <w:spacing w:line="560" w:lineRule="exact"/>
        <w:jc w:val="left"/>
        <w:outlineLvl w:val="0"/>
        <w:rPr>
          <w:rFonts w:ascii="方正楷体_GB2312" w:eastAsia="方正楷体_GB2312" w:hAnsi="方正楷体_GB2312" w:cs="方正楷体_GB2312"/>
          <w:b/>
          <w:bCs/>
          <w:sz w:val="52"/>
          <w:szCs w:val="52"/>
        </w:rPr>
      </w:pPr>
    </w:p>
    <w:p w:rsidR="00234F9E" w:rsidRDefault="00234F9E" w:rsidP="00925CB1">
      <w:pPr>
        <w:adjustRightInd w:val="0"/>
        <w:snapToGrid w:val="0"/>
        <w:spacing w:line="560" w:lineRule="exact"/>
        <w:jc w:val="left"/>
        <w:outlineLvl w:val="0"/>
        <w:rPr>
          <w:rFonts w:ascii="方正楷体_GB2312" w:eastAsia="方正楷体_GB2312" w:hAnsi="方正楷体_GB2312" w:cs="方正楷体_GB2312"/>
          <w:b/>
          <w:bCs/>
          <w:sz w:val="52"/>
          <w:szCs w:val="52"/>
        </w:rPr>
      </w:pPr>
    </w:p>
    <w:p w:rsidR="00234F9E" w:rsidRDefault="00234F9E" w:rsidP="00925CB1">
      <w:pPr>
        <w:adjustRightInd w:val="0"/>
        <w:snapToGrid w:val="0"/>
        <w:spacing w:line="560" w:lineRule="exact"/>
        <w:jc w:val="left"/>
        <w:outlineLvl w:val="0"/>
        <w:rPr>
          <w:rFonts w:ascii="方正楷体_GB2312" w:eastAsia="方正楷体_GB2312" w:hAnsi="方正楷体_GB2312" w:cs="方正楷体_GB2312"/>
          <w:b/>
          <w:bCs/>
          <w:sz w:val="52"/>
          <w:szCs w:val="52"/>
        </w:rPr>
      </w:pPr>
    </w:p>
    <w:p w:rsidR="00234F9E" w:rsidRDefault="00234F9E" w:rsidP="00925CB1">
      <w:pPr>
        <w:adjustRightInd w:val="0"/>
        <w:snapToGrid w:val="0"/>
        <w:spacing w:line="560" w:lineRule="exact"/>
        <w:jc w:val="left"/>
        <w:outlineLvl w:val="0"/>
        <w:rPr>
          <w:rFonts w:ascii="方正楷体_GB2312" w:eastAsia="方正楷体_GB2312" w:hAnsi="方正楷体_GB2312" w:cs="方正楷体_GB2312"/>
          <w:b/>
          <w:bCs/>
          <w:sz w:val="52"/>
          <w:szCs w:val="52"/>
        </w:rPr>
      </w:pPr>
    </w:p>
    <w:p w:rsidR="00131806" w:rsidRDefault="00131806" w:rsidP="00925CB1">
      <w:pPr>
        <w:adjustRightInd w:val="0"/>
        <w:snapToGrid w:val="0"/>
        <w:spacing w:line="560" w:lineRule="exact"/>
        <w:jc w:val="left"/>
        <w:outlineLvl w:val="0"/>
        <w:rPr>
          <w:rFonts w:ascii="方正楷体_GB2312" w:eastAsia="方正楷体_GB2312" w:hAnsi="方正楷体_GB2312" w:cs="方正楷体_GB2312"/>
          <w:b/>
          <w:bCs/>
          <w:sz w:val="52"/>
          <w:szCs w:val="52"/>
        </w:rPr>
      </w:pPr>
    </w:p>
    <w:p w:rsidR="00131806" w:rsidRDefault="00131806" w:rsidP="00925CB1">
      <w:pPr>
        <w:adjustRightInd w:val="0"/>
        <w:snapToGrid w:val="0"/>
        <w:spacing w:line="560" w:lineRule="exact"/>
        <w:jc w:val="left"/>
        <w:outlineLvl w:val="0"/>
        <w:rPr>
          <w:rFonts w:ascii="方正楷体_GB2312" w:eastAsia="方正楷体_GB2312" w:hAnsi="方正楷体_GB2312" w:cs="方正楷体_GB2312"/>
          <w:b/>
          <w:bCs/>
          <w:sz w:val="52"/>
          <w:szCs w:val="52"/>
        </w:rPr>
      </w:pPr>
    </w:p>
    <w:p w:rsidR="00131806" w:rsidRDefault="00131806" w:rsidP="00925CB1">
      <w:pPr>
        <w:adjustRightInd w:val="0"/>
        <w:snapToGrid w:val="0"/>
        <w:spacing w:line="560" w:lineRule="exact"/>
        <w:jc w:val="left"/>
        <w:outlineLvl w:val="0"/>
        <w:rPr>
          <w:rFonts w:ascii="方正楷体_GB2312" w:eastAsia="方正楷体_GB2312" w:hAnsi="方正楷体_GB2312" w:cs="方正楷体_GB2312"/>
          <w:b/>
          <w:bCs/>
          <w:sz w:val="52"/>
          <w:szCs w:val="52"/>
        </w:rPr>
      </w:pPr>
    </w:p>
    <w:p w:rsidR="00234F9E" w:rsidRDefault="00131806" w:rsidP="00131806">
      <w:pPr>
        <w:adjustRightInd w:val="0"/>
        <w:snapToGrid w:val="0"/>
        <w:spacing w:line="1000" w:lineRule="exact"/>
        <w:jc w:val="center"/>
        <w:outlineLvl w:val="0"/>
        <w:rPr>
          <w:rFonts w:ascii="方正小标宋简体" w:eastAsia="方正小标宋简体" w:hAnsi="方正小标宋简体" w:cs="方正小标宋简体"/>
          <w:sz w:val="52"/>
          <w:szCs w:val="52"/>
        </w:rPr>
      </w:pPr>
      <w:r>
        <w:rPr>
          <w:rFonts w:ascii="方正小标宋简体" w:eastAsia="方正小标宋简体" w:hAnsi="方正小标宋简体" w:cs="方正小标宋简体" w:hint="eastAsia"/>
          <w:sz w:val="52"/>
          <w:szCs w:val="52"/>
        </w:rPr>
        <w:t>广州市青少年科技教育网</w:t>
      </w:r>
      <w:bookmarkEnd w:id="0"/>
      <w:bookmarkEnd w:id="1"/>
      <w:bookmarkEnd w:id="2"/>
      <w:bookmarkEnd w:id="3"/>
    </w:p>
    <w:p w:rsidR="00234F9E" w:rsidRDefault="00131806" w:rsidP="00131806">
      <w:pPr>
        <w:adjustRightInd w:val="0"/>
        <w:snapToGrid w:val="0"/>
        <w:spacing w:line="1000" w:lineRule="exact"/>
        <w:jc w:val="center"/>
        <w:rPr>
          <w:rFonts w:ascii="方正小标宋简体" w:eastAsia="方正小标宋简体" w:hAnsi="方正小标宋简体" w:cs="方正小标宋简体"/>
          <w:sz w:val="52"/>
          <w:szCs w:val="52"/>
        </w:rPr>
      </w:pPr>
      <w:r>
        <w:rPr>
          <w:rFonts w:ascii="方正小标宋简体" w:eastAsia="方正小标宋简体" w:hAnsi="方正小标宋简体" w:cs="方正小标宋简体" w:hint="eastAsia"/>
          <w:sz w:val="52"/>
          <w:szCs w:val="52"/>
        </w:rPr>
        <w:t>预报</w:t>
      </w:r>
      <w:proofErr w:type="gramStart"/>
      <w:r>
        <w:rPr>
          <w:rFonts w:ascii="方正小标宋简体" w:eastAsia="方正小标宋简体" w:hAnsi="方正小标宋简体" w:cs="方正小标宋简体" w:hint="eastAsia"/>
          <w:sz w:val="52"/>
          <w:szCs w:val="52"/>
        </w:rPr>
        <w:t>名系统</w:t>
      </w:r>
      <w:proofErr w:type="gramEnd"/>
      <w:r>
        <w:rPr>
          <w:rFonts w:ascii="方正小标宋简体" w:eastAsia="方正小标宋简体" w:hAnsi="方正小标宋简体" w:cs="方正小标宋简体" w:hint="eastAsia"/>
          <w:sz w:val="52"/>
          <w:szCs w:val="52"/>
        </w:rPr>
        <w:t>操作指引</w:t>
      </w:r>
    </w:p>
    <w:p w:rsidR="00234F9E" w:rsidRDefault="00234F9E" w:rsidP="00131806">
      <w:pPr>
        <w:adjustRightInd w:val="0"/>
        <w:snapToGrid w:val="0"/>
        <w:spacing w:line="560" w:lineRule="exact"/>
        <w:jc w:val="left"/>
        <w:rPr>
          <w:rFonts w:ascii="方正楷体_GB2312" w:eastAsia="方正楷体_GB2312" w:hAnsi="方正楷体_GB2312" w:cs="方正楷体_GB2312"/>
          <w:b/>
          <w:bCs/>
          <w:sz w:val="52"/>
          <w:szCs w:val="52"/>
        </w:rPr>
      </w:pPr>
    </w:p>
    <w:p w:rsidR="00234F9E" w:rsidRDefault="00234F9E" w:rsidP="00131806">
      <w:pPr>
        <w:adjustRightInd w:val="0"/>
        <w:snapToGrid w:val="0"/>
        <w:spacing w:line="560" w:lineRule="exact"/>
        <w:jc w:val="left"/>
        <w:rPr>
          <w:rFonts w:ascii="方正楷体_GB2312" w:eastAsia="方正楷体_GB2312" w:hAnsi="方正楷体_GB2312" w:cs="方正楷体_GB2312"/>
          <w:b/>
          <w:bCs/>
          <w:sz w:val="52"/>
          <w:szCs w:val="52"/>
        </w:rPr>
      </w:pPr>
    </w:p>
    <w:p w:rsidR="00234F9E" w:rsidRDefault="00234F9E" w:rsidP="00131806">
      <w:pPr>
        <w:adjustRightInd w:val="0"/>
        <w:snapToGrid w:val="0"/>
        <w:spacing w:line="560" w:lineRule="exact"/>
        <w:jc w:val="left"/>
        <w:rPr>
          <w:rFonts w:ascii="方正楷体_GB2312" w:eastAsia="方正楷体_GB2312" w:hAnsi="方正楷体_GB2312" w:cs="方正楷体_GB2312"/>
          <w:b/>
          <w:bCs/>
          <w:sz w:val="52"/>
          <w:szCs w:val="52"/>
        </w:rPr>
      </w:pPr>
    </w:p>
    <w:p w:rsidR="00234F9E" w:rsidRDefault="00234F9E" w:rsidP="00131806">
      <w:pPr>
        <w:adjustRightInd w:val="0"/>
        <w:snapToGrid w:val="0"/>
        <w:spacing w:line="560" w:lineRule="exact"/>
        <w:jc w:val="left"/>
        <w:rPr>
          <w:rFonts w:ascii="方正楷体_GB2312" w:eastAsia="方正楷体_GB2312" w:hAnsi="方正楷体_GB2312" w:cs="方正楷体_GB2312"/>
          <w:b/>
          <w:bCs/>
          <w:sz w:val="52"/>
          <w:szCs w:val="52"/>
        </w:rPr>
      </w:pPr>
    </w:p>
    <w:p w:rsidR="00234F9E" w:rsidRDefault="00234F9E" w:rsidP="00131806">
      <w:pPr>
        <w:adjustRightInd w:val="0"/>
        <w:snapToGrid w:val="0"/>
        <w:spacing w:line="560" w:lineRule="exact"/>
        <w:jc w:val="left"/>
        <w:rPr>
          <w:rFonts w:ascii="方正楷体_GB2312" w:eastAsia="方正楷体_GB2312" w:hAnsi="方正楷体_GB2312" w:cs="方正楷体_GB2312"/>
          <w:b/>
          <w:bCs/>
          <w:sz w:val="52"/>
          <w:szCs w:val="52"/>
        </w:rPr>
      </w:pPr>
    </w:p>
    <w:p w:rsidR="00234F9E" w:rsidRDefault="00234F9E" w:rsidP="00131806">
      <w:pPr>
        <w:adjustRightInd w:val="0"/>
        <w:snapToGrid w:val="0"/>
        <w:spacing w:line="560" w:lineRule="exact"/>
        <w:jc w:val="left"/>
        <w:rPr>
          <w:rFonts w:ascii="方正楷体_GB2312" w:eastAsia="方正楷体_GB2312" w:hAnsi="方正楷体_GB2312" w:cs="方正楷体_GB2312"/>
          <w:b/>
          <w:bCs/>
          <w:sz w:val="52"/>
          <w:szCs w:val="52"/>
        </w:rPr>
      </w:pPr>
    </w:p>
    <w:p w:rsidR="00234F9E" w:rsidRDefault="00234F9E" w:rsidP="00131806">
      <w:pPr>
        <w:adjustRightInd w:val="0"/>
        <w:snapToGrid w:val="0"/>
        <w:spacing w:line="560" w:lineRule="exact"/>
        <w:jc w:val="left"/>
        <w:rPr>
          <w:rFonts w:ascii="方正楷体_GB2312" w:eastAsia="方正楷体_GB2312" w:hAnsi="方正楷体_GB2312" w:cs="方正楷体_GB2312"/>
          <w:b/>
          <w:bCs/>
          <w:sz w:val="52"/>
          <w:szCs w:val="52"/>
        </w:rPr>
      </w:pPr>
    </w:p>
    <w:p w:rsidR="00234F9E" w:rsidRDefault="00234F9E" w:rsidP="00131806">
      <w:pPr>
        <w:adjustRightInd w:val="0"/>
        <w:snapToGrid w:val="0"/>
        <w:spacing w:line="560" w:lineRule="exact"/>
        <w:jc w:val="left"/>
        <w:rPr>
          <w:rFonts w:ascii="Helvetica" w:eastAsia="Helvetica" w:hAnsi="Helvetica" w:cs="Helvetica"/>
          <w:b/>
          <w:bCs/>
          <w:color w:val="060607"/>
          <w:spacing w:val="6"/>
          <w:sz w:val="19"/>
          <w:szCs w:val="19"/>
          <w:shd w:val="clear" w:color="auto" w:fill="FFFFFF"/>
        </w:rPr>
      </w:pPr>
    </w:p>
    <w:p w:rsidR="00234F9E" w:rsidRDefault="00234F9E" w:rsidP="00131806">
      <w:pPr>
        <w:adjustRightInd w:val="0"/>
        <w:snapToGrid w:val="0"/>
        <w:spacing w:line="560" w:lineRule="exact"/>
        <w:jc w:val="left"/>
        <w:rPr>
          <w:rFonts w:ascii="Helvetica" w:hAnsi="Helvetica" w:cs="Helvetica"/>
          <w:b/>
          <w:bCs/>
          <w:color w:val="060607"/>
          <w:spacing w:val="6"/>
          <w:sz w:val="19"/>
          <w:szCs w:val="19"/>
          <w:shd w:val="clear" w:color="auto" w:fill="FFFFFF"/>
        </w:rPr>
      </w:pPr>
    </w:p>
    <w:p w:rsidR="00925CB1" w:rsidRPr="00925CB1" w:rsidRDefault="00925CB1" w:rsidP="00131806">
      <w:pPr>
        <w:adjustRightInd w:val="0"/>
        <w:snapToGrid w:val="0"/>
        <w:spacing w:line="560" w:lineRule="exact"/>
        <w:jc w:val="left"/>
        <w:rPr>
          <w:rFonts w:ascii="Helvetica" w:hAnsi="Helvetica" w:cs="Helvetica"/>
          <w:b/>
          <w:bCs/>
          <w:color w:val="060607"/>
          <w:spacing w:val="6"/>
          <w:sz w:val="19"/>
          <w:szCs w:val="19"/>
          <w:shd w:val="clear" w:color="auto" w:fill="FFFFFF"/>
        </w:rPr>
      </w:pPr>
    </w:p>
    <w:p w:rsidR="00234F9E" w:rsidRDefault="00234F9E" w:rsidP="00131806">
      <w:pPr>
        <w:adjustRightInd w:val="0"/>
        <w:snapToGrid w:val="0"/>
        <w:spacing w:line="560" w:lineRule="exact"/>
        <w:jc w:val="left"/>
        <w:rPr>
          <w:b/>
          <w:color w:val="060607"/>
        </w:rPr>
      </w:pPr>
    </w:p>
    <w:sdt>
      <w:sdtPr>
        <w:rPr>
          <w:rFonts w:ascii="宋体" w:eastAsia="宋体" w:hAnsi="宋体"/>
          <w:sz w:val="32"/>
          <w:szCs w:val="32"/>
        </w:rPr>
        <w:id w:val="147460544"/>
        <w:docPartObj>
          <w:docPartGallery w:val="Table of Contents"/>
          <w:docPartUnique/>
        </w:docPartObj>
      </w:sdtPr>
      <w:sdtEndPr/>
      <w:sdtContent>
        <w:p w:rsidR="00234F9E" w:rsidRDefault="00131806">
          <w:pPr>
            <w:jc w:val="center"/>
            <w:rPr>
              <w:sz w:val="32"/>
              <w:szCs w:val="32"/>
            </w:rPr>
          </w:pPr>
          <w:r>
            <w:rPr>
              <w:rFonts w:ascii="宋体" w:eastAsia="宋体" w:hAnsi="宋体"/>
              <w:sz w:val="44"/>
              <w:szCs w:val="44"/>
            </w:rPr>
            <w:t>目</w:t>
          </w:r>
          <w:r>
            <w:rPr>
              <w:rFonts w:ascii="宋体" w:eastAsia="宋体" w:hAnsi="宋体" w:hint="eastAsia"/>
              <w:sz w:val="44"/>
              <w:szCs w:val="44"/>
            </w:rPr>
            <w:t xml:space="preserve">   </w:t>
          </w:r>
          <w:r>
            <w:rPr>
              <w:rFonts w:ascii="宋体" w:eastAsia="宋体" w:hAnsi="宋体"/>
              <w:sz w:val="44"/>
              <w:szCs w:val="44"/>
            </w:rPr>
            <w:t>录</w:t>
          </w:r>
          <w:r>
            <w:rPr>
              <w:sz w:val="32"/>
              <w:szCs w:val="32"/>
            </w:rPr>
            <w:fldChar w:fldCharType="begin"/>
          </w:r>
          <w:r>
            <w:rPr>
              <w:sz w:val="32"/>
              <w:szCs w:val="32"/>
            </w:rPr>
            <w:instrText xml:space="preserve">TOC \o "1-1" \h \u </w:instrText>
          </w:r>
          <w:r>
            <w:rPr>
              <w:sz w:val="32"/>
              <w:szCs w:val="32"/>
            </w:rPr>
            <w:fldChar w:fldCharType="separate"/>
          </w:r>
        </w:p>
        <w:p w:rsidR="00234F9E" w:rsidRDefault="00234F9E" w:rsidP="00131806">
          <w:pPr>
            <w:pStyle w:val="10"/>
            <w:tabs>
              <w:tab w:val="right" w:leader="dot" w:pos="8306"/>
            </w:tabs>
            <w:adjustRightInd w:val="0"/>
            <w:snapToGrid w:val="0"/>
            <w:spacing w:line="560" w:lineRule="exact"/>
            <w:rPr>
              <w:rFonts w:ascii="Times New Roman" w:hAnsi="Times New Roman" w:cs="Times New Roman"/>
              <w:sz w:val="30"/>
              <w:szCs w:val="30"/>
            </w:rPr>
          </w:pPr>
        </w:p>
        <w:p w:rsidR="00234F9E" w:rsidRDefault="003F080F">
          <w:pPr>
            <w:pStyle w:val="10"/>
            <w:tabs>
              <w:tab w:val="right" w:leader="dot" w:pos="8306"/>
            </w:tabs>
            <w:spacing w:line="360" w:lineRule="auto"/>
            <w:rPr>
              <w:rFonts w:ascii="Times New Roman" w:hAnsi="Times New Roman" w:cs="Times New Roman"/>
              <w:sz w:val="30"/>
              <w:szCs w:val="30"/>
            </w:rPr>
          </w:pPr>
          <w:hyperlink w:anchor="_Toc18871" w:history="1">
            <w:r w:rsidR="00131806">
              <w:rPr>
                <w:rFonts w:ascii="Times New Roman" w:hAnsi="Times New Roman" w:cs="Times New Roman"/>
                <w:sz w:val="30"/>
                <w:szCs w:val="30"/>
              </w:rPr>
              <w:t>预报名业务流程介绍</w:t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  <w:tab/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  <w:fldChar w:fldCharType="begin"/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  <w:instrText xml:space="preserve"> PAGEREF _Toc18871 \h </w:instrText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  <w:fldChar w:fldCharType="separate"/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  <w:t>3</w:t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  <w:fldChar w:fldCharType="end"/>
            </w:r>
          </w:hyperlink>
        </w:p>
        <w:p w:rsidR="00234F9E" w:rsidRDefault="003F080F">
          <w:pPr>
            <w:pStyle w:val="10"/>
            <w:tabs>
              <w:tab w:val="right" w:leader="dot" w:pos="8306"/>
            </w:tabs>
            <w:spacing w:line="360" w:lineRule="auto"/>
            <w:rPr>
              <w:rFonts w:ascii="Times New Roman" w:hAnsi="Times New Roman" w:cs="Times New Roman"/>
              <w:sz w:val="30"/>
              <w:szCs w:val="30"/>
            </w:rPr>
          </w:pPr>
          <w:hyperlink w:anchor="_Toc12622" w:history="1">
            <w:r w:rsidR="00131806">
              <w:rPr>
                <w:rFonts w:ascii="Times New Roman" w:hAnsi="Times New Roman" w:cs="Times New Roman"/>
                <w:sz w:val="30"/>
                <w:szCs w:val="30"/>
              </w:rPr>
              <w:t>一、</w:t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  <w:t xml:space="preserve"> </w:t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  <w:t>登录与预报名</w:t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  <w:tab/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  <w:fldChar w:fldCharType="begin"/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  <w:instrText xml:space="preserve"> PAGEREF _Toc12622 \h </w:instrText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  <w:fldChar w:fldCharType="separate"/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  <w:t>3</w:t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  <w:fldChar w:fldCharType="end"/>
            </w:r>
          </w:hyperlink>
        </w:p>
        <w:p w:rsidR="00234F9E" w:rsidRDefault="003F080F">
          <w:pPr>
            <w:pStyle w:val="10"/>
            <w:tabs>
              <w:tab w:val="right" w:leader="dot" w:pos="8306"/>
            </w:tabs>
            <w:spacing w:line="360" w:lineRule="auto"/>
            <w:rPr>
              <w:rFonts w:ascii="Times New Roman" w:hAnsi="Times New Roman" w:cs="Times New Roman"/>
              <w:sz w:val="30"/>
              <w:szCs w:val="30"/>
            </w:rPr>
          </w:pPr>
          <w:hyperlink w:anchor="_Toc2071" w:history="1">
            <w:r w:rsidR="00131806">
              <w:rPr>
                <w:rFonts w:ascii="Times New Roman" w:hAnsi="Times New Roman" w:cs="Times New Roman"/>
                <w:sz w:val="30"/>
                <w:szCs w:val="30"/>
              </w:rPr>
              <w:t>二、</w:t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  <w:t xml:space="preserve"> </w:t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  <w:t>选择预报名活动</w:t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  <w:tab/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  <w:fldChar w:fldCharType="begin"/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  <w:instrText xml:space="preserve"> PAGEREF _Toc2071 \h </w:instrText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  <w:fldChar w:fldCharType="separate"/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  <w:t>5</w:t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  <w:fldChar w:fldCharType="end"/>
            </w:r>
          </w:hyperlink>
        </w:p>
        <w:p w:rsidR="00234F9E" w:rsidRDefault="003F080F">
          <w:pPr>
            <w:pStyle w:val="10"/>
            <w:tabs>
              <w:tab w:val="right" w:leader="dot" w:pos="8306"/>
            </w:tabs>
            <w:spacing w:line="360" w:lineRule="auto"/>
            <w:rPr>
              <w:rFonts w:ascii="Times New Roman" w:hAnsi="Times New Roman" w:cs="Times New Roman"/>
              <w:sz w:val="30"/>
              <w:szCs w:val="30"/>
            </w:rPr>
          </w:pPr>
          <w:hyperlink w:anchor="_Toc25602" w:history="1">
            <w:r w:rsidR="00131806">
              <w:rPr>
                <w:rFonts w:ascii="Times New Roman" w:hAnsi="Times New Roman" w:cs="Times New Roman"/>
                <w:sz w:val="30"/>
                <w:szCs w:val="30"/>
              </w:rPr>
              <w:t>三、</w:t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  <w:t xml:space="preserve"> </w:t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  <w:t>查看活动简介及预报名</w:t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  <w:tab/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  <w:fldChar w:fldCharType="begin"/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  <w:instrText xml:space="preserve"> PAGEREF _Toc25602 \h </w:instrText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  <w:fldChar w:fldCharType="separate"/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  <w:t>6</w:t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  <w:fldChar w:fldCharType="end"/>
            </w:r>
          </w:hyperlink>
        </w:p>
        <w:p w:rsidR="00234F9E" w:rsidRDefault="003F080F">
          <w:pPr>
            <w:pStyle w:val="10"/>
            <w:tabs>
              <w:tab w:val="right" w:leader="dot" w:pos="8306"/>
            </w:tabs>
            <w:spacing w:line="360" w:lineRule="auto"/>
            <w:rPr>
              <w:rFonts w:ascii="Times New Roman" w:hAnsi="Times New Roman" w:cs="Times New Roman"/>
              <w:sz w:val="30"/>
              <w:szCs w:val="30"/>
            </w:rPr>
          </w:pPr>
          <w:hyperlink w:anchor="_Toc21658" w:history="1">
            <w:r w:rsidR="00131806">
              <w:rPr>
                <w:rFonts w:ascii="Times New Roman" w:hAnsi="Times New Roman" w:cs="Times New Roman"/>
                <w:sz w:val="30"/>
                <w:szCs w:val="30"/>
              </w:rPr>
              <w:t>四、</w:t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  <w:t xml:space="preserve"> </w:t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  <w:t>填写报名信息</w:t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  <w:tab/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  <w:fldChar w:fldCharType="begin"/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  <w:instrText xml:space="preserve"> PAGEREF _Toc21658 \h </w:instrText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  <w:fldChar w:fldCharType="separate"/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  <w:t>7</w:t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  <w:fldChar w:fldCharType="end"/>
            </w:r>
          </w:hyperlink>
        </w:p>
        <w:p w:rsidR="00234F9E" w:rsidRDefault="003F080F">
          <w:pPr>
            <w:pStyle w:val="10"/>
            <w:tabs>
              <w:tab w:val="right" w:leader="dot" w:pos="8306"/>
            </w:tabs>
            <w:spacing w:line="360" w:lineRule="auto"/>
            <w:rPr>
              <w:rFonts w:ascii="Times New Roman" w:hAnsi="Times New Roman" w:cs="Times New Roman"/>
              <w:sz w:val="30"/>
              <w:szCs w:val="30"/>
            </w:rPr>
          </w:pPr>
          <w:hyperlink w:anchor="_Toc17975" w:history="1">
            <w:r w:rsidR="00131806">
              <w:rPr>
                <w:rFonts w:ascii="Times New Roman" w:hAnsi="Times New Roman" w:cs="Times New Roman"/>
                <w:sz w:val="30"/>
                <w:szCs w:val="30"/>
              </w:rPr>
              <w:t>五、</w:t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  <w:t xml:space="preserve"> </w:t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  <w:t>查看预报名进度</w:t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  <w:tab/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  <w:fldChar w:fldCharType="begin"/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  <w:instrText xml:space="preserve"> PAGEREF _Toc17975 \h </w:instrText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  <w:fldChar w:fldCharType="separate"/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  <w:t>8</w:t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  <w:fldChar w:fldCharType="end"/>
            </w:r>
          </w:hyperlink>
        </w:p>
        <w:p w:rsidR="00234F9E" w:rsidRDefault="003F080F">
          <w:pPr>
            <w:pStyle w:val="10"/>
            <w:tabs>
              <w:tab w:val="right" w:leader="dot" w:pos="8306"/>
            </w:tabs>
            <w:spacing w:line="360" w:lineRule="auto"/>
            <w:rPr>
              <w:rFonts w:ascii="Times New Roman" w:hAnsi="Times New Roman" w:cs="Times New Roman"/>
              <w:sz w:val="30"/>
              <w:szCs w:val="30"/>
            </w:rPr>
          </w:pPr>
          <w:hyperlink w:anchor="_Toc30181" w:history="1">
            <w:r w:rsidR="00131806">
              <w:rPr>
                <w:rFonts w:ascii="Times New Roman" w:hAnsi="Times New Roman" w:cs="Times New Roman"/>
                <w:sz w:val="30"/>
                <w:szCs w:val="30"/>
              </w:rPr>
              <w:t>六、</w:t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  <w:t xml:space="preserve"> </w:t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  <w:t>查看预报名状态</w:t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  <w:tab/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  <w:fldChar w:fldCharType="begin"/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  <w:instrText xml:space="preserve"> PAGEREF _Toc30181 \h </w:instrText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  <w:fldChar w:fldCharType="separate"/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  <w:t>9</w:t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  <w:fldChar w:fldCharType="end"/>
            </w:r>
          </w:hyperlink>
        </w:p>
        <w:p w:rsidR="00234F9E" w:rsidRDefault="003F080F">
          <w:pPr>
            <w:pStyle w:val="10"/>
            <w:tabs>
              <w:tab w:val="right" w:leader="dot" w:pos="8306"/>
            </w:tabs>
            <w:spacing w:line="360" w:lineRule="auto"/>
          </w:pPr>
          <w:hyperlink w:anchor="_Toc11580" w:history="1">
            <w:r w:rsidR="00131806">
              <w:rPr>
                <w:rFonts w:ascii="Times New Roman" w:hAnsi="Times New Roman" w:cs="Times New Roman"/>
                <w:sz w:val="30"/>
                <w:szCs w:val="30"/>
              </w:rPr>
              <w:t>七、</w:t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  <w:t xml:space="preserve"> </w:t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  <w:t>系统操作注意事项</w:t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  <w:tab/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  <w:fldChar w:fldCharType="begin"/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  <w:instrText xml:space="preserve"> PAGEREF _Toc11580 \h </w:instrText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  <w:fldChar w:fldCharType="separate"/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  <w:t>11</w:t>
            </w:r>
            <w:r w:rsidR="00131806">
              <w:rPr>
                <w:rFonts w:ascii="Times New Roman" w:hAnsi="Times New Roman" w:cs="Times New Roman"/>
                <w:sz w:val="30"/>
                <w:szCs w:val="30"/>
              </w:rPr>
              <w:fldChar w:fldCharType="end"/>
            </w:r>
          </w:hyperlink>
        </w:p>
        <w:p w:rsidR="00234F9E" w:rsidRDefault="00131806" w:rsidP="00131806">
          <w:pPr>
            <w:adjustRightInd w:val="0"/>
            <w:snapToGrid w:val="0"/>
            <w:spacing w:line="560" w:lineRule="exact"/>
            <w:jc w:val="left"/>
          </w:pPr>
          <w:r>
            <w:rPr>
              <w:sz w:val="32"/>
              <w:szCs w:val="32"/>
            </w:rPr>
            <w:fldChar w:fldCharType="end"/>
          </w:r>
        </w:p>
      </w:sdtContent>
    </w:sdt>
    <w:p w:rsidR="00234F9E" w:rsidRDefault="00234F9E" w:rsidP="00131806">
      <w:pPr>
        <w:adjustRightInd w:val="0"/>
        <w:snapToGrid w:val="0"/>
        <w:spacing w:line="560" w:lineRule="exact"/>
        <w:jc w:val="left"/>
      </w:pPr>
    </w:p>
    <w:p w:rsidR="00234F9E" w:rsidRDefault="00234F9E" w:rsidP="00131806">
      <w:pPr>
        <w:adjustRightInd w:val="0"/>
        <w:snapToGrid w:val="0"/>
        <w:spacing w:line="560" w:lineRule="exact"/>
        <w:jc w:val="left"/>
        <w:rPr>
          <w:b/>
          <w:color w:val="060607"/>
        </w:rPr>
      </w:pPr>
    </w:p>
    <w:p w:rsidR="00131806" w:rsidRDefault="00131806" w:rsidP="00131806">
      <w:pPr>
        <w:adjustRightInd w:val="0"/>
        <w:snapToGrid w:val="0"/>
        <w:spacing w:line="560" w:lineRule="exact"/>
        <w:jc w:val="left"/>
        <w:rPr>
          <w:b/>
          <w:color w:val="060607"/>
        </w:rPr>
      </w:pPr>
    </w:p>
    <w:p w:rsidR="00131806" w:rsidRDefault="00131806" w:rsidP="00131806">
      <w:pPr>
        <w:adjustRightInd w:val="0"/>
        <w:snapToGrid w:val="0"/>
        <w:spacing w:line="560" w:lineRule="exact"/>
        <w:jc w:val="left"/>
        <w:rPr>
          <w:b/>
          <w:color w:val="060607"/>
        </w:rPr>
      </w:pPr>
    </w:p>
    <w:p w:rsidR="00131806" w:rsidRDefault="00131806" w:rsidP="00131806">
      <w:pPr>
        <w:adjustRightInd w:val="0"/>
        <w:snapToGrid w:val="0"/>
        <w:spacing w:line="560" w:lineRule="exact"/>
        <w:jc w:val="left"/>
        <w:rPr>
          <w:b/>
          <w:color w:val="060607"/>
        </w:rPr>
      </w:pPr>
    </w:p>
    <w:p w:rsidR="00131806" w:rsidRDefault="00131806" w:rsidP="00131806">
      <w:pPr>
        <w:adjustRightInd w:val="0"/>
        <w:snapToGrid w:val="0"/>
        <w:spacing w:line="560" w:lineRule="exact"/>
        <w:jc w:val="left"/>
        <w:rPr>
          <w:b/>
          <w:color w:val="060607"/>
        </w:rPr>
      </w:pPr>
    </w:p>
    <w:p w:rsidR="00131806" w:rsidRDefault="00131806" w:rsidP="00131806">
      <w:pPr>
        <w:adjustRightInd w:val="0"/>
        <w:snapToGrid w:val="0"/>
        <w:spacing w:line="560" w:lineRule="exact"/>
        <w:jc w:val="left"/>
        <w:rPr>
          <w:b/>
          <w:color w:val="060607"/>
        </w:rPr>
      </w:pPr>
    </w:p>
    <w:p w:rsidR="00131806" w:rsidRDefault="00131806" w:rsidP="00131806">
      <w:pPr>
        <w:adjustRightInd w:val="0"/>
        <w:snapToGrid w:val="0"/>
        <w:spacing w:line="560" w:lineRule="exact"/>
        <w:jc w:val="left"/>
        <w:rPr>
          <w:b/>
          <w:color w:val="060607"/>
        </w:rPr>
      </w:pPr>
    </w:p>
    <w:p w:rsidR="00131806" w:rsidRDefault="00131806" w:rsidP="00131806">
      <w:pPr>
        <w:adjustRightInd w:val="0"/>
        <w:snapToGrid w:val="0"/>
        <w:spacing w:line="560" w:lineRule="exact"/>
        <w:jc w:val="left"/>
        <w:rPr>
          <w:b/>
          <w:color w:val="060607"/>
        </w:rPr>
      </w:pPr>
    </w:p>
    <w:p w:rsidR="00131806" w:rsidRDefault="00131806" w:rsidP="00131806">
      <w:pPr>
        <w:adjustRightInd w:val="0"/>
        <w:snapToGrid w:val="0"/>
        <w:spacing w:line="560" w:lineRule="exact"/>
        <w:jc w:val="left"/>
        <w:rPr>
          <w:b/>
          <w:color w:val="060607"/>
        </w:rPr>
      </w:pPr>
    </w:p>
    <w:p w:rsidR="00131806" w:rsidRDefault="00131806" w:rsidP="00131806">
      <w:pPr>
        <w:adjustRightInd w:val="0"/>
        <w:snapToGrid w:val="0"/>
        <w:spacing w:line="560" w:lineRule="exact"/>
        <w:jc w:val="left"/>
        <w:rPr>
          <w:b/>
          <w:color w:val="060607"/>
        </w:rPr>
      </w:pPr>
    </w:p>
    <w:p w:rsidR="00234F9E" w:rsidRDefault="00131806" w:rsidP="00131806">
      <w:pPr>
        <w:pStyle w:val="1"/>
        <w:snapToGrid w:val="0"/>
        <w:spacing w:line="560" w:lineRule="exact"/>
      </w:pPr>
      <w:bookmarkStart w:id="4" w:name="_Toc18871"/>
      <w:r>
        <w:rPr>
          <w:rFonts w:hint="eastAsia"/>
        </w:rPr>
        <w:lastRenderedPageBreak/>
        <w:t>预报</w:t>
      </w:r>
      <w:proofErr w:type="gramStart"/>
      <w:r>
        <w:rPr>
          <w:rFonts w:hint="eastAsia"/>
        </w:rPr>
        <w:t>名业务</w:t>
      </w:r>
      <w:proofErr w:type="gramEnd"/>
      <w:r>
        <w:rPr>
          <w:rFonts w:hint="eastAsia"/>
        </w:rPr>
        <w:t>流程介绍</w:t>
      </w:r>
      <w:bookmarkEnd w:id="4"/>
    </w:p>
    <w:p w:rsidR="00234F9E" w:rsidRDefault="00131806" w:rsidP="00D71A4A">
      <w:pPr>
        <w:jc w:val="center"/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2846705"/>
            <wp:effectExtent l="0" t="0" r="2540" b="1079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46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080F" w:rsidRDefault="003F080F" w:rsidP="003F080F">
      <w:pPr>
        <w:spacing w:line="560" w:lineRule="exact"/>
      </w:pPr>
    </w:p>
    <w:p w:rsidR="00234F9E" w:rsidRDefault="00131806" w:rsidP="003F080F">
      <w:pPr>
        <w:pStyle w:val="2"/>
        <w:numPr>
          <w:ilvl w:val="0"/>
          <w:numId w:val="1"/>
        </w:numPr>
        <w:snapToGrid w:val="0"/>
        <w:spacing w:before="0" w:line="560" w:lineRule="exact"/>
      </w:pPr>
      <w:bookmarkStart w:id="5" w:name="_Toc12622"/>
      <w:r>
        <w:t>登录与预报名</w:t>
      </w:r>
      <w:bookmarkEnd w:id="5"/>
    </w:p>
    <w:p w:rsidR="00234F9E" w:rsidRDefault="00131806" w:rsidP="003F080F">
      <w:pPr>
        <w:pStyle w:val="a3"/>
        <w:widowControl/>
        <w:snapToGrid w:val="0"/>
        <w:spacing w:before="0" w:after="0" w:line="560" w:lineRule="exact"/>
        <w:ind w:firstLine="480"/>
        <w:rPr>
          <w:color w:val="060607"/>
        </w:rPr>
      </w:pPr>
      <w:r>
        <w:rPr>
          <w:rStyle w:val="Char"/>
        </w:rPr>
        <w:t>访问网站</w:t>
      </w:r>
      <w:r>
        <w:rPr>
          <w:color w:val="060607"/>
        </w:rPr>
        <w:t>广州市青少年科技教育网（</w:t>
      </w:r>
      <w:r>
        <w:t>http://kpg.gzdjg.edu.cn/kpg</w:t>
      </w:r>
      <w:r>
        <w:rPr>
          <w:color w:val="060607"/>
        </w:rPr>
        <w:t>），点击预报名按钮进入报名页面</w:t>
      </w:r>
      <w:r>
        <w:rPr>
          <w:rFonts w:hint="eastAsia"/>
          <w:color w:val="060607"/>
        </w:rPr>
        <w:t>（若未登录，将跳转至登录页面）</w:t>
      </w:r>
      <w:r>
        <w:rPr>
          <w:color w:val="060607"/>
        </w:rPr>
        <w:t>。</w:t>
      </w:r>
    </w:p>
    <w:p w:rsidR="00234F9E" w:rsidRDefault="00131806" w:rsidP="00E433B4">
      <w:pPr>
        <w:pStyle w:val="a3"/>
        <w:widowControl/>
        <w:ind w:firstLineChars="0" w:firstLine="0"/>
        <w:jc w:val="center"/>
      </w:pPr>
      <w:r>
        <w:rPr>
          <w:noProof/>
        </w:rPr>
        <w:drawing>
          <wp:inline distT="0" distB="0" distL="114300" distR="114300">
            <wp:extent cx="5269230" cy="2713355"/>
            <wp:effectExtent l="0" t="0" r="7620" b="10795"/>
            <wp:docPr id="1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713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4F9E" w:rsidRDefault="00234F9E" w:rsidP="00925CB1">
      <w:pPr>
        <w:pStyle w:val="a3"/>
        <w:widowControl/>
        <w:spacing w:before="0" w:after="0" w:line="560" w:lineRule="exact"/>
        <w:ind w:firstLineChars="0" w:firstLine="0"/>
      </w:pPr>
    </w:p>
    <w:p w:rsidR="00234F9E" w:rsidRDefault="00131806" w:rsidP="00925CB1">
      <w:pPr>
        <w:pStyle w:val="a3"/>
        <w:widowControl/>
        <w:snapToGrid w:val="0"/>
        <w:spacing w:before="0" w:after="0" w:line="560" w:lineRule="exact"/>
        <w:ind w:firstLine="480"/>
        <w:jc w:val="left"/>
      </w:pPr>
      <w:r>
        <w:rPr>
          <w:rFonts w:hint="eastAsia"/>
        </w:rPr>
        <w:t>登录界面如图。</w:t>
      </w:r>
    </w:p>
    <w:p w:rsidR="00234F9E" w:rsidRDefault="00131806" w:rsidP="00E433B4">
      <w:pPr>
        <w:pStyle w:val="a3"/>
        <w:widowControl/>
        <w:ind w:firstLineChars="0" w:firstLine="0"/>
        <w:jc w:val="center"/>
      </w:pPr>
      <w:r>
        <w:rPr>
          <w:noProof/>
        </w:rPr>
        <w:drawing>
          <wp:inline distT="0" distB="0" distL="114300" distR="114300">
            <wp:extent cx="4810125" cy="3333750"/>
            <wp:effectExtent l="0" t="0" r="9525" b="0"/>
            <wp:docPr id="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15960" cy="33377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1A4A" w:rsidRDefault="00D71A4A" w:rsidP="00925CB1">
      <w:pPr>
        <w:pStyle w:val="a3"/>
        <w:widowControl/>
        <w:snapToGrid w:val="0"/>
        <w:spacing w:before="0" w:after="0" w:line="560" w:lineRule="exact"/>
        <w:ind w:firstLineChars="0" w:firstLine="0"/>
        <w:jc w:val="left"/>
      </w:pPr>
    </w:p>
    <w:p w:rsidR="00234F9E" w:rsidRDefault="00131806" w:rsidP="00925CB1">
      <w:pPr>
        <w:pStyle w:val="a3"/>
        <w:widowControl/>
        <w:snapToGrid w:val="0"/>
        <w:spacing w:before="0" w:after="0" w:line="560" w:lineRule="exact"/>
        <w:ind w:firstLine="480"/>
        <w:jc w:val="left"/>
      </w:pPr>
      <w:r>
        <w:rPr>
          <w:rFonts w:hint="eastAsia"/>
        </w:rPr>
        <w:t>如无学生账号，需点击用户注册，进行注册。</w:t>
      </w:r>
    </w:p>
    <w:p w:rsidR="00234F9E" w:rsidRDefault="00131806" w:rsidP="00E433B4">
      <w:pPr>
        <w:pStyle w:val="a3"/>
        <w:widowControl/>
        <w:ind w:firstLineChars="0" w:firstLine="0"/>
        <w:jc w:val="center"/>
      </w:pPr>
      <w:r>
        <w:rPr>
          <w:noProof/>
        </w:rPr>
        <w:drawing>
          <wp:inline distT="0" distB="0" distL="114300" distR="114300">
            <wp:extent cx="4000500" cy="3295650"/>
            <wp:effectExtent l="0" t="0" r="0" b="0"/>
            <wp:docPr id="1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004945" cy="32993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4F9E" w:rsidRDefault="00131806" w:rsidP="00E433B4">
      <w:pPr>
        <w:pStyle w:val="2"/>
        <w:numPr>
          <w:ilvl w:val="0"/>
          <w:numId w:val="1"/>
        </w:numPr>
        <w:snapToGrid w:val="0"/>
        <w:spacing w:before="0" w:line="560" w:lineRule="exact"/>
        <w:ind w:firstLineChars="200" w:firstLine="600"/>
      </w:pPr>
      <w:bookmarkStart w:id="6" w:name="_Toc2071"/>
      <w:r>
        <w:t>选择预报名活动</w:t>
      </w:r>
      <w:bookmarkEnd w:id="6"/>
    </w:p>
    <w:p w:rsidR="00234F9E" w:rsidRPr="00D71A4A" w:rsidRDefault="00131806" w:rsidP="00E433B4">
      <w:pPr>
        <w:pStyle w:val="a3"/>
        <w:widowControl/>
        <w:snapToGrid w:val="0"/>
        <w:spacing w:before="0" w:after="0" w:line="560" w:lineRule="exact"/>
        <w:ind w:firstLine="480"/>
        <w:rPr>
          <w:snapToGrid w:val="0"/>
          <w:color w:val="060607"/>
          <w:kern w:val="0"/>
        </w:rPr>
      </w:pPr>
      <w:r w:rsidRPr="00D71A4A">
        <w:rPr>
          <w:rFonts w:hint="eastAsia"/>
          <w:snapToGrid w:val="0"/>
          <w:kern w:val="0"/>
        </w:rPr>
        <w:t>登录之后，系统跳转至预报名页面，</w:t>
      </w:r>
      <w:r w:rsidRPr="00D71A4A">
        <w:rPr>
          <w:snapToGrid w:val="0"/>
          <w:color w:val="060607"/>
          <w:kern w:val="0"/>
        </w:rPr>
        <w:t>学生在活动列表中浏览感兴趣的活动，点击活动名称进入活动简介界面，了解活动详情。</w:t>
      </w:r>
    </w:p>
    <w:p w:rsidR="00234F9E" w:rsidRDefault="00131806" w:rsidP="00E433B4">
      <w:pPr>
        <w:pStyle w:val="a3"/>
        <w:widowControl/>
        <w:ind w:firstLineChars="0" w:firstLine="0"/>
        <w:jc w:val="center"/>
      </w:pPr>
      <w:r>
        <w:rPr>
          <w:noProof/>
        </w:rPr>
        <w:drawing>
          <wp:inline distT="0" distB="0" distL="114300" distR="114300" wp14:anchorId="38565E8C" wp14:editId="6475E066">
            <wp:extent cx="5552205" cy="2219325"/>
            <wp:effectExtent l="0" t="0" r="0" b="0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52205" cy="221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33B4" w:rsidRDefault="00E433B4" w:rsidP="00E433B4">
      <w:pPr>
        <w:pStyle w:val="a3"/>
        <w:widowControl/>
        <w:spacing w:before="0" w:after="0" w:line="560" w:lineRule="exact"/>
        <w:ind w:firstLineChars="0" w:firstLine="0"/>
      </w:pPr>
    </w:p>
    <w:p w:rsidR="00925CB1" w:rsidRPr="00E433B4" w:rsidRDefault="00131806" w:rsidP="00E433B4">
      <w:pPr>
        <w:pStyle w:val="2"/>
        <w:numPr>
          <w:ilvl w:val="0"/>
          <w:numId w:val="1"/>
        </w:numPr>
        <w:snapToGrid w:val="0"/>
        <w:spacing w:before="0" w:line="560" w:lineRule="exact"/>
        <w:ind w:firstLineChars="200" w:firstLine="600"/>
      </w:pPr>
      <w:bookmarkStart w:id="7" w:name="_Toc25602"/>
      <w:r>
        <w:t>查看活动简介及预报名</w:t>
      </w:r>
      <w:bookmarkEnd w:id="7"/>
    </w:p>
    <w:p w:rsidR="00234F9E" w:rsidRDefault="00131806" w:rsidP="00925CB1">
      <w:pPr>
        <w:pStyle w:val="a3"/>
        <w:widowControl/>
        <w:snapToGrid w:val="0"/>
        <w:spacing w:before="0" w:after="0" w:line="560" w:lineRule="exact"/>
        <w:ind w:firstLine="480"/>
        <w:rPr>
          <w:color w:val="060607"/>
        </w:rPr>
      </w:pPr>
      <w:r>
        <w:rPr>
          <w:color w:val="060607"/>
        </w:rPr>
        <w:t>活动简介页面详细介绍活动时间、内容、要求等关键信息，帮助学生全面了解活动。学生可根据自身情况和兴趣，选择适合自己的活动，点击</w:t>
      </w:r>
      <w:r>
        <w:rPr>
          <w:color w:val="060607"/>
        </w:rPr>
        <w:t>“</w:t>
      </w:r>
      <w:r>
        <w:rPr>
          <w:color w:val="060607"/>
        </w:rPr>
        <w:t>我要预报名</w:t>
      </w:r>
      <w:r>
        <w:rPr>
          <w:color w:val="060607"/>
        </w:rPr>
        <w:t>”</w:t>
      </w:r>
      <w:r>
        <w:rPr>
          <w:color w:val="060607"/>
        </w:rPr>
        <w:t>进行预报名。</w:t>
      </w:r>
    </w:p>
    <w:p w:rsidR="00234F9E" w:rsidRDefault="00131806" w:rsidP="00E433B4">
      <w:pPr>
        <w:pStyle w:val="a3"/>
        <w:widowControl/>
        <w:ind w:firstLineChars="0" w:firstLine="0"/>
        <w:jc w:val="center"/>
      </w:pPr>
      <w:r>
        <w:rPr>
          <w:noProof/>
        </w:rPr>
        <w:drawing>
          <wp:inline distT="0" distB="0" distL="114300" distR="114300">
            <wp:extent cx="4876800" cy="2428875"/>
            <wp:effectExtent l="0" t="0" r="0" b="9525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885055" cy="24329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4F9E" w:rsidRDefault="00131806" w:rsidP="00D71A4A">
      <w:pPr>
        <w:pStyle w:val="2"/>
        <w:numPr>
          <w:ilvl w:val="0"/>
          <w:numId w:val="1"/>
        </w:numPr>
        <w:snapToGrid w:val="0"/>
        <w:spacing w:before="0" w:line="560" w:lineRule="exact"/>
        <w:ind w:firstLineChars="200" w:firstLine="600"/>
      </w:pPr>
      <w:bookmarkStart w:id="8" w:name="_Toc21658"/>
      <w:r>
        <w:t>填写报名信息</w:t>
      </w:r>
      <w:bookmarkEnd w:id="8"/>
    </w:p>
    <w:p w:rsidR="00234F9E" w:rsidRDefault="00131806" w:rsidP="00D71A4A">
      <w:pPr>
        <w:pStyle w:val="a3"/>
        <w:widowControl/>
        <w:snapToGrid w:val="0"/>
        <w:spacing w:before="0" w:after="0" w:line="560" w:lineRule="exact"/>
        <w:ind w:firstLine="480"/>
        <w:rPr>
          <w:color w:val="060607"/>
        </w:rPr>
      </w:pPr>
      <w:r>
        <w:rPr>
          <w:color w:val="060607"/>
        </w:rPr>
        <w:t>学生在报名页面填写个人基本信息，包括性别、姓名、就读学校、教育阶段等，确认无误后，学生勾选自己感兴趣的活动进行预报名，支持多选。学生完成信息填写和活动选择</w:t>
      </w:r>
      <w:r>
        <w:rPr>
          <w:rFonts w:hint="eastAsia"/>
          <w:color w:val="060607"/>
        </w:rPr>
        <w:t>。</w:t>
      </w:r>
    </w:p>
    <w:p w:rsidR="00234F9E" w:rsidRDefault="00131806" w:rsidP="00E433B4">
      <w:pPr>
        <w:pStyle w:val="a3"/>
        <w:widowControl/>
        <w:ind w:firstLineChars="0" w:firstLine="0"/>
        <w:jc w:val="center"/>
      </w:pPr>
      <w:r>
        <w:rPr>
          <w:noProof/>
        </w:rPr>
        <w:drawing>
          <wp:inline distT="0" distB="0" distL="114300" distR="114300">
            <wp:extent cx="4671695" cy="3725545"/>
            <wp:effectExtent l="0" t="0" r="14605" b="825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671695" cy="3725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4F9E" w:rsidRDefault="00131806" w:rsidP="00D71A4A">
      <w:pPr>
        <w:pStyle w:val="a3"/>
        <w:widowControl/>
        <w:snapToGrid w:val="0"/>
        <w:spacing w:before="0" w:after="0" w:line="560" w:lineRule="exact"/>
        <w:ind w:firstLineChars="0" w:firstLine="482"/>
      </w:pPr>
      <w:r>
        <w:rPr>
          <w:rFonts w:hint="eastAsia"/>
          <w:color w:val="060607"/>
        </w:rPr>
        <w:t>点</w:t>
      </w:r>
      <w:r>
        <w:rPr>
          <w:color w:val="060607"/>
        </w:rPr>
        <w:t>击</w:t>
      </w:r>
      <w:r>
        <w:rPr>
          <w:rFonts w:hint="eastAsia"/>
          <w:color w:val="060607"/>
        </w:rPr>
        <w:t>“</w:t>
      </w:r>
      <w:r>
        <w:rPr>
          <w:color w:val="060607"/>
        </w:rPr>
        <w:t>提交按钮</w:t>
      </w:r>
      <w:r>
        <w:rPr>
          <w:rFonts w:hint="eastAsia"/>
          <w:color w:val="060607"/>
        </w:rPr>
        <w:t>”</w:t>
      </w:r>
      <w:r>
        <w:rPr>
          <w:color w:val="060607"/>
        </w:rPr>
        <w:t>，</w:t>
      </w:r>
      <w:r>
        <w:rPr>
          <w:rFonts w:hint="eastAsia"/>
          <w:color w:val="060607"/>
        </w:rPr>
        <w:t>系统将显示预报名提示信息，请仔细阅读后，点击“我知道了，确认预报名”，即可完成预报名。</w:t>
      </w:r>
    </w:p>
    <w:p w:rsidR="00234F9E" w:rsidRDefault="00131806" w:rsidP="00E433B4">
      <w:pPr>
        <w:pStyle w:val="a3"/>
        <w:widowControl/>
        <w:ind w:firstLineChars="0" w:firstLine="0"/>
        <w:jc w:val="center"/>
      </w:pPr>
      <w:r>
        <w:rPr>
          <w:noProof/>
        </w:rPr>
        <w:drawing>
          <wp:inline distT="0" distB="0" distL="114300" distR="114300" wp14:anchorId="378B15F4" wp14:editId="6DD6015D">
            <wp:extent cx="5266055" cy="1848485"/>
            <wp:effectExtent l="0" t="0" r="6985" b="1079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1848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4F9E" w:rsidRDefault="00131806" w:rsidP="003F080F">
      <w:pPr>
        <w:pStyle w:val="2"/>
        <w:numPr>
          <w:ilvl w:val="0"/>
          <w:numId w:val="1"/>
        </w:numPr>
        <w:snapToGrid w:val="0"/>
        <w:spacing w:before="0" w:line="520" w:lineRule="exact"/>
        <w:ind w:firstLineChars="200" w:firstLine="600"/>
      </w:pPr>
      <w:bookmarkStart w:id="9" w:name="_Toc17975"/>
      <w:r>
        <w:t>查看预报名进度</w:t>
      </w:r>
      <w:bookmarkEnd w:id="9"/>
    </w:p>
    <w:p w:rsidR="00234F9E" w:rsidRDefault="00131806" w:rsidP="003F080F">
      <w:pPr>
        <w:pStyle w:val="a3"/>
        <w:widowControl/>
        <w:snapToGrid w:val="0"/>
        <w:spacing w:before="0" w:after="0" w:line="520" w:lineRule="exact"/>
        <w:ind w:firstLine="482"/>
        <w:rPr>
          <w:color w:val="060607"/>
        </w:rPr>
      </w:pPr>
      <w:r>
        <w:rPr>
          <w:rStyle w:val="a6"/>
          <w:color w:val="060607"/>
        </w:rPr>
        <w:t>进入</w:t>
      </w:r>
      <w:r>
        <w:rPr>
          <w:rStyle w:val="a6"/>
          <w:color w:val="060607"/>
        </w:rPr>
        <w:t>“</w:t>
      </w:r>
      <w:r>
        <w:rPr>
          <w:rStyle w:val="a6"/>
          <w:color w:val="060607"/>
        </w:rPr>
        <w:t>我的预报名</w:t>
      </w:r>
      <w:r>
        <w:rPr>
          <w:rStyle w:val="a6"/>
          <w:color w:val="060607"/>
        </w:rPr>
        <w:t>”</w:t>
      </w:r>
      <w:r>
        <w:rPr>
          <w:rStyle w:val="a6"/>
          <w:color w:val="060607"/>
        </w:rPr>
        <w:t>界面</w:t>
      </w:r>
      <w:r>
        <w:rPr>
          <w:color w:val="060607"/>
        </w:rPr>
        <w:br/>
      </w:r>
      <w:r>
        <w:rPr>
          <w:color w:val="060607"/>
        </w:rPr>
        <w:t>学生登录系统后，点击</w:t>
      </w:r>
      <w:r>
        <w:rPr>
          <w:color w:val="060607"/>
        </w:rPr>
        <w:t>“</w:t>
      </w:r>
      <w:r>
        <w:rPr>
          <w:color w:val="060607"/>
        </w:rPr>
        <w:t>我的预报名</w:t>
      </w:r>
      <w:r>
        <w:rPr>
          <w:color w:val="060607"/>
        </w:rPr>
        <w:t>”</w:t>
      </w:r>
      <w:r>
        <w:rPr>
          <w:color w:val="060607"/>
        </w:rPr>
        <w:t>按钮，进入预报名进度查看界面。界面清晰展示学生已报名的活动列表和预报名进度，方便学生随时跟进。</w:t>
      </w:r>
    </w:p>
    <w:p w:rsidR="00234F9E" w:rsidRDefault="00131806">
      <w:pPr>
        <w:widowControl/>
        <w:spacing w:line="288" w:lineRule="atLeast"/>
        <w:jc w:val="center"/>
        <w:textAlignment w:val="baseline"/>
      </w:pPr>
      <w:r>
        <w:rPr>
          <w:noProof/>
        </w:rPr>
        <w:drawing>
          <wp:inline distT="0" distB="0" distL="114300" distR="114300">
            <wp:extent cx="4476750" cy="2305050"/>
            <wp:effectExtent l="0" t="0" r="0" b="0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482465" cy="23079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4F9E" w:rsidRDefault="00234F9E" w:rsidP="003F080F">
      <w:pPr>
        <w:spacing w:line="560" w:lineRule="exact"/>
      </w:pPr>
    </w:p>
    <w:p w:rsidR="00E433B4" w:rsidRPr="00E433B4" w:rsidRDefault="00131806" w:rsidP="003F080F">
      <w:pPr>
        <w:pStyle w:val="1"/>
        <w:numPr>
          <w:ilvl w:val="0"/>
          <w:numId w:val="1"/>
        </w:numPr>
        <w:snapToGrid w:val="0"/>
        <w:spacing w:before="0" w:line="560" w:lineRule="exact"/>
        <w:ind w:firstLineChars="200" w:firstLine="640"/>
      </w:pPr>
      <w:bookmarkStart w:id="10" w:name="_Toc30181"/>
      <w:r>
        <w:t>查看预报名状态</w:t>
      </w:r>
      <w:bookmarkEnd w:id="10"/>
    </w:p>
    <w:p w:rsidR="00234F9E" w:rsidRDefault="00131806" w:rsidP="003F080F">
      <w:pPr>
        <w:pStyle w:val="a3"/>
        <w:widowControl/>
        <w:snapToGrid w:val="0"/>
        <w:spacing w:before="0" w:after="0" w:line="560" w:lineRule="exact"/>
        <w:ind w:firstLine="480"/>
        <w:rPr>
          <w:color w:val="060607"/>
        </w:rPr>
      </w:pPr>
      <w:r>
        <w:rPr>
          <w:color w:val="060607"/>
        </w:rPr>
        <w:t>学生可查看每个活动的预报名状态，包括预报名成功、是否通过区</w:t>
      </w:r>
      <w:r>
        <w:rPr>
          <w:rFonts w:hint="eastAsia"/>
          <w:color w:val="060607"/>
        </w:rPr>
        <w:t>/</w:t>
      </w:r>
      <w:r>
        <w:rPr>
          <w:rFonts w:hint="eastAsia"/>
          <w:color w:val="060607"/>
        </w:rPr>
        <w:t>非区属学校</w:t>
      </w:r>
      <w:r>
        <w:rPr>
          <w:color w:val="060607"/>
        </w:rPr>
        <w:t>推选、是否通过市受理审核等，及时了解报名结果。</w:t>
      </w:r>
    </w:p>
    <w:p w:rsidR="00234F9E" w:rsidRDefault="00131806" w:rsidP="003F080F">
      <w:pPr>
        <w:pStyle w:val="a3"/>
        <w:widowControl/>
        <w:snapToGrid w:val="0"/>
        <w:spacing w:before="0" w:after="0" w:line="560" w:lineRule="exact"/>
        <w:ind w:firstLine="480"/>
        <w:rPr>
          <w:color w:val="060607"/>
        </w:rPr>
      </w:pPr>
      <w:r>
        <w:rPr>
          <w:rFonts w:hint="eastAsia"/>
          <w:color w:val="060607"/>
        </w:rPr>
        <w:t>预报名成功界面</w:t>
      </w:r>
    </w:p>
    <w:p w:rsidR="00234F9E" w:rsidRDefault="00131806" w:rsidP="003F080F">
      <w:pPr>
        <w:pStyle w:val="a3"/>
        <w:widowControl/>
        <w:ind w:firstLineChars="0" w:firstLine="0"/>
        <w:jc w:val="center"/>
        <w:rPr>
          <w:color w:val="060607"/>
        </w:rPr>
      </w:pPr>
      <w:r>
        <w:rPr>
          <w:noProof/>
          <w:color w:val="060607"/>
        </w:rPr>
        <w:drawing>
          <wp:inline distT="0" distB="0" distL="114300" distR="114300">
            <wp:extent cx="3931845" cy="2514600"/>
            <wp:effectExtent l="0" t="0" r="0" b="0"/>
            <wp:docPr id="2" name="图片 2" descr="52d73047d446b5a225badcf517710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2d73047d446b5a225badcf5177102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929380" cy="2513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4F9E" w:rsidRDefault="00131806" w:rsidP="00D71A4A">
      <w:pPr>
        <w:pStyle w:val="a3"/>
        <w:widowControl/>
        <w:snapToGrid w:val="0"/>
        <w:spacing w:before="0" w:after="0" w:line="560" w:lineRule="exact"/>
        <w:ind w:firstLine="480"/>
        <w:rPr>
          <w:color w:val="060607"/>
        </w:rPr>
      </w:pPr>
      <w:r>
        <w:rPr>
          <w:rFonts w:hint="eastAsia"/>
          <w:color w:val="060607"/>
        </w:rPr>
        <w:t>预报名成功之后需要进行区</w:t>
      </w:r>
      <w:r>
        <w:rPr>
          <w:rFonts w:hint="eastAsia"/>
          <w:color w:val="060607"/>
        </w:rPr>
        <w:t>/</w:t>
      </w:r>
      <w:r>
        <w:rPr>
          <w:rFonts w:hint="eastAsia"/>
          <w:color w:val="060607"/>
        </w:rPr>
        <w:t>非区属学校推选环节，通过区推选页面如下图：</w:t>
      </w:r>
    </w:p>
    <w:p w:rsidR="00234F9E" w:rsidRDefault="00131806" w:rsidP="003F080F">
      <w:pPr>
        <w:pStyle w:val="a3"/>
        <w:widowControl/>
        <w:ind w:firstLineChars="0" w:firstLine="0"/>
        <w:jc w:val="center"/>
        <w:rPr>
          <w:color w:val="060607"/>
        </w:rPr>
      </w:pPr>
      <w:r>
        <w:rPr>
          <w:rFonts w:hint="eastAsia"/>
          <w:noProof/>
          <w:color w:val="060607"/>
        </w:rPr>
        <w:drawing>
          <wp:inline distT="0" distB="0" distL="114300" distR="114300">
            <wp:extent cx="3812177" cy="2981325"/>
            <wp:effectExtent l="0" t="0" r="0" b="0"/>
            <wp:docPr id="9" name="图片 9" descr="5334b673dfd3d41c4e9d66f450699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5334b673dfd3d41c4e9d66f4506995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816985" cy="2985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4F9E" w:rsidRDefault="00131806" w:rsidP="00D71A4A">
      <w:pPr>
        <w:pStyle w:val="a3"/>
        <w:widowControl/>
        <w:snapToGrid w:val="0"/>
        <w:spacing w:before="0" w:after="0" w:line="560" w:lineRule="exact"/>
        <w:ind w:firstLine="480"/>
        <w:jc w:val="left"/>
        <w:rPr>
          <w:color w:val="060607"/>
        </w:rPr>
      </w:pPr>
      <w:r>
        <w:rPr>
          <w:rFonts w:hint="eastAsia"/>
          <w:color w:val="060607"/>
        </w:rPr>
        <w:t>通过推选之后，进入市受理审核环节，通过市受理审核环节页面如下图：</w:t>
      </w:r>
    </w:p>
    <w:p w:rsidR="00234F9E" w:rsidRDefault="00131806" w:rsidP="003F080F">
      <w:pPr>
        <w:pStyle w:val="a3"/>
        <w:widowControl/>
        <w:ind w:firstLineChars="0" w:firstLine="0"/>
        <w:jc w:val="center"/>
        <w:rPr>
          <w:color w:val="060607"/>
        </w:rPr>
      </w:pPr>
      <w:r>
        <w:rPr>
          <w:noProof/>
          <w:color w:val="060607"/>
        </w:rPr>
        <w:drawing>
          <wp:inline distT="0" distB="0" distL="114300" distR="114300">
            <wp:extent cx="3819525" cy="3743325"/>
            <wp:effectExtent l="0" t="0" r="9525" b="9525"/>
            <wp:docPr id="11" name="图片 11" descr="b8e9ab5effa86f4ceefa3fba733a3e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b8e9ab5effa86f4ceefa3fba733a3e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822700" cy="37464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4F9E" w:rsidRDefault="00234F9E">
      <w:pPr>
        <w:rPr>
          <w:color w:val="E54C5E" w:themeColor="accent6"/>
        </w:rPr>
      </w:pPr>
    </w:p>
    <w:p w:rsidR="00234F9E" w:rsidRDefault="00131806" w:rsidP="00D71A4A">
      <w:pPr>
        <w:pStyle w:val="1"/>
        <w:numPr>
          <w:ilvl w:val="0"/>
          <w:numId w:val="1"/>
        </w:numPr>
        <w:snapToGrid w:val="0"/>
        <w:spacing w:before="0" w:line="560" w:lineRule="exact"/>
        <w:ind w:firstLineChars="200" w:firstLine="640"/>
      </w:pPr>
      <w:bookmarkStart w:id="11" w:name="_Toc11580"/>
      <w:r>
        <w:t>系统操作注意事项</w:t>
      </w:r>
      <w:bookmarkEnd w:id="11"/>
    </w:p>
    <w:p w:rsidR="00234F9E" w:rsidRDefault="00131806" w:rsidP="00D71A4A">
      <w:pPr>
        <w:pStyle w:val="3"/>
        <w:snapToGrid w:val="0"/>
        <w:spacing w:before="0" w:line="560" w:lineRule="exact"/>
        <w:ind w:firstLineChars="200" w:firstLine="600"/>
      </w:pPr>
      <w:r>
        <w:t>系统登录与安全</w:t>
      </w:r>
    </w:p>
    <w:p w:rsidR="00234F9E" w:rsidRDefault="00234F9E" w:rsidP="00E433B4">
      <w:pPr>
        <w:adjustRightInd w:val="0"/>
        <w:snapToGrid w:val="0"/>
        <w:spacing w:line="560" w:lineRule="exact"/>
      </w:pPr>
    </w:p>
    <w:p w:rsidR="00E433B4" w:rsidRDefault="00131806" w:rsidP="00D71A4A">
      <w:pPr>
        <w:pStyle w:val="a3"/>
        <w:widowControl/>
        <w:snapToGrid w:val="0"/>
        <w:spacing w:before="0" w:after="0" w:line="560" w:lineRule="exact"/>
        <w:ind w:firstLine="482"/>
        <w:rPr>
          <w:color w:val="060607"/>
        </w:rPr>
      </w:pPr>
      <w:r>
        <w:rPr>
          <w:rStyle w:val="a6"/>
          <w:color w:val="060607"/>
        </w:rPr>
        <w:t>登录方式</w:t>
      </w:r>
      <w:r>
        <w:rPr>
          <w:color w:val="060607"/>
        </w:rPr>
        <w:t>：</w:t>
      </w:r>
    </w:p>
    <w:p w:rsidR="00234F9E" w:rsidRDefault="00131806" w:rsidP="00E433B4">
      <w:pPr>
        <w:pStyle w:val="a3"/>
        <w:widowControl/>
        <w:snapToGrid w:val="0"/>
        <w:spacing w:before="0" w:after="0" w:line="560" w:lineRule="exact"/>
        <w:ind w:firstLine="480"/>
      </w:pPr>
      <w:r>
        <w:rPr>
          <w:color w:val="060607"/>
        </w:rPr>
        <w:t>学生通过广州市青少年科技教育网的学生入口登录系统</w:t>
      </w:r>
      <w:r>
        <w:rPr>
          <w:rFonts w:hint="eastAsia"/>
          <w:color w:val="060607"/>
        </w:rPr>
        <w:t>，</w:t>
      </w:r>
      <w:r>
        <w:rPr>
          <w:color w:val="060607"/>
        </w:rPr>
        <w:t>输入正确的用户名和密码进行登录。</w:t>
      </w:r>
    </w:p>
    <w:p w:rsidR="00234F9E" w:rsidRDefault="00131806" w:rsidP="00D71A4A">
      <w:pPr>
        <w:pStyle w:val="a3"/>
        <w:widowControl/>
        <w:snapToGrid w:val="0"/>
        <w:spacing w:before="0" w:after="0" w:line="560" w:lineRule="exact"/>
        <w:ind w:firstLine="482"/>
        <w:rPr>
          <w:color w:val="060607"/>
        </w:rPr>
      </w:pPr>
      <w:r>
        <w:rPr>
          <w:rStyle w:val="a6"/>
          <w:color w:val="060607"/>
        </w:rPr>
        <w:t>登录异常处理</w:t>
      </w:r>
      <w:r>
        <w:rPr>
          <w:color w:val="060607"/>
        </w:rPr>
        <w:t>：</w:t>
      </w:r>
    </w:p>
    <w:p w:rsidR="00234F9E" w:rsidRDefault="00131806" w:rsidP="00D71A4A">
      <w:pPr>
        <w:pStyle w:val="a3"/>
        <w:widowControl/>
        <w:snapToGrid w:val="0"/>
        <w:spacing w:before="0" w:after="0" w:line="560" w:lineRule="exact"/>
        <w:ind w:firstLine="480"/>
        <w:rPr>
          <w:color w:val="060607"/>
        </w:rPr>
      </w:pPr>
      <w:r>
        <w:rPr>
          <w:rFonts w:hint="eastAsia"/>
          <w:color w:val="060607"/>
        </w:rPr>
        <w:t>重置密码操作：在登录页面点击重置密码。</w:t>
      </w:r>
    </w:p>
    <w:p w:rsidR="00234F9E" w:rsidRDefault="00131806" w:rsidP="00E433B4">
      <w:pPr>
        <w:pStyle w:val="a3"/>
        <w:widowControl/>
        <w:ind w:firstLineChars="0" w:firstLine="0"/>
        <w:jc w:val="center"/>
      </w:pPr>
      <w:r>
        <w:rPr>
          <w:noProof/>
        </w:rPr>
        <w:drawing>
          <wp:inline distT="0" distB="0" distL="114300" distR="114300">
            <wp:extent cx="3956685" cy="3751580"/>
            <wp:effectExtent l="0" t="0" r="5715" b="1270"/>
            <wp:docPr id="1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956685" cy="3751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4F9E" w:rsidRDefault="00234F9E" w:rsidP="00E433B4">
      <w:pPr>
        <w:pStyle w:val="a3"/>
        <w:widowControl/>
        <w:snapToGrid w:val="0"/>
        <w:spacing w:before="0" w:after="0" w:line="560" w:lineRule="exact"/>
        <w:ind w:firstLineChars="0" w:firstLine="0"/>
      </w:pPr>
    </w:p>
    <w:p w:rsidR="00234F9E" w:rsidRDefault="00234F9E" w:rsidP="00E433B4">
      <w:pPr>
        <w:pStyle w:val="a3"/>
        <w:widowControl/>
        <w:snapToGrid w:val="0"/>
        <w:spacing w:before="0" w:after="0" w:line="560" w:lineRule="exact"/>
        <w:ind w:firstLineChars="0" w:firstLine="0"/>
      </w:pPr>
    </w:p>
    <w:p w:rsidR="00234F9E" w:rsidRDefault="00234F9E" w:rsidP="00E433B4">
      <w:pPr>
        <w:pStyle w:val="a3"/>
        <w:widowControl/>
        <w:snapToGrid w:val="0"/>
        <w:spacing w:before="0" w:after="0" w:line="560" w:lineRule="exact"/>
        <w:ind w:firstLineChars="0" w:firstLine="0"/>
      </w:pPr>
    </w:p>
    <w:p w:rsidR="00234F9E" w:rsidRDefault="00234F9E" w:rsidP="00E433B4">
      <w:pPr>
        <w:pStyle w:val="a3"/>
        <w:widowControl/>
        <w:snapToGrid w:val="0"/>
        <w:spacing w:before="0" w:after="0" w:line="560" w:lineRule="exact"/>
        <w:ind w:firstLineChars="0" w:firstLine="0"/>
      </w:pPr>
    </w:p>
    <w:p w:rsidR="00234F9E" w:rsidRDefault="00131806" w:rsidP="00D71A4A">
      <w:pPr>
        <w:pStyle w:val="a3"/>
        <w:widowControl/>
        <w:snapToGrid w:val="0"/>
        <w:spacing w:before="0" w:after="0" w:line="560" w:lineRule="exact"/>
        <w:ind w:firstLine="480"/>
      </w:pPr>
      <w:r>
        <w:rPr>
          <w:rFonts w:hint="eastAsia"/>
        </w:rPr>
        <w:t>1</w:t>
      </w:r>
      <w:r>
        <w:rPr>
          <w:rFonts w:hint="eastAsia"/>
        </w:rPr>
        <w:t>）通过身份证号重置，输入账号关联的姓名和身份证号后进行重置</w:t>
      </w:r>
    </w:p>
    <w:p w:rsidR="00234F9E" w:rsidRDefault="00131806" w:rsidP="00E433B4">
      <w:pPr>
        <w:pStyle w:val="a3"/>
        <w:widowControl/>
        <w:ind w:firstLineChars="0" w:firstLine="0"/>
        <w:jc w:val="center"/>
      </w:pPr>
      <w:r>
        <w:rPr>
          <w:noProof/>
        </w:rPr>
        <w:drawing>
          <wp:inline distT="0" distB="0" distL="114300" distR="114300">
            <wp:extent cx="4551412" cy="3028950"/>
            <wp:effectExtent l="0" t="0" r="1905" b="0"/>
            <wp:docPr id="1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57395" cy="30329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4F9E" w:rsidRDefault="00131806" w:rsidP="00D71A4A">
      <w:pPr>
        <w:pStyle w:val="a3"/>
        <w:widowControl/>
        <w:snapToGrid w:val="0"/>
        <w:spacing w:before="0" w:after="0" w:line="560" w:lineRule="exact"/>
        <w:ind w:firstLine="480"/>
      </w:pPr>
      <w:r>
        <w:rPr>
          <w:rFonts w:hint="eastAsia"/>
        </w:rPr>
        <w:t>2</w:t>
      </w:r>
      <w:r>
        <w:rPr>
          <w:rFonts w:hint="eastAsia"/>
        </w:rPr>
        <w:t>）通过手机号码重置，输入账号关联的手机号码和短信验证码后进行重置</w:t>
      </w:r>
    </w:p>
    <w:p w:rsidR="00D71A4A" w:rsidRDefault="00131806" w:rsidP="00E433B4">
      <w:pPr>
        <w:pStyle w:val="a3"/>
        <w:widowControl/>
        <w:ind w:firstLineChars="0" w:firstLine="0"/>
        <w:jc w:val="center"/>
      </w:pPr>
      <w:bookmarkStart w:id="12" w:name="_GoBack"/>
      <w:r>
        <w:rPr>
          <w:noProof/>
        </w:rPr>
        <w:drawing>
          <wp:inline distT="0" distB="0" distL="114300" distR="114300" wp14:anchorId="4A6D731D" wp14:editId="63E5F8C6">
            <wp:extent cx="4552559" cy="2733675"/>
            <wp:effectExtent l="0" t="0" r="635" b="0"/>
            <wp:docPr id="1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49775" cy="27320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12"/>
    </w:p>
    <w:p w:rsidR="00E433B4" w:rsidRDefault="00131806" w:rsidP="00E433B4">
      <w:pPr>
        <w:pStyle w:val="a3"/>
        <w:widowControl/>
        <w:snapToGrid w:val="0"/>
        <w:spacing w:before="0" w:after="0" w:line="560" w:lineRule="exact"/>
        <w:ind w:firstLine="480"/>
        <w:jc w:val="left"/>
      </w:pPr>
      <w:r>
        <w:rPr>
          <w:rFonts w:hint="eastAsia"/>
        </w:rPr>
        <w:t>用户在登录系统时，如遇到登录异常，可联系系统管理员，提供相关信息，以便及时解决问题。</w:t>
      </w:r>
    </w:p>
    <w:p w:rsidR="00234F9E" w:rsidRDefault="00131806" w:rsidP="00E433B4">
      <w:pPr>
        <w:pStyle w:val="a3"/>
        <w:widowControl/>
        <w:snapToGrid w:val="0"/>
        <w:spacing w:before="0" w:after="0" w:line="560" w:lineRule="exact"/>
        <w:ind w:firstLine="482"/>
        <w:jc w:val="left"/>
      </w:pPr>
      <w:r>
        <w:rPr>
          <w:rFonts w:hint="eastAsia"/>
          <w:b/>
          <w:bCs/>
        </w:rPr>
        <w:t>技术热线电话：</w:t>
      </w:r>
      <w:r>
        <w:rPr>
          <w:rFonts w:hint="eastAsia"/>
          <w:b/>
          <w:bCs/>
        </w:rPr>
        <w:t>29868802</w:t>
      </w:r>
      <w:r>
        <w:rPr>
          <w:rFonts w:hint="eastAsia"/>
          <w:b/>
          <w:bCs/>
        </w:rPr>
        <w:t>、</w:t>
      </w:r>
      <w:r>
        <w:rPr>
          <w:rFonts w:hint="eastAsia"/>
          <w:b/>
          <w:bCs/>
        </w:rPr>
        <w:t>13433993441</w:t>
      </w:r>
    </w:p>
    <w:sectPr w:rsidR="00234F9E" w:rsidSect="00925CB1">
      <w:pgSz w:w="11906" w:h="16838" w:code="9"/>
      <w:pgMar w:top="1928" w:right="1474" w:bottom="1928" w:left="1474" w:header="851" w:footer="1247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subsetted="1" w:fontKey="{A5EEE235-9309-4450-8026-BB095FEE638B}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2" w:subsetted="1" w:fontKey="{7CE10B66-3926-4C5F-885F-563BD9F996FF}"/>
  </w:font>
  <w:font w:name="方正楷体_GB2312">
    <w:altName w:val="宋体"/>
    <w:charset w:val="86"/>
    <w:family w:val="auto"/>
    <w:pitch w:val="default"/>
    <w:sig w:usb0="00000000" w:usb1="00000000" w:usb2="00000012" w:usb3="00000000" w:csb0="00040001" w:csb1="00000000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  <w:embedRegular r:id="rId3" w:subsetted="1" w:fontKey="{4DE6E2E3-6236-4242-8BE5-E8B6CFFF6AAA}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854F4234"/>
    <w:multiLevelType w:val="singleLevel"/>
    <w:tmpl w:val="854F4234"/>
    <w:lvl w:ilvl="0">
      <w:start w:val="1"/>
      <w:numFmt w:val="chineseCounting"/>
      <w:suff w:val="nothing"/>
      <w:lvlText w:val="%1、"/>
      <w:lvlJc w:val="left"/>
      <w:pPr>
        <w:ind w:left="0" w:firstLine="420"/>
      </w:pPr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saveSubsetFonts/>
  <w:bordersDoNotSurroundHeader/>
  <w:bordersDoNotSurroundFooter/>
  <w:proofState w:spelling="clean" w:grammar="clean"/>
  <w:revisionView w:markup="0"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YxNDEyNDU1Y2ZmNjZkZmM4NjY2NWRhNWI4NDRjNzQifQ=="/>
  </w:docVars>
  <w:rsids>
    <w:rsidRoot w:val="5C21563C"/>
    <w:rsid w:val="00131806"/>
    <w:rsid w:val="00234F9E"/>
    <w:rsid w:val="003F080F"/>
    <w:rsid w:val="00925CB1"/>
    <w:rsid w:val="00D71A4A"/>
    <w:rsid w:val="00E433B4"/>
    <w:rsid w:val="04A3117E"/>
    <w:rsid w:val="04CE4237"/>
    <w:rsid w:val="06AB60C8"/>
    <w:rsid w:val="079923C4"/>
    <w:rsid w:val="0D224C0A"/>
    <w:rsid w:val="0E250E55"/>
    <w:rsid w:val="0F735BF1"/>
    <w:rsid w:val="11E703EE"/>
    <w:rsid w:val="17A54DB5"/>
    <w:rsid w:val="1AE856E5"/>
    <w:rsid w:val="1B4B17D0"/>
    <w:rsid w:val="1BF105C9"/>
    <w:rsid w:val="24831763"/>
    <w:rsid w:val="26445799"/>
    <w:rsid w:val="26977272"/>
    <w:rsid w:val="26F04891"/>
    <w:rsid w:val="2A8D5961"/>
    <w:rsid w:val="2B936FA7"/>
    <w:rsid w:val="2DB41456"/>
    <w:rsid w:val="30182170"/>
    <w:rsid w:val="317433D6"/>
    <w:rsid w:val="36321AB2"/>
    <w:rsid w:val="38B95B73"/>
    <w:rsid w:val="38C369F1"/>
    <w:rsid w:val="38E56968"/>
    <w:rsid w:val="39355B41"/>
    <w:rsid w:val="39D92970"/>
    <w:rsid w:val="3B1874C8"/>
    <w:rsid w:val="3C4D6CFE"/>
    <w:rsid w:val="3CCD42E3"/>
    <w:rsid w:val="3CD613E9"/>
    <w:rsid w:val="3E0E070F"/>
    <w:rsid w:val="40465E67"/>
    <w:rsid w:val="40F55BB6"/>
    <w:rsid w:val="432D1637"/>
    <w:rsid w:val="4E0F475B"/>
    <w:rsid w:val="4E87472B"/>
    <w:rsid w:val="4FE13ED5"/>
    <w:rsid w:val="506568B4"/>
    <w:rsid w:val="51F36142"/>
    <w:rsid w:val="54FC666C"/>
    <w:rsid w:val="56503B63"/>
    <w:rsid w:val="594D25DB"/>
    <w:rsid w:val="5B0D2022"/>
    <w:rsid w:val="5B3E5AD4"/>
    <w:rsid w:val="5C21563C"/>
    <w:rsid w:val="5DC55BAE"/>
    <w:rsid w:val="5E3859AC"/>
    <w:rsid w:val="60D24E79"/>
    <w:rsid w:val="61750921"/>
    <w:rsid w:val="63696264"/>
    <w:rsid w:val="655A5E64"/>
    <w:rsid w:val="65B23EF2"/>
    <w:rsid w:val="6AB73D58"/>
    <w:rsid w:val="6BA936A1"/>
    <w:rsid w:val="6DC24EEE"/>
    <w:rsid w:val="6ED722D3"/>
    <w:rsid w:val="723B526F"/>
    <w:rsid w:val="75530B22"/>
    <w:rsid w:val="78FA19E0"/>
    <w:rsid w:val="7AB517B5"/>
    <w:rsid w:val="7C8D2B6B"/>
    <w:rsid w:val="7F4E65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unhideWhenUsed="1" w:qFormat="1"/>
    <w:lsdException w:name="heading 3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qFormat="1"/>
    <w:lsdException w:name="caption" w:semiHidden="1" w:unhideWhenUsed="1" w:qFormat="1"/>
    <w:lsdException w:name="Title" w:qFormat="1"/>
    <w:lsdException w:name="Default Paragraph Font" w:semiHidden="1" w:qFormat="1"/>
    <w:lsdException w:name="Body Text" w:qFormat="1"/>
    <w:lsdException w:name="Subtitle" w:qFormat="1"/>
    <w:lsdException w:name="Hyperlink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paragraph" w:styleId="1">
    <w:name w:val="heading 1"/>
    <w:next w:val="a"/>
    <w:qFormat/>
    <w:pPr>
      <w:widowControl w:val="0"/>
      <w:adjustRightInd w:val="0"/>
      <w:spacing w:before="320" w:line="300" w:lineRule="auto"/>
      <w:jc w:val="both"/>
      <w:outlineLvl w:val="0"/>
    </w:pPr>
    <w:rPr>
      <w:rFonts w:eastAsia="黑体"/>
      <w:color w:val="000000"/>
      <w:kern w:val="44"/>
      <w:sz w:val="32"/>
      <w:szCs w:val="44"/>
    </w:rPr>
  </w:style>
  <w:style w:type="paragraph" w:styleId="2">
    <w:name w:val="heading 2"/>
    <w:next w:val="a"/>
    <w:link w:val="2Char"/>
    <w:unhideWhenUsed/>
    <w:qFormat/>
    <w:pPr>
      <w:widowControl w:val="0"/>
      <w:adjustRightInd w:val="0"/>
      <w:spacing w:before="280" w:line="300" w:lineRule="auto"/>
      <w:jc w:val="both"/>
      <w:outlineLvl w:val="1"/>
    </w:pPr>
    <w:rPr>
      <w:rFonts w:eastAsia="黑体"/>
      <w:kern w:val="2"/>
      <w:sz w:val="30"/>
      <w:szCs w:val="32"/>
    </w:rPr>
  </w:style>
  <w:style w:type="paragraph" w:styleId="3">
    <w:name w:val="heading 3"/>
    <w:next w:val="a"/>
    <w:link w:val="3Char"/>
    <w:unhideWhenUsed/>
    <w:qFormat/>
    <w:pPr>
      <w:keepNext/>
      <w:keepLines/>
      <w:widowControl w:val="0"/>
      <w:adjustRightInd w:val="0"/>
      <w:spacing w:before="240" w:line="300" w:lineRule="auto"/>
      <w:jc w:val="both"/>
      <w:outlineLvl w:val="2"/>
    </w:pPr>
    <w:rPr>
      <w:rFonts w:eastAsia="黑体"/>
      <w:kern w:val="2"/>
      <w:sz w:val="30"/>
      <w:szCs w:val="24"/>
    </w:rPr>
  </w:style>
  <w:style w:type="paragraph" w:styleId="4">
    <w:name w:val="heading 4"/>
    <w:next w:val="a"/>
    <w:semiHidden/>
    <w:unhideWhenUsed/>
    <w:qFormat/>
    <w:pPr>
      <w:keepNext/>
      <w:keepLines/>
      <w:widowControl w:val="0"/>
      <w:adjustRightInd w:val="0"/>
      <w:spacing w:before="200" w:line="300" w:lineRule="auto"/>
      <w:jc w:val="both"/>
      <w:outlineLvl w:val="3"/>
    </w:pPr>
    <w:rPr>
      <w:rFonts w:eastAsia="黑体"/>
      <w:bCs/>
      <w:kern w:val="2"/>
      <w:sz w:val="28"/>
      <w:szCs w:val="28"/>
    </w:rPr>
  </w:style>
  <w:style w:type="paragraph" w:styleId="5">
    <w:name w:val="heading 5"/>
    <w:next w:val="a"/>
    <w:semiHidden/>
    <w:unhideWhenUsed/>
    <w:qFormat/>
    <w:pPr>
      <w:keepNext/>
      <w:keepLines/>
      <w:widowControl w:val="0"/>
      <w:adjustRightInd w:val="0"/>
      <w:spacing w:before="160" w:line="300" w:lineRule="auto"/>
      <w:jc w:val="both"/>
      <w:outlineLvl w:val="4"/>
    </w:pPr>
    <w:rPr>
      <w:rFonts w:eastAsia="黑体"/>
      <w:bCs/>
      <w:kern w:val="2"/>
      <w:sz w:val="28"/>
      <w:szCs w:val="28"/>
    </w:rPr>
  </w:style>
  <w:style w:type="paragraph" w:styleId="6">
    <w:name w:val="heading 6"/>
    <w:next w:val="a"/>
    <w:semiHidden/>
    <w:unhideWhenUsed/>
    <w:qFormat/>
    <w:pPr>
      <w:keepNext/>
      <w:keepLines/>
      <w:widowControl w:val="0"/>
      <w:adjustRightInd w:val="0"/>
      <w:spacing w:before="120" w:line="300" w:lineRule="auto"/>
      <w:jc w:val="both"/>
      <w:outlineLvl w:val="5"/>
    </w:pPr>
    <w:rPr>
      <w:rFonts w:eastAsia="黑体"/>
      <w:bCs/>
      <w:kern w:val="2"/>
      <w:sz w:val="28"/>
      <w:szCs w:val="24"/>
    </w:rPr>
  </w:style>
  <w:style w:type="paragraph" w:styleId="7">
    <w:name w:val="heading 7"/>
    <w:next w:val="a"/>
    <w:semiHidden/>
    <w:unhideWhenUsed/>
    <w:qFormat/>
    <w:pPr>
      <w:keepNext/>
      <w:keepLines/>
      <w:widowControl w:val="0"/>
      <w:adjustRightInd w:val="0"/>
      <w:spacing w:before="120" w:line="300" w:lineRule="auto"/>
      <w:jc w:val="both"/>
      <w:outlineLvl w:val="6"/>
    </w:pPr>
    <w:rPr>
      <w:rFonts w:eastAsia="黑体"/>
      <w:bCs/>
      <w:kern w:val="2"/>
      <w:sz w:val="24"/>
      <w:szCs w:val="24"/>
    </w:rPr>
  </w:style>
  <w:style w:type="paragraph" w:styleId="8">
    <w:name w:val="heading 8"/>
    <w:next w:val="a"/>
    <w:semiHidden/>
    <w:unhideWhenUsed/>
    <w:qFormat/>
    <w:pPr>
      <w:keepNext/>
      <w:keepLines/>
      <w:widowControl w:val="0"/>
      <w:adjustRightInd w:val="0"/>
      <w:spacing w:before="120" w:line="300" w:lineRule="auto"/>
      <w:jc w:val="both"/>
      <w:outlineLvl w:val="7"/>
    </w:pPr>
    <w:rPr>
      <w:rFonts w:eastAsia="黑体"/>
      <w:kern w:val="2"/>
      <w:sz w:val="24"/>
      <w:szCs w:val="24"/>
    </w:rPr>
  </w:style>
  <w:style w:type="paragraph" w:styleId="9">
    <w:name w:val="heading 9"/>
    <w:next w:val="a"/>
    <w:semiHidden/>
    <w:unhideWhenUsed/>
    <w:qFormat/>
    <w:pPr>
      <w:keepNext/>
      <w:keepLines/>
      <w:widowControl w:val="0"/>
      <w:adjustRightInd w:val="0"/>
      <w:spacing w:before="120" w:line="300" w:lineRule="auto"/>
      <w:jc w:val="both"/>
      <w:outlineLvl w:val="8"/>
    </w:pPr>
    <w:rPr>
      <w:rFonts w:eastAsia="黑体"/>
      <w:kern w:val="2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link w:val="Char"/>
    <w:qFormat/>
    <w:pPr>
      <w:widowControl w:val="0"/>
      <w:adjustRightInd w:val="0"/>
      <w:spacing w:before="100" w:after="100" w:line="300" w:lineRule="auto"/>
      <w:ind w:firstLineChars="200" w:firstLine="1044"/>
      <w:jc w:val="both"/>
    </w:pPr>
    <w:rPr>
      <w:kern w:val="2"/>
      <w:sz w:val="24"/>
      <w:szCs w:val="24"/>
    </w:rPr>
  </w:style>
  <w:style w:type="paragraph" w:styleId="10">
    <w:name w:val="toc 1"/>
    <w:basedOn w:val="a"/>
    <w:next w:val="a"/>
    <w:qFormat/>
  </w:style>
  <w:style w:type="paragraph" w:styleId="a4">
    <w:name w:val="Subtitle"/>
    <w:qFormat/>
    <w:pPr>
      <w:widowControl w:val="0"/>
      <w:adjustRightInd w:val="0"/>
      <w:spacing w:before="100" w:after="100"/>
      <w:jc w:val="center"/>
    </w:pPr>
    <w:rPr>
      <w:rFonts w:eastAsia="黑体"/>
      <w:kern w:val="28"/>
      <w:sz w:val="32"/>
      <w:szCs w:val="24"/>
    </w:rPr>
  </w:style>
  <w:style w:type="paragraph" w:styleId="a5">
    <w:name w:val="Title"/>
    <w:qFormat/>
    <w:pPr>
      <w:widowControl w:val="0"/>
      <w:adjustRightInd w:val="0"/>
      <w:spacing w:before="100" w:after="100"/>
      <w:jc w:val="center"/>
    </w:pPr>
    <w:rPr>
      <w:rFonts w:eastAsia="黑体"/>
      <w:kern w:val="2"/>
      <w:sz w:val="36"/>
      <w:szCs w:val="24"/>
    </w:rPr>
  </w:style>
  <w:style w:type="character" w:styleId="a6">
    <w:name w:val="Strong"/>
    <w:basedOn w:val="a0"/>
    <w:qFormat/>
    <w:rPr>
      <w:b/>
    </w:rPr>
  </w:style>
  <w:style w:type="character" w:styleId="a7">
    <w:name w:val="Hyperlink"/>
    <w:basedOn w:val="a0"/>
    <w:qFormat/>
    <w:rPr>
      <w:color w:val="0000FF"/>
      <w:u w:val="single"/>
    </w:rPr>
  </w:style>
  <w:style w:type="paragraph" w:customStyle="1" w:styleId="11">
    <w:name w:val="题注1"/>
    <w:next w:val="a"/>
    <w:qFormat/>
    <w:pPr>
      <w:widowControl w:val="0"/>
      <w:adjustRightInd w:val="0"/>
      <w:spacing w:before="240" w:after="120" w:line="288" w:lineRule="auto"/>
      <w:jc w:val="center"/>
    </w:pPr>
    <w:rPr>
      <w:rFonts w:cs="宋体"/>
      <w:kern w:val="2"/>
      <w:sz w:val="24"/>
      <w:szCs w:val="22"/>
    </w:rPr>
  </w:style>
  <w:style w:type="character" w:customStyle="1" w:styleId="3Char">
    <w:name w:val="标题 3 Char"/>
    <w:link w:val="3"/>
    <w:qFormat/>
    <w:rPr>
      <w:rFonts w:ascii="Times New Roman" w:eastAsia="黑体" w:hAnsi="Times New Roman" w:cs="Times New Roman"/>
      <w:kern w:val="2"/>
      <w:sz w:val="30"/>
      <w:szCs w:val="24"/>
      <w:lang w:bidi="ar-SA"/>
    </w:rPr>
  </w:style>
  <w:style w:type="character" w:customStyle="1" w:styleId="2Char">
    <w:name w:val="标题 2 Char"/>
    <w:link w:val="2"/>
    <w:qFormat/>
    <w:rPr>
      <w:rFonts w:ascii="Times New Roman" w:eastAsia="黑体" w:hAnsi="Times New Roman" w:cs="Times New Roman"/>
      <w:kern w:val="2"/>
      <w:sz w:val="30"/>
      <w:szCs w:val="32"/>
      <w:lang w:bidi="ar-SA"/>
    </w:rPr>
  </w:style>
  <w:style w:type="character" w:customStyle="1" w:styleId="Char">
    <w:name w:val="正文文本 Char"/>
    <w:link w:val="a3"/>
    <w:qFormat/>
    <w:rPr>
      <w:rFonts w:ascii="Times New Roman" w:eastAsia="宋体" w:hAnsi="Times New Roman" w:cs="Times New Roman"/>
      <w:kern w:val="2"/>
      <w:sz w:val="24"/>
      <w:szCs w:val="24"/>
      <w:lang w:bidi="ar-SA"/>
    </w:rPr>
  </w:style>
  <w:style w:type="paragraph" w:customStyle="1" w:styleId="WPSOffice1">
    <w:name w:val="WPSOffice手动目录 1"/>
    <w:qFormat/>
  </w:style>
  <w:style w:type="paragraph" w:styleId="a8">
    <w:name w:val="Balloon Text"/>
    <w:basedOn w:val="a"/>
    <w:link w:val="Char0"/>
    <w:rsid w:val="00925CB1"/>
    <w:rPr>
      <w:sz w:val="18"/>
      <w:szCs w:val="18"/>
    </w:rPr>
  </w:style>
  <w:style w:type="character" w:customStyle="1" w:styleId="Char0">
    <w:name w:val="批注框文本 Char"/>
    <w:basedOn w:val="a0"/>
    <w:link w:val="a8"/>
    <w:rsid w:val="00925CB1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unhideWhenUsed="1" w:qFormat="1"/>
    <w:lsdException w:name="heading 3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qFormat="1"/>
    <w:lsdException w:name="caption" w:semiHidden="1" w:unhideWhenUsed="1" w:qFormat="1"/>
    <w:lsdException w:name="Title" w:qFormat="1"/>
    <w:lsdException w:name="Default Paragraph Font" w:semiHidden="1" w:qFormat="1"/>
    <w:lsdException w:name="Body Text" w:qFormat="1"/>
    <w:lsdException w:name="Subtitle" w:qFormat="1"/>
    <w:lsdException w:name="Hyperlink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paragraph" w:styleId="1">
    <w:name w:val="heading 1"/>
    <w:next w:val="a"/>
    <w:qFormat/>
    <w:pPr>
      <w:widowControl w:val="0"/>
      <w:adjustRightInd w:val="0"/>
      <w:spacing w:before="320" w:line="300" w:lineRule="auto"/>
      <w:jc w:val="both"/>
      <w:outlineLvl w:val="0"/>
    </w:pPr>
    <w:rPr>
      <w:rFonts w:eastAsia="黑体"/>
      <w:color w:val="000000"/>
      <w:kern w:val="44"/>
      <w:sz w:val="32"/>
      <w:szCs w:val="44"/>
    </w:rPr>
  </w:style>
  <w:style w:type="paragraph" w:styleId="2">
    <w:name w:val="heading 2"/>
    <w:next w:val="a"/>
    <w:link w:val="2Char"/>
    <w:unhideWhenUsed/>
    <w:qFormat/>
    <w:pPr>
      <w:widowControl w:val="0"/>
      <w:adjustRightInd w:val="0"/>
      <w:spacing w:before="280" w:line="300" w:lineRule="auto"/>
      <w:jc w:val="both"/>
      <w:outlineLvl w:val="1"/>
    </w:pPr>
    <w:rPr>
      <w:rFonts w:eastAsia="黑体"/>
      <w:kern w:val="2"/>
      <w:sz w:val="30"/>
      <w:szCs w:val="32"/>
    </w:rPr>
  </w:style>
  <w:style w:type="paragraph" w:styleId="3">
    <w:name w:val="heading 3"/>
    <w:next w:val="a"/>
    <w:link w:val="3Char"/>
    <w:unhideWhenUsed/>
    <w:qFormat/>
    <w:pPr>
      <w:keepNext/>
      <w:keepLines/>
      <w:widowControl w:val="0"/>
      <w:adjustRightInd w:val="0"/>
      <w:spacing w:before="240" w:line="300" w:lineRule="auto"/>
      <w:jc w:val="both"/>
      <w:outlineLvl w:val="2"/>
    </w:pPr>
    <w:rPr>
      <w:rFonts w:eastAsia="黑体"/>
      <w:kern w:val="2"/>
      <w:sz w:val="30"/>
      <w:szCs w:val="24"/>
    </w:rPr>
  </w:style>
  <w:style w:type="paragraph" w:styleId="4">
    <w:name w:val="heading 4"/>
    <w:next w:val="a"/>
    <w:semiHidden/>
    <w:unhideWhenUsed/>
    <w:qFormat/>
    <w:pPr>
      <w:keepNext/>
      <w:keepLines/>
      <w:widowControl w:val="0"/>
      <w:adjustRightInd w:val="0"/>
      <w:spacing w:before="200" w:line="300" w:lineRule="auto"/>
      <w:jc w:val="both"/>
      <w:outlineLvl w:val="3"/>
    </w:pPr>
    <w:rPr>
      <w:rFonts w:eastAsia="黑体"/>
      <w:bCs/>
      <w:kern w:val="2"/>
      <w:sz w:val="28"/>
      <w:szCs w:val="28"/>
    </w:rPr>
  </w:style>
  <w:style w:type="paragraph" w:styleId="5">
    <w:name w:val="heading 5"/>
    <w:next w:val="a"/>
    <w:semiHidden/>
    <w:unhideWhenUsed/>
    <w:qFormat/>
    <w:pPr>
      <w:keepNext/>
      <w:keepLines/>
      <w:widowControl w:val="0"/>
      <w:adjustRightInd w:val="0"/>
      <w:spacing w:before="160" w:line="300" w:lineRule="auto"/>
      <w:jc w:val="both"/>
      <w:outlineLvl w:val="4"/>
    </w:pPr>
    <w:rPr>
      <w:rFonts w:eastAsia="黑体"/>
      <w:bCs/>
      <w:kern w:val="2"/>
      <w:sz w:val="28"/>
      <w:szCs w:val="28"/>
    </w:rPr>
  </w:style>
  <w:style w:type="paragraph" w:styleId="6">
    <w:name w:val="heading 6"/>
    <w:next w:val="a"/>
    <w:semiHidden/>
    <w:unhideWhenUsed/>
    <w:qFormat/>
    <w:pPr>
      <w:keepNext/>
      <w:keepLines/>
      <w:widowControl w:val="0"/>
      <w:adjustRightInd w:val="0"/>
      <w:spacing w:before="120" w:line="300" w:lineRule="auto"/>
      <w:jc w:val="both"/>
      <w:outlineLvl w:val="5"/>
    </w:pPr>
    <w:rPr>
      <w:rFonts w:eastAsia="黑体"/>
      <w:bCs/>
      <w:kern w:val="2"/>
      <w:sz w:val="28"/>
      <w:szCs w:val="24"/>
    </w:rPr>
  </w:style>
  <w:style w:type="paragraph" w:styleId="7">
    <w:name w:val="heading 7"/>
    <w:next w:val="a"/>
    <w:semiHidden/>
    <w:unhideWhenUsed/>
    <w:qFormat/>
    <w:pPr>
      <w:keepNext/>
      <w:keepLines/>
      <w:widowControl w:val="0"/>
      <w:adjustRightInd w:val="0"/>
      <w:spacing w:before="120" w:line="300" w:lineRule="auto"/>
      <w:jc w:val="both"/>
      <w:outlineLvl w:val="6"/>
    </w:pPr>
    <w:rPr>
      <w:rFonts w:eastAsia="黑体"/>
      <w:bCs/>
      <w:kern w:val="2"/>
      <w:sz w:val="24"/>
      <w:szCs w:val="24"/>
    </w:rPr>
  </w:style>
  <w:style w:type="paragraph" w:styleId="8">
    <w:name w:val="heading 8"/>
    <w:next w:val="a"/>
    <w:semiHidden/>
    <w:unhideWhenUsed/>
    <w:qFormat/>
    <w:pPr>
      <w:keepNext/>
      <w:keepLines/>
      <w:widowControl w:val="0"/>
      <w:adjustRightInd w:val="0"/>
      <w:spacing w:before="120" w:line="300" w:lineRule="auto"/>
      <w:jc w:val="both"/>
      <w:outlineLvl w:val="7"/>
    </w:pPr>
    <w:rPr>
      <w:rFonts w:eastAsia="黑体"/>
      <w:kern w:val="2"/>
      <w:sz w:val="24"/>
      <w:szCs w:val="24"/>
    </w:rPr>
  </w:style>
  <w:style w:type="paragraph" w:styleId="9">
    <w:name w:val="heading 9"/>
    <w:next w:val="a"/>
    <w:semiHidden/>
    <w:unhideWhenUsed/>
    <w:qFormat/>
    <w:pPr>
      <w:keepNext/>
      <w:keepLines/>
      <w:widowControl w:val="0"/>
      <w:adjustRightInd w:val="0"/>
      <w:spacing w:before="120" w:line="300" w:lineRule="auto"/>
      <w:jc w:val="both"/>
      <w:outlineLvl w:val="8"/>
    </w:pPr>
    <w:rPr>
      <w:rFonts w:eastAsia="黑体"/>
      <w:kern w:val="2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link w:val="Char"/>
    <w:qFormat/>
    <w:pPr>
      <w:widowControl w:val="0"/>
      <w:adjustRightInd w:val="0"/>
      <w:spacing w:before="100" w:after="100" w:line="300" w:lineRule="auto"/>
      <w:ind w:firstLineChars="200" w:firstLine="1044"/>
      <w:jc w:val="both"/>
    </w:pPr>
    <w:rPr>
      <w:kern w:val="2"/>
      <w:sz w:val="24"/>
      <w:szCs w:val="24"/>
    </w:rPr>
  </w:style>
  <w:style w:type="paragraph" w:styleId="10">
    <w:name w:val="toc 1"/>
    <w:basedOn w:val="a"/>
    <w:next w:val="a"/>
    <w:qFormat/>
  </w:style>
  <w:style w:type="paragraph" w:styleId="a4">
    <w:name w:val="Subtitle"/>
    <w:qFormat/>
    <w:pPr>
      <w:widowControl w:val="0"/>
      <w:adjustRightInd w:val="0"/>
      <w:spacing w:before="100" w:after="100"/>
      <w:jc w:val="center"/>
    </w:pPr>
    <w:rPr>
      <w:rFonts w:eastAsia="黑体"/>
      <w:kern w:val="28"/>
      <w:sz w:val="32"/>
      <w:szCs w:val="24"/>
    </w:rPr>
  </w:style>
  <w:style w:type="paragraph" w:styleId="a5">
    <w:name w:val="Title"/>
    <w:qFormat/>
    <w:pPr>
      <w:widowControl w:val="0"/>
      <w:adjustRightInd w:val="0"/>
      <w:spacing w:before="100" w:after="100"/>
      <w:jc w:val="center"/>
    </w:pPr>
    <w:rPr>
      <w:rFonts w:eastAsia="黑体"/>
      <w:kern w:val="2"/>
      <w:sz w:val="36"/>
      <w:szCs w:val="24"/>
    </w:rPr>
  </w:style>
  <w:style w:type="character" w:styleId="a6">
    <w:name w:val="Strong"/>
    <w:basedOn w:val="a0"/>
    <w:qFormat/>
    <w:rPr>
      <w:b/>
    </w:rPr>
  </w:style>
  <w:style w:type="character" w:styleId="a7">
    <w:name w:val="Hyperlink"/>
    <w:basedOn w:val="a0"/>
    <w:qFormat/>
    <w:rPr>
      <w:color w:val="0000FF"/>
      <w:u w:val="single"/>
    </w:rPr>
  </w:style>
  <w:style w:type="paragraph" w:customStyle="1" w:styleId="11">
    <w:name w:val="题注1"/>
    <w:next w:val="a"/>
    <w:qFormat/>
    <w:pPr>
      <w:widowControl w:val="0"/>
      <w:adjustRightInd w:val="0"/>
      <w:spacing w:before="240" w:after="120" w:line="288" w:lineRule="auto"/>
      <w:jc w:val="center"/>
    </w:pPr>
    <w:rPr>
      <w:rFonts w:cs="宋体"/>
      <w:kern w:val="2"/>
      <w:sz w:val="24"/>
      <w:szCs w:val="22"/>
    </w:rPr>
  </w:style>
  <w:style w:type="character" w:customStyle="1" w:styleId="3Char">
    <w:name w:val="标题 3 Char"/>
    <w:link w:val="3"/>
    <w:qFormat/>
    <w:rPr>
      <w:rFonts w:ascii="Times New Roman" w:eastAsia="黑体" w:hAnsi="Times New Roman" w:cs="Times New Roman"/>
      <w:kern w:val="2"/>
      <w:sz w:val="30"/>
      <w:szCs w:val="24"/>
      <w:lang w:bidi="ar-SA"/>
    </w:rPr>
  </w:style>
  <w:style w:type="character" w:customStyle="1" w:styleId="2Char">
    <w:name w:val="标题 2 Char"/>
    <w:link w:val="2"/>
    <w:qFormat/>
    <w:rPr>
      <w:rFonts w:ascii="Times New Roman" w:eastAsia="黑体" w:hAnsi="Times New Roman" w:cs="Times New Roman"/>
      <w:kern w:val="2"/>
      <w:sz w:val="30"/>
      <w:szCs w:val="32"/>
      <w:lang w:bidi="ar-SA"/>
    </w:rPr>
  </w:style>
  <w:style w:type="character" w:customStyle="1" w:styleId="Char">
    <w:name w:val="正文文本 Char"/>
    <w:link w:val="a3"/>
    <w:qFormat/>
    <w:rPr>
      <w:rFonts w:ascii="Times New Roman" w:eastAsia="宋体" w:hAnsi="Times New Roman" w:cs="Times New Roman"/>
      <w:kern w:val="2"/>
      <w:sz w:val="24"/>
      <w:szCs w:val="24"/>
      <w:lang w:bidi="ar-SA"/>
    </w:rPr>
  </w:style>
  <w:style w:type="paragraph" w:customStyle="1" w:styleId="WPSOffice1">
    <w:name w:val="WPSOffice手动目录 1"/>
    <w:qFormat/>
  </w:style>
  <w:style w:type="paragraph" w:styleId="a8">
    <w:name w:val="Balloon Text"/>
    <w:basedOn w:val="a"/>
    <w:link w:val="Char0"/>
    <w:rsid w:val="00925CB1"/>
    <w:rPr>
      <w:sz w:val="18"/>
      <w:szCs w:val="18"/>
    </w:rPr>
  </w:style>
  <w:style w:type="character" w:customStyle="1" w:styleId="Char0">
    <w:name w:val="批注框文本 Char"/>
    <w:basedOn w:val="a0"/>
    <w:link w:val="a8"/>
    <w:rsid w:val="00925CB1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10</Pages>
  <Words>916</Words>
  <Characters>624</Characters>
  <Application>Microsoft Office Word</Application>
  <DocSecurity>0</DocSecurity>
  <Lines>78</Lines>
  <Paragraphs>64</Paragraphs>
  <ScaleCrop>false</ScaleCrop>
  <Company>HP Inc.</Company>
  <LinksUpToDate>false</LinksUpToDate>
  <CharactersWithSpaces>1476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WPS_1734142631</dc:creator>
  <cp:lastModifiedBy>文印室排版</cp:lastModifiedBy>
  <cp:revision>15</cp:revision>
  <dcterms:created xsi:type="dcterms:W3CDTF">2025-03-11T03:33:00Z</dcterms:created>
  <dcterms:modified xsi:type="dcterms:W3CDTF">2025-03-26T11:12:00Z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2052-12.1.0.18372</vt:lpwstr>
  </property>
  <property fmtid="{D5CDD505-2E9C-101B-9397-08002B2CF9AE}" pid="3" name="ICV">
    <vt:lpwstr>DD79B62862544948A74ADD0F47DDAEAE_13</vt:lpwstr>
  </property>
  <property fmtid="{D5CDD505-2E9C-101B-9397-08002B2CF9AE}" pid="4" name="KSOTemplateDocerSaveRecord">
    <vt:lpwstr>eyJoZGlkIjoiMGQ1NTA0OTIwY2JkZjkxNGI1YWI5YmU3ZGY2NGVmMjMiLCJ1c2VySWQiOiIyNDQ1NDIyNDMifQ==</vt:lpwstr>
  </property>
</Properties>
</file>