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C" w:rsidRPr="00404CD5" w:rsidRDefault="000F470C" w:rsidP="000F470C">
      <w:pPr>
        <w:widowControl/>
        <w:spacing w:line="560" w:lineRule="exact"/>
        <w:jc w:val="left"/>
        <w:rPr>
          <w:rFonts w:eastAsia="方正公文小标宋"/>
          <w:snapToGrid w:val="0"/>
          <w:color w:val="000000"/>
          <w:kern w:val="0"/>
          <w:sz w:val="44"/>
          <w:szCs w:val="44"/>
        </w:rPr>
      </w:pPr>
      <w:r w:rsidRPr="00404CD5">
        <w:rPr>
          <w:rFonts w:eastAsia="黑体"/>
          <w:snapToGrid w:val="0"/>
          <w:color w:val="000000"/>
          <w:kern w:val="0"/>
          <w:sz w:val="32"/>
          <w:szCs w:val="32"/>
          <w:lang w:bidi="ar"/>
        </w:rPr>
        <w:t>附件</w:t>
      </w:r>
    </w:p>
    <w:p w:rsidR="000F470C" w:rsidRPr="00404CD5" w:rsidRDefault="000F470C" w:rsidP="000F470C">
      <w:pPr>
        <w:spacing w:line="560" w:lineRule="exact"/>
        <w:jc w:val="left"/>
        <w:rPr>
          <w:b/>
          <w:snapToGrid w:val="0"/>
          <w:color w:val="000000"/>
          <w:kern w:val="0"/>
          <w:sz w:val="44"/>
          <w:szCs w:val="44"/>
        </w:rPr>
      </w:pPr>
    </w:p>
    <w:p w:rsidR="000F470C" w:rsidRPr="00D37530" w:rsidRDefault="000F470C" w:rsidP="000F470C">
      <w:pPr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D37530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bidi="ar"/>
        </w:rPr>
        <w:t>2025年广州市中小学</w:t>
      </w:r>
      <w:r w:rsidRPr="00404CD5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bidi="ar"/>
        </w:rPr>
        <w:t>“</w:t>
      </w:r>
      <w:r w:rsidRPr="00D37530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bidi="ar"/>
        </w:rPr>
        <w:t>我与劳模面对面</w:t>
      </w:r>
      <w:r w:rsidRPr="00404CD5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bidi="ar"/>
        </w:rPr>
        <w:t>”</w:t>
      </w:r>
    </w:p>
    <w:p w:rsidR="000F470C" w:rsidRPr="00D37530" w:rsidRDefault="000F470C" w:rsidP="000F470C">
      <w:pPr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D37530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  <w:lang w:bidi="ar"/>
        </w:rPr>
        <w:t>活动方案获奖名单</w:t>
      </w:r>
    </w:p>
    <w:p w:rsidR="000F470C" w:rsidRPr="00404CD5" w:rsidRDefault="000F470C" w:rsidP="000F470C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0F470C" w:rsidRPr="00404CD5" w:rsidRDefault="000F470C" w:rsidP="000F470C">
      <w:pPr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404CD5">
        <w:rPr>
          <w:rFonts w:eastAsia="黑体"/>
          <w:snapToGrid w:val="0"/>
          <w:color w:val="000000"/>
          <w:kern w:val="0"/>
          <w:sz w:val="32"/>
          <w:szCs w:val="32"/>
          <w:lang w:bidi="ar"/>
        </w:rPr>
        <w:t>一、优秀组织奖</w:t>
      </w:r>
    </w:p>
    <w:p w:rsidR="000F470C" w:rsidRPr="00D37530" w:rsidRDefault="000F470C" w:rsidP="000F470C">
      <w:pPr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番禺区</w:t>
      </w:r>
      <w:proofErr w:type="gramEnd"/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教育局（证书编号：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tw20250001098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）</w:t>
      </w:r>
    </w:p>
    <w:p w:rsidR="000F470C" w:rsidRPr="00D37530" w:rsidRDefault="000F470C" w:rsidP="000F470C">
      <w:pPr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增城区教育局（证书编号：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tw20250001099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）</w:t>
      </w:r>
    </w:p>
    <w:p w:rsidR="000F470C" w:rsidRPr="00D37530" w:rsidRDefault="000F470C" w:rsidP="000F470C">
      <w:pPr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花都区教育局（证书编号：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tw20250001100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）</w:t>
      </w:r>
    </w:p>
    <w:p w:rsidR="000F470C" w:rsidRPr="00D37530" w:rsidRDefault="000F470C" w:rsidP="000F470C">
      <w:pPr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白云区教育局</w:t>
      </w:r>
      <w:bookmarkStart w:id="0" w:name="_GoBack"/>
      <w:bookmarkEnd w:id="0"/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（证书编号：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tw20250001101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）</w:t>
      </w:r>
    </w:p>
    <w:p w:rsidR="000F470C" w:rsidRPr="00404CD5" w:rsidRDefault="000F470C" w:rsidP="000F47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南沙区教育局（证书编号：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tw20250001102</w:t>
      </w:r>
      <w:r w:rsidRPr="00D37530"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  <w:t>）</w:t>
      </w:r>
    </w:p>
    <w:p w:rsidR="000F470C" w:rsidRPr="00404CD5" w:rsidRDefault="000F470C" w:rsidP="000F470C">
      <w:pPr>
        <w:spacing w:line="560" w:lineRule="exact"/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  <w:lang w:bidi="ar"/>
        </w:rPr>
      </w:pPr>
    </w:p>
    <w:p w:rsidR="000F470C" w:rsidRPr="00404CD5" w:rsidRDefault="000F470C" w:rsidP="000F470C">
      <w:pPr>
        <w:spacing w:line="560" w:lineRule="exact"/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  <w:lang w:bidi="ar"/>
        </w:rPr>
      </w:pPr>
    </w:p>
    <w:p w:rsidR="000F470C" w:rsidRPr="00404CD5" w:rsidRDefault="000F470C" w:rsidP="000F470C">
      <w:pPr>
        <w:spacing w:line="560" w:lineRule="exact"/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  <w:lang w:bidi="ar"/>
        </w:rPr>
      </w:pPr>
    </w:p>
    <w:p w:rsidR="000F470C" w:rsidRPr="00404CD5" w:rsidRDefault="000F470C" w:rsidP="000F470C">
      <w:pPr>
        <w:spacing w:line="560" w:lineRule="exact"/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  <w:lang w:bidi="ar"/>
        </w:rPr>
        <w:sectPr w:rsidR="000F470C" w:rsidRPr="00404CD5" w:rsidSect="00591BAB">
          <w:footerReference w:type="even" r:id="rId5"/>
          <w:pgSz w:w="11906" w:h="16838" w:code="9"/>
          <w:pgMar w:top="1928" w:right="1474" w:bottom="1928" w:left="1474" w:header="851" w:footer="1247" w:gutter="0"/>
          <w:pgNumType w:fmt="numberInDash"/>
          <w:cols w:space="720"/>
          <w:titlePg/>
          <w:docGrid w:type="lines" w:linePitch="312"/>
        </w:sectPr>
      </w:pPr>
    </w:p>
    <w:p w:rsidR="000F470C" w:rsidRPr="00404CD5" w:rsidRDefault="000F470C" w:rsidP="000F470C">
      <w:pPr>
        <w:spacing w:line="560" w:lineRule="exact"/>
        <w:ind w:firstLineChars="200" w:firstLine="640"/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</w:rPr>
      </w:pPr>
      <w:r w:rsidRPr="00404CD5"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  <w:lang w:bidi="ar"/>
        </w:rPr>
        <w:lastRenderedPageBreak/>
        <w:t>二、学校方案评审结果</w:t>
      </w:r>
    </w:p>
    <w:tbl>
      <w:tblPr>
        <w:tblW w:w="14136" w:type="dxa"/>
        <w:jc w:val="center"/>
        <w:tblInd w:w="-57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3894"/>
        <w:gridCol w:w="4430"/>
        <w:gridCol w:w="1276"/>
        <w:gridCol w:w="1559"/>
      </w:tblGrid>
      <w:tr w:rsidR="000F470C" w:rsidRPr="00D37530" w:rsidTr="00D37530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b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b/>
                <w:snapToGrid w:val="0"/>
                <w:color w:val="000000"/>
                <w:kern w:val="0"/>
                <w:sz w:val="28"/>
                <w:szCs w:val="28"/>
                <w:lang w:bidi="ar"/>
              </w:rPr>
              <w:t>证书编号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b/>
                <w:snapToGrid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b/>
                <w:snapToGrid w:val="0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b/>
                <w:snapToGrid w:val="0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b/>
                <w:snapToGrid w:val="0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tw20250001048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广州市海珠区万松园小学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匠心筑梦，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科创未来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与劳模共话科技强国劳动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tw20250001049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广东广雅中学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科技匠心筑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梦未来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对话月球采样科学家张乐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市属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广州市增城区朱村街第二小学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方寸农田，遇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稻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美好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我与劳模面对面活动方案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广州市白云区江夏小学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科技赋能劳动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AI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致敬劳模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广东第二师范学院附属南沙东湾小学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匠心传承，劳动筑梦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广州市启明学校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弘扬劳模精神，凝聚奋进力量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市属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广州市越秀区八旗二马路小学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匠心传承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--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与民间艺术大师面对面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广州市花都区狮岭镇冠华小学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小手触摸匠心，童眼看皮都未来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石楼镇中心小学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漆彩童心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·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承千年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广东番禺中学实验学校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传承匠心精神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·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对话时代榜样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广州市白云区江村小学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rFonts w:eastAsia="MS Mincho"/>
                <w:snapToGrid w:val="0"/>
                <w:color w:val="000000"/>
                <w:kern w:val="0"/>
                <w:sz w:val="28"/>
                <w:szCs w:val="28"/>
                <w:lang w:bidi="ar"/>
              </w:rPr>
              <w:t>‌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泳者匠心：传承劳模精神，畅游拼搏人生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tw20250001059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广州市天河区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渔沙坦小学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匠心烹艺，薪火传香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广州市番禺区市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桥锦庭小学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弘扬劳模精神，争做劳动小先锋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广东番禺中学附属学校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劳动创造价值，匠心铸就未来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广州市第一中学附属环市西路小学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梦劳动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最美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城中学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韵匠心育新人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劳动筑梦传薪火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广州市南沙鱼窝头中学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青春跃龙门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龙狮传匠心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广州市花都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区圆玄中学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传承匠心，守护非遗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与国家级非遗传承人邵成村面对面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广州市花都区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赤坭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镇华南小学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盆景匠心育新苗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劳模精神润童心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天河区珠村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巧手匠心传文化，劳动精神迎全运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广州市越秀区农林下路小学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彩虹传承劳模志，劳动筑梦向未来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tw20250001069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广州市海珠区大元帅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府小学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赓续红色血脉，弘扬劳模精神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广州市增城区石滩镇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麻车小学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劳模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酱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心传非遗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，学子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承志续新篇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广州市从化区流溪小学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与劳模零距离，向榜样共成长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广州市黄埔区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黄船小学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黄船小学</w:t>
            </w:r>
            <w:proofErr w:type="gramEnd"/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学活动：在时代浪潮中传承工匠精神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黄埔区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广州市增城区朱村街中心小学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匠心筑梦，劳模引领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我与劳模面对面活动方案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广州市东风实验学校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对话电网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神医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，点亮劳动匠心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广州市花都区花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山镇养正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以劳养正育英才，劳模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筑梦弘正气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湾区青少年劳动技术学校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传承本草匠心，对话中医工匠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湾区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广州市天河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区天英小学</w:t>
            </w:r>
            <w:proofErr w:type="gram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走近劳模工匠，传承劳动精神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广州市天河区长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湴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我与劳模面对面，点亮科技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tw20250001079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广州市番禺区市桥东风中学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匠心筑梦，劳模进校园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广州市增城区增江小学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劳模匠心耀增江，金菊榜样我宣传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广州市南沙区东涌第二小学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承非遗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，饼香润校园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广州市海珠区晓港湾小学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港湾扬帆承匠心，五育共筑少年梦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广州市番禺区市桥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桥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兴中学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广绣传匠心，劳模育新人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石碁中学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聆听劳模故事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对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标行业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先锋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广州市增城区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江小学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活动方案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增城区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广州市南沙区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榄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核第二小学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我与香云纱面对面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非遗传承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匠心育人</w:t>
            </w:r>
            <w:r w:rsidRPr="00D37530">
              <w:rPr>
                <w:rFonts w:eastAsia="MS Mincho"/>
                <w:snapToGrid w:val="0"/>
                <w:color w:val="000000"/>
                <w:kern w:val="0"/>
                <w:sz w:val="28"/>
                <w:szCs w:val="28"/>
                <w:lang w:bidi="ar"/>
              </w:rPr>
              <w:t>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南沙区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广州市花都区花东镇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莘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田小学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学习劳模精神，争做时代新人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之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我与劳模面对面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花都区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广州市第二十六中学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匠心传承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·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木韵生辉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海珠区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tw20250001089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广州市越秀区水荫路小学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匠心传承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·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劳动筑梦</w:t>
            </w:r>
            <w:r w:rsidRPr="00404CD5">
              <w:rPr>
                <w:rFonts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劳模精神与青少年劳动教育融合实践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广州市越秀区文德路小学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对话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劳模刘仔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才，传承劳动精神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越秀区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广州市白云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区云雅实验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劳模精神铸就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·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仁心呵护生命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广州市从化区龙潭中学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匠心筑梦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劳动启航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广州市天河区棠德南小学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致敬劳模榜样，争做时代追梦人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天河区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广州市第一一四中学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对话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种菜女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状元，传承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劳动奋斗魂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白云区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广州市从化区西宁小学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传承非遗文化，对话匠心精神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从化区西宁小学非遗粤剧体验劳动教育实践活动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从化区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南站小学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匠心筑梦，我与劳模面对面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0F470C" w:rsidRPr="00D37530" w:rsidTr="00D37530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tw20250001097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大石中学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匠心筑梦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·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薪火相传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与梁强先生共话新时代工匠精神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0C" w:rsidRPr="00D37530" w:rsidRDefault="000F470C" w:rsidP="00D3753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D37530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:rsidR="000F470C" w:rsidRPr="00404CD5" w:rsidRDefault="000F470C" w:rsidP="000F470C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0F470C" w:rsidRPr="00404CD5" w:rsidRDefault="000F470C" w:rsidP="000F470C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0F470C" w:rsidRPr="00404CD5" w:rsidRDefault="000F470C" w:rsidP="000F470C">
      <w:pPr>
        <w:spacing w:line="560" w:lineRule="exact"/>
        <w:rPr>
          <w:rFonts w:hint="eastAsia"/>
          <w:snapToGrid w:val="0"/>
          <w:color w:val="000000"/>
          <w:kern w:val="0"/>
        </w:rPr>
        <w:sectPr w:rsidR="000F470C" w:rsidRPr="00404CD5" w:rsidSect="00591BAB">
          <w:footerReference w:type="default" r:id="rId6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type="lines" w:linePitch="312"/>
        </w:sectPr>
      </w:pPr>
    </w:p>
    <w:p w:rsidR="00E61D26" w:rsidRPr="000F470C" w:rsidRDefault="00E61D26" w:rsidP="000F470C">
      <w:pPr>
        <w:spacing w:line="560" w:lineRule="exact"/>
        <w:rPr>
          <w:snapToGrid w:val="0"/>
          <w:color w:val="000000"/>
          <w:kern w:val="0"/>
          <w:sz w:val="32"/>
          <w:szCs w:val="32"/>
        </w:rPr>
      </w:pPr>
    </w:p>
    <w:sectPr w:rsidR="00E61D26" w:rsidRPr="000F470C" w:rsidSect="00591BAB">
      <w:footerReference w:type="default" r:id="rId7"/>
      <w:pgSz w:w="11906" w:h="16838" w:code="9"/>
      <w:pgMar w:top="1928" w:right="1474" w:bottom="1928" w:left="1474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AD" w:rsidRPr="00CA2BAD" w:rsidRDefault="000F470C" w:rsidP="00CA2BAD">
    <w:pPr>
      <w:pStyle w:val="a3"/>
      <w:adjustRightInd w:val="0"/>
      <w:ind w:leftChars="50" w:left="105"/>
      <w:rPr>
        <w:rFonts w:ascii="宋体" w:hAnsi="宋体"/>
        <w:sz w:val="28"/>
        <w:szCs w:val="28"/>
      </w:rPr>
    </w:pPr>
    <w:r w:rsidRPr="00CA2BAD">
      <w:rPr>
        <w:rFonts w:ascii="宋体" w:hAnsi="宋体"/>
        <w:sz w:val="28"/>
        <w:szCs w:val="28"/>
      </w:rPr>
      <w:fldChar w:fldCharType="begin"/>
    </w:r>
    <w:r w:rsidRPr="00CA2BAD">
      <w:rPr>
        <w:rFonts w:ascii="宋体" w:hAnsi="宋体"/>
        <w:sz w:val="28"/>
        <w:szCs w:val="28"/>
      </w:rPr>
      <w:instrText>PAGE   \* MERGEFORMAT</w:instrText>
    </w:r>
    <w:r w:rsidRPr="00CA2BAD">
      <w:rPr>
        <w:rFonts w:ascii="宋体" w:hAnsi="宋体"/>
        <w:sz w:val="28"/>
        <w:szCs w:val="28"/>
      </w:rPr>
      <w:fldChar w:fldCharType="separate"/>
    </w:r>
    <w:r w:rsidRPr="003E02D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A2BA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AD" w:rsidRPr="00CA2BAD" w:rsidRDefault="000F470C" w:rsidP="00CA2BAD">
    <w:pPr>
      <w:pStyle w:val="a3"/>
      <w:adjustRightInd w:val="0"/>
      <w:ind w:rightChars="50" w:right="105"/>
      <w:jc w:val="right"/>
      <w:rPr>
        <w:rFonts w:ascii="宋体" w:hAnsi="宋体"/>
        <w:sz w:val="28"/>
        <w:szCs w:val="28"/>
      </w:rPr>
    </w:pPr>
    <w:r w:rsidRPr="00CA2BAD">
      <w:rPr>
        <w:rFonts w:ascii="宋体" w:hAnsi="宋体"/>
        <w:sz w:val="28"/>
        <w:szCs w:val="28"/>
      </w:rPr>
      <w:fldChar w:fldCharType="begin"/>
    </w:r>
    <w:r w:rsidRPr="00CA2BAD">
      <w:rPr>
        <w:rFonts w:ascii="宋体" w:hAnsi="宋体"/>
        <w:sz w:val="28"/>
        <w:szCs w:val="28"/>
      </w:rPr>
      <w:instrText>PAGE   \* MERGEFORMAT</w:instrText>
    </w:r>
    <w:r w:rsidRPr="00CA2BAD">
      <w:rPr>
        <w:rFonts w:ascii="宋体" w:hAnsi="宋体"/>
        <w:sz w:val="28"/>
        <w:szCs w:val="28"/>
      </w:rPr>
      <w:fldChar w:fldCharType="separate"/>
    </w:r>
    <w:r w:rsidRPr="000F470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A2BAD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AD" w:rsidRPr="00591BAB" w:rsidRDefault="000F470C" w:rsidP="00591B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C"/>
    <w:rsid w:val="000F470C"/>
    <w:rsid w:val="00E6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4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47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4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47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1707</Characters>
  <Application>Microsoft Office Word</Application>
  <DocSecurity>0</DocSecurity>
  <Lines>243</Lines>
  <Paragraphs>296</Paragraphs>
  <ScaleCrop>false</ScaleCrop>
  <Company>Hewlett-Packard Company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2025-05-30T09:22:00Z</dcterms:created>
  <dcterms:modified xsi:type="dcterms:W3CDTF">2025-05-30T09:22:00Z</dcterms:modified>
</cp:coreProperties>
</file>