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rPr>
          <w:rFonts w:eastAsia="黑体"/>
          <w:sz w:val="32"/>
          <w:szCs w:val="32"/>
        </w:rPr>
      </w:pPr>
      <w:r>
        <w:rPr>
          <w:rFonts w:eastAsia="黑体"/>
          <w:sz w:val="32"/>
          <w:szCs w:val="32"/>
        </w:rPr>
        <w:t>附件1</w:t>
      </w:r>
    </w:p>
    <w:p>
      <w:pPr>
        <w:spacing w:line="560" w:lineRule="exact"/>
        <w:jc w:val="center"/>
        <w:rPr>
          <w:rFonts w:eastAsia="方正小标宋简体"/>
          <w:sz w:val="44"/>
          <w:szCs w:val="44"/>
        </w:rPr>
      </w:pPr>
    </w:p>
    <w:p>
      <w:pPr>
        <w:spacing w:line="660" w:lineRule="exact"/>
        <w:jc w:val="center"/>
        <w:rPr>
          <w:rFonts w:hint="eastAsia" w:eastAsia="方正小标宋_GBK"/>
          <w:sz w:val="44"/>
          <w:szCs w:val="44"/>
        </w:rPr>
      </w:pPr>
      <w:r>
        <w:rPr>
          <w:rFonts w:hint="eastAsia" w:eastAsia="方正小标宋_GBK"/>
          <w:sz w:val="44"/>
          <w:szCs w:val="44"/>
        </w:rPr>
        <w:t>2019年广东省中小学幼儿园骨干教师、</w:t>
      </w:r>
    </w:p>
    <w:p>
      <w:pPr>
        <w:spacing w:line="660" w:lineRule="exact"/>
        <w:jc w:val="center"/>
        <w:rPr>
          <w:rFonts w:hint="eastAsia" w:eastAsia="方正小标宋_GBK"/>
          <w:sz w:val="44"/>
          <w:szCs w:val="44"/>
        </w:rPr>
      </w:pPr>
      <w:r>
        <w:rPr>
          <w:rFonts w:hint="eastAsia" w:eastAsia="方正小标宋_GBK"/>
          <w:sz w:val="44"/>
          <w:szCs w:val="44"/>
        </w:rPr>
        <w:t>校（园）长省级培训高端示范项目学员</w:t>
      </w:r>
    </w:p>
    <w:p>
      <w:pPr>
        <w:spacing w:line="660" w:lineRule="exact"/>
        <w:jc w:val="center"/>
        <w:rPr>
          <w:rFonts w:hint="eastAsia" w:eastAsia="方正小标宋_GBK"/>
          <w:sz w:val="44"/>
          <w:szCs w:val="44"/>
        </w:rPr>
      </w:pPr>
      <w:r>
        <w:rPr>
          <w:rFonts w:hint="eastAsia" w:eastAsia="方正小标宋_GBK"/>
          <w:sz w:val="44"/>
          <w:szCs w:val="44"/>
        </w:rPr>
        <w:t>遴选指南</w:t>
      </w:r>
    </w:p>
    <w:p>
      <w:pPr>
        <w:snapToGrid w:val="0"/>
        <w:spacing w:line="560" w:lineRule="exact"/>
        <w:rPr>
          <w:rFonts w:eastAsia="仿宋_GB2312"/>
          <w:sz w:val="32"/>
          <w:szCs w:val="32"/>
        </w:rPr>
      </w:pPr>
    </w:p>
    <w:p>
      <w:pPr>
        <w:spacing w:line="560" w:lineRule="exact"/>
        <w:ind w:firstLine="640" w:firstLineChars="200"/>
        <w:rPr>
          <w:rFonts w:eastAsia="黑体"/>
          <w:sz w:val="32"/>
          <w:szCs w:val="32"/>
        </w:rPr>
      </w:pPr>
      <w:r>
        <w:rPr>
          <w:rFonts w:eastAsia="黑体"/>
          <w:sz w:val="32"/>
          <w:szCs w:val="32"/>
        </w:rPr>
        <w:t>一、幼儿园骨干教师、园长示范培训</w:t>
      </w:r>
    </w:p>
    <w:p>
      <w:pPr>
        <w:spacing w:line="560" w:lineRule="exact"/>
        <w:ind w:firstLine="640" w:firstLineChars="200"/>
        <w:rPr>
          <w:rFonts w:eastAsia="楷体_GB2312"/>
          <w:sz w:val="32"/>
          <w:szCs w:val="32"/>
        </w:rPr>
      </w:pPr>
      <w:r>
        <w:rPr>
          <w:rFonts w:eastAsia="楷体_GB2312"/>
          <w:sz w:val="32"/>
          <w:szCs w:val="32"/>
        </w:rPr>
        <w:t>（一）幼儿园骨干教师能力提升高端研修</w:t>
      </w:r>
    </w:p>
    <w:p>
      <w:pPr>
        <w:spacing w:line="560" w:lineRule="exact"/>
        <w:ind w:firstLine="643" w:firstLineChars="200"/>
        <w:rPr>
          <w:rFonts w:eastAsia="仿宋_GB2312"/>
          <w:b/>
          <w:bCs/>
          <w:sz w:val="32"/>
          <w:szCs w:val="32"/>
        </w:rPr>
      </w:pPr>
      <w:r>
        <w:rPr>
          <w:rFonts w:eastAsia="仿宋_GB2312"/>
          <w:b/>
          <w:bCs/>
          <w:sz w:val="32"/>
          <w:szCs w:val="32"/>
        </w:rPr>
        <w:t>1.培训任务</w:t>
      </w:r>
    </w:p>
    <w:p>
      <w:pPr>
        <w:spacing w:line="560" w:lineRule="exact"/>
        <w:ind w:firstLine="640" w:firstLineChars="200"/>
        <w:rPr>
          <w:rFonts w:eastAsia="仿宋_GB2312"/>
          <w:sz w:val="32"/>
          <w:szCs w:val="32"/>
        </w:rPr>
      </w:pPr>
      <w:r>
        <w:rPr>
          <w:rFonts w:eastAsia="仿宋_GB2312"/>
          <w:sz w:val="32"/>
          <w:szCs w:val="32"/>
        </w:rPr>
        <w:t>以提升幼儿教师的师德修养和专业能力为重点，针对幼儿教师在教育教学中面临的实际问题，通过培训转变教育理念、拓展专业知识、提升幼儿教师科学保教、教研能力，培养一批了解并掌握现代幼儿教育理论、具备科学保教的实践能力，并在幼儿园教学教改实践中能够起示范引领作用的骨干教师队伍。</w:t>
      </w:r>
    </w:p>
    <w:p>
      <w:pPr>
        <w:spacing w:line="560" w:lineRule="exact"/>
        <w:ind w:firstLine="643" w:firstLineChars="200"/>
        <w:rPr>
          <w:rFonts w:eastAsia="仿宋_GB2312"/>
          <w:b/>
          <w:bCs/>
          <w:sz w:val="32"/>
          <w:szCs w:val="32"/>
        </w:rPr>
      </w:pPr>
      <w:r>
        <w:rPr>
          <w:rFonts w:eastAsia="仿宋_GB2312"/>
          <w:b/>
          <w:bCs/>
          <w:sz w:val="32"/>
          <w:szCs w:val="32"/>
        </w:rPr>
        <w:t>2.培训对象及遴选条件</w:t>
      </w:r>
    </w:p>
    <w:p>
      <w:pPr>
        <w:spacing w:line="560" w:lineRule="exact"/>
        <w:ind w:firstLine="640" w:firstLineChars="200"/>
        <w:rPr>
          <w:rFonts w:eastAsia="仿宋_GB2312"/>
          <w:sz w:val="32"/>
          <w:szCs w:val="32"/>
        </w:rPr>
      </w:pPr>
      <w:r>
        <w:rPr>
          <w:rFonts w:eastAsia="仿宋_GB2312"/>
          <w:kern w:val="0"/>
          <w:sz w:val="32"/>
          <w:szCs w:val="32"/>
        </w:rPr>
        <w:t>培训对象为我省幼儿园（含民办幼儿园）中青年骨干教师。遴选条件为：热爱幼儿教育工作，爱岗敬业，师德良好；具有较好的专业素养，教学基本功扎实；具备学前教育专业幼师及以上学历和国家教师资格证，教龄5年以上，幼儿园中级以上职称，年龄45岁以下；身心</w:t>
      </w:r>
      <w:r>
        <w:rPr>
          <w:rFonts w:eastAsia="仿宋_GB2312"/>
          <w:sz w:val="32"/>
          <w:szCs w:val="32"/>
        </w:rPr>
        <w:t>健康，能够全程参加培训。</w:t>
      </w:r>
    </w:p>
    <w:p>
      <w:pPr>
        <w:spacing w:line="560" w:lineRule="exact"/>
        <w:ind w:firstLine="643" w:firstLineChars="200"/>
        <w:rPr>
          <w:rFonts w:eastAsia="仿宋_GB2312"/>
          <w:b/>
          <w:bCs/>
          <w:kern w:val="0"/>
          <w:sz w:val="32"/>
          <w:szCs w:val="32"/>
        </w:rPr>
      </w:pPr>
      <w:r>
        <w:rPr>
          <w:rFonts w:eastAsia="仿宋_GB2312"/>
          <w:b/>
          <w:bCs/>
          <w:kern w:val="0"/>
          <w:sz w:val="32"/>
          <w:szCs w:val="32"/>
        </w:rPr>
        <w:t>3.培训方式与时间</w:t>
      </w:r>
    </w:p>
    <w:p>
      <w:pPr>
        <w:spacing w:line="560" w:lineRule="exact"/>
        <w:ind w:firstLine="640" w:firstLineChars="200"/>
        <w:rPr>
          <w:rFonts w:eastAsia="仿宋_GB2312"/>
          <w:sz w:val="32"/>
          <w:szCs w:val="32"/>
        </w:rPr>
      </w:pPr>
      <w:r>
        <w:rPr>
          <w:rFonts w:eastAsia="仿宋_GB2312"/>
          <w:sz w:val="32"/>
          <w:szCs w:val="32"/>
        </w:rPr>
        <w:t>培训周期为一年，其中集中面授、跟岗学习、交流总结30天，返岗实践60天，网络研修120个学时。采取理论与实践相结合、案例教学与经验分享相结合方式进行培训，以问题为导向，重在解决实际问题。</w:t>
      </w:r>
    </w:p>
    <w:p>
      <w:pPr>
        <w:spacing w:line="560" w:lineRule="exact"/>
        <w:ind w:firstLine="640" w:firstLineChars="200"/>
        <w:rPr>
          <w:rFonts w:eastAsia="楷体_GB2312"/>
          <w:sz w:val="32"/>
          <w:szCs w:val="32"/>
        </w:rPr>
      </w:pPr>
      <w:r>
        <w:rPr>
          <w:rFonts w:eastAsia="楷体_GB2312"/>
          <w:sz w:val="32"/>
          <w:szCs w:val="32"/>
        </w:rPr>
        <w:t>（二）幼儿园卓越园长高端研修</w:t>
      </w:r>
    </w:p>
    <w:p>
      <w:pPr>
        <w:spacing w:line="560" w:lineRule="exact"/>
        <w:ind w:firstLine="643" w:firstLineChars="200"/>
        <w:rPr>
          <w:rFonts w:eastAsia="仿宋_GB2312"/>
          <w:b/>
          <w:bCs/>
          <w:kern w:val="0"/>
          <w:sz w:val="32"/>
          <w:szCs w:val="32"/>
        </w:rPr>
      </w:pPr>
      <w:r>
        <w:rPr>
          <w:rFonts w:eastAsia="仿宋_GB2312"/>
          <w:b/>
          <w:bCs/>
          <w:kern w:val="0"/>
          <w:sz w:val="32"/>
          <w:szCs w:val="32"/>
        </w:rPr>
        <w:t xml:space="preserve">1.培训任务  </w:t>
      </w:r>
    </w:p>
    <w:p>
      <w:pPr>
        <w:spacing w:line="560" w:lineRule="exact"/>
        <w:ind w:firstLine="640" w:firstLineChars="200"/>
        <w:rPr>
          <w:rFonts w:eastAsia="仿宋_GB2312"/>
          <w:sz w:val="32"/>
          <w:szCs w:val="32"/>
        </w:rPr>
      </w:pPr>
      <w:r>
        <w:rPr>
          <w:rFonts w:eastAsia="仿宋_GB2312"/>
          <w:sz w:val="32"/>
          <w:szCs w:val="32"/>
        </w:rPr>
        <w:t>通过培训，促使园长树立幼儿为本的办园理念，提高园长规划幼儿园发展、办园治园能力，营造育人文化、领导保育教育、引领教师成长、优化内部管理和调适外部环境等方面的能力。</w:t>
      </w:r>
    </w:p>
    <w:p>
      <w:pPr>
        <w:spacing w:line="560" w:lineRule="exact"/>
        <w:ind w:firstLine="643" w:firstLineChars="200"/>
        <w:rPr>
          <w:rFonts w:eastAsia="仿宋_GB2312"/>
          <w:b/>
          <w:bCs/>
          <w:kern w:val="0"/>
          <w:sz w:val="32"/>
          <w:szCs w:val="32"/>
        </w:rPr>
      </w:pPr>
      <w:r>
        <w:rPr>
          <w:rFonts w:eastAsia="仿宋_GB2312"/>
          <w:b/>
          <w:bCs/>
          <w:kern w:val="0"/>
          <w:sz w:val="32"/>
          <w:szCs w:val="32"/>
        </w:rPr>
        <w:t>2.培训对象及遴选条件</w:t>
      </w:r>
    </w:p>
    <w:p>
      <w:pPr>
        <w:spacing w:line="560" w:lineRule="exact"/>
        <w:ind w:firstLine="640" w:firstLineChars="200"/>
        <w:rPr>
          <w:rFonts w:eastAsia="仿宋_GB2312"/>
          <w:sz w:val="32"/>
          <w:szCs w:val="32"/>
        </w:rPr>
      </w:pPr>
      <w:r>
        <w:rPr>
          <w:rFonts w:eastAsia="仿宋_GB2312"/>
          <w:sz w:val="32"/>
          <w:szCs w:val="32"/>
        </w:rPr>
        <w:t>培训对象为参加过任职资格和市级提高培训</w:t>
      </w:r>
      <w:r>
        <w:rPr>
          <w:rFonts w:hint="eastAsia" w:eastAsia="仿宋_GB2312"/>
          <w:sz w:val="32"/>
          <w:szCs w:val="32"/>
        </w:rPr>
        <w:t>（广州市卓越校长培养工程、市卓越园长促进工程）</w:t>
      </w:r>
      <w:r>
        <w:rPr>
          <w:rFonts w:eastAsia="仿宋_GB2312"/>
          <w:sz w:val="32"/>
          <w:szCs w:val="32"/>
        </w:rPr>
        <w:t>的正园长</w:t>
      </w:r>
      <w:r>
        <w:rPr>
          <w:rFonts w:eastAsia="仿宋_GB2312"/>
          <w:kern w:val="0"/>
          <w:sz w:val="32"/>
          <w:szCs w:val="32"/>
        </w:rPr>
        <w:t>（含民办幼儿园园长）</w:t>
      </w:r>
      <w:r>
        <w:rPr>
          <w:rFonts w:eastAsia="仿宋_GB2312"/>
          <w:sz w:val="32"/>
          <w:szCs w:val="32"/>
        </w:rPr>
        <w:t>。遴选条件为：热爱幼儿教育工作，爱岗敬业，师德良好；任园长3年以上 ，具有较好的专业素养和管理水平；身心健康，年龄50岁以下，能够全程参加培训。</w:t>
      </w:r>
    </w:p>
    <w:p>
      <w:pPr>
        <w:spacing w:line="560" w:lineRule="exact"/>
        <w:ind w:firstLine="643" w:firstLineChars="200"/>
        <w:rPr>
          <w:rFonts w:eastAsia="仿宋_GB2312"/>
          <w:b/>
          <w:bCs/>
          <w:kern w:val="0"/>
          <w:sz w:val="32"/>
          <w:szCs w:val="32"/>
        </w:rPr>
      </w:pPr>
      <w:r>
        <w:rPr>
          <w:rFonts w:eastAsia="仿宋_GB2312"/>
          <w:b/>
          <w:bCs/>
          <w:kern w:val="0"/>
          <w:sz w:val="32"/>
          <w:szCs w:val="32"/>
        </w:rPr>
        <w:t>3</w:t>
      </w:r>
      <w:r>
        <w:rPr>
          <w:rFonts w:hint="eastAsia" w:eastAsia="仿宋_GB2312"/>
          <w:b/>
          <w:bCs/>
          <w:kern w:val="0"/>
          <w:sz w:val="32"/>
          <w:szCs w:val="32"/>
        </w:rPr>
        <w:t>.</w:t>
      </w:r>
      <w:r>
        <w:rPr>
          <w:rFonts w:eastAsia="仿宋_GB2312"/>
          <w:b/>
          <w:bCs/>
          <w:kern w:val="0"/>
          <w:sz w:val="32"/>
          <w:szCs w:val="32"/>
        </w:rPr>
        <w:t>培训方式与时间</w:t>
      </w:r>
    </w:p>
    <w:p>
      <w:pPr>
        <w:spacing w:line="560" w:lineRule="exact"/>
        <w:ind w:firstLine="640" w:firstLineChars="200"/>
        <w:rPr>
          <w:rFonts w:eastAsia="仿宋_GB2312"/>
          <w:sz w:val="32"/>
          <w:szCs w:val="32"/>
        </w:rPr>
      </w:pPr>
      <w:r>
        <w:rPr>
          <w:rFonts w:eastAsia="仿宋_GB2312"/>
          <w:kern w:val="0"/>
          <w:sz w:val="32"/>
          <w:szCs w:val="32"/>
        </w:rPr>
        <w:t>培训周期为一年，其中集中面授、跟岗学习、交流总结共30天，返岗实践60天，网络研修共120个学时。培训采用集中培训、考察跟岗、返岗研修、总结提升相结合的混合学习模式。</w:t>
      </w:r>
    </w:p>
    <w:p>
      <w:pPr>
        <w:spacing w:line="560" w:lineRule="exact"/>
        <w:ind w:firstLine="640" w:firstLineChars="200"/>
        <w:rPr>
          <w:rFonts w:eastAsia="楷体_GB2312"/>
          <w:sz w:val="32"/>
          <w:szCs w:val="32"/>
        </w:rPr>
      </w:pPr>
      <w:r>
        <w:rPr>
          <w:rFonts w:eastAsia="楷体_GB2312"/>
          <w:sz w:val="32"/>
          <w:szCs w:val="32"/>
        </w:rPr>
        <w:t>（三）幼儿园骨干保育员示范培训项目</w:t>
      </w:r>
    </w:p>
    <w:p>
      <w:pPr>
        <w:spacing w:line="560" w:lineRule="exact"/>
        <w:ind w:firstLine="643" w:firstLineChars="200"/>
        <w:rPr>
          <w:rFonts w:eastAsia="仿宋_GB2312"/>
          <w:b/>
          <w:bCs/>
          <w:kern w:val="0"/>
          <w:sz w:val="32"/>
          <w:szCs w:val="32"/>
        </w:rPr>
      </w:pPr>
      <w:r>
        <w:rPr>
          <w:rFonts w:eastAsia="仿宋_GB2312"/>
          <w:b/>
          <w:bCs/>
          <w:kern w:val="0"/>
          <w:sz w:val="32"/>
          <w:szCs w:val="32"/>
        </w:rPr>
        <w:t xml:space="preserve">1.培训任务  </w:t>
      </w:r>
    </w:p>
    <w:p>
      <w:pPr>
        <w:spacing w:line="560" w:lineRule="exact"/>
        <w:ind w:firstLine="640" w:firstLineChars="200"/>
        <w:rPr>
          <w:rFonts w:eastAsia="仿宋_GB2312"/>
          <w:b/>
          <w:bCs/>
          <w:kern w:val="0"/>
          <w:sz w:val="32"/>
          <w:szCs w:val="32"/>
        </w:rPr>
      </w:pPr>
      <w:r>
        <w:rPr>
          <w:rFonts w:eastAsia="仿宋_GB2312"/>
          <w:sz w:val="32"/>
          <w:szCs w:val="32"/>
        </w:rPr>
        <w:t>通过培训，提升保育员对幼儿保育知识和技能的认识，进一步坚定对保育员职业的认同感，提升保育员的专业素养及能力，成为能引领幼儿园保育教师专业化发展的优秀保育教育专业人才。</w:t>
      </w:r>
    </w:p>
    <w:p>
      <w:pPr>
        <w:spacing w:line="560" w:lineRule="exact"/>
        <w:ind w:firstLine="643" w:firstLineChars="200"/>
        <w:rPr>
          <w:rFonts w:eastAsia="仿宋_GB2312"/>
          <w:b/>
          <w:bCs/>
          <w:sz w:val="32"/>
          <w:szCs w:val="32"/>
        </w:rPr>
      </w:pPr>
      <w:r>
        <w:rPr>
          <w:rFonts w:eastAsia="仿宋_GB2312"/>
          <w:b/>
          <w:bCs/>
          <w:sz w:val="32"/>
          <w:szCs w:val="32"/>
        </w:rPr>
        <w:t>2.培训对象及遴选条件</w:t>
      </w:r>
    </w:p>
    <w:p>
      <w:pPr>
        <w:spacing w:line="560" w:lineRule="exact"/>
        <w:ind w:firstLine="640" w:firstLineChars="200"/>
        <w:rPr>
          <w:rFonts w:eastAsia="仿宋_GB2312"/>
          <w:sz w:val="32"/>
          <w:szCs w:val="32"/>
        </w:rPr>
      </w:pPr>
      <w:r>
        <w:rPr>
          <w:rFonts w:eastAsia="仿宋_GB2312"/>
          <w:sz w:val="32"/>
          <w:szCs w:val="32"/>
        </w:rPr>
        <w:t>培训对象为全省幼儿园（含民办幼儿园）保育员50名。遴选条件为：热爱幼儿教育工作，爱岗敬业，师德良好；在幼儿园担任保育员工作或者保育管理工作5年以上；身心健康，年龄45岁以下，能够全程参加培训；能承担区域保育员培训任务。</w:t>
      </w:r>
    </w:p>
    <w:p>
      <w:pPr>
        <w:spacing w:line="560" w:lineRule="exact"/>
        <w:ind w:firstLine="643" w:firstLineChars="200"/>
        <w:rPr>
          <w:rFonts w:eastAsia="仿宋_GB2312"/>
          <w:b/>
          <w:bCs/>
          <w:kern w:val="0"/>
          <w:sz w:val="32"/>
          <w:szCs w:val="32"/>
        </w:rPr>
      </w:pPr>
      <w:r>
        <w:rPr>
          <w:rFonts w:eastAsia="仿宋_GB2312"/>
          <w:b/>
          <w:bCs/>
          <w:kern w:val="0"/>
          <w:sz w:val="32"/>
          <w:szCs w:val="32"/>
        </w:rPr>
        <w:t>3</w:t>
      </w:r>
      <w:r>
        <w:rPr>
          <w:rFonts w:hint="eastAsia" w:eastAsia="仿宋_GB2312"/>
          <w:b/>
          <w:bCs/>
          <w:kern w:val="0"/>
          <w:sz w:val="32"/>
          <w:szCs w:val="32"/>
        </w:rPr>
        <w:t>.</w:t>
      </w:r>
      <w:r>
        <w:rPr>
          <w:rFonts w:eastAsia="仿宋_GB2312"/>
          <w:b/>
          <w:bCs/>
          <w:kern w:val="0"/>
          <w:sz w:val="32"/>
          <w:szCs w:val="32"/>
        </w:rPr>
        <w:t>培训方式与时间</w:t>
      </w:r>
    </w:p>
    <w:p>
      <w:pPr>
        <w:spacing w:line="560" w:lineRule="exact"/>
        <w:ind w:firstLine="640" w:firstLineChars="200"/>
        <w:rPr>
          <w:rFonts w:eastAsia="仿宋_GB2312"/>
          <w:b/>
          <w:sz w:val="32"/>
          <w:szCs w:val="32"/>
        </w:rPr>
      </w:pPr>
      <w:r>
        <w:rPr>
          <w:rFonts w:eastAsia="仿宋_GB2312"/>
          <w:kern w:val="0"/>
          <w:sz w:val="32"/>
          <w:szCs w:val="32"/>
        </w:rPr>
        <w:t>培训时间为7天,采用集中面授和跟岗实践相结合的学习模式进行。</w:t>
      </w:r>
    </w:p>
    <w:p>
      <w:pPr>
        <w:spacing w:line="560" w:lineRule="exact"/>
        <w:ind w:firstLine="640" w:firstLineChars="200"/>
        <w:rPr>
          <w:rFonts w:eastAsia="楷体_GB2312"/>
          <w:sz w:val="32"/>
          <w:szCs w:val="32"/>
        </w:rPr>
      </w:pPr>
      <w:r>
        <w:rPr>
          <w:rFonts w:eastAsia="楷体_GB2312"/>
          <w:sz w:val="32"/>
          <w:szCs w:val="32"/>
        </w:rPr>
        <w:t>（四）幼儿园园长任职资格培训者专项研修</w:t>
      </w:r>
    </w:p>
    <w:p>
      <w:pPr>
        <w:spacing w:line="560" w:lineRule="exact"/>
        <w:ind w:firstLine="643" w:firstLineChars="200"/>
        <w:rPr>
          <w:rFonts w:eastAsia="仿宋_GB2312"/>
          <w:b/>
          <w:bCs/>
          <w:kern w:val="0"/>
          <w:sz w:val="32"/>
          <w:szCs w:val="32"/>
        </w:rPr>
      </w:pPr>
      <w:r>
        <w:rPr>
          <w:rFonts w:eastAsia="仿宋_GB2312"/>
          <w:b/>
          <w:bCs/>
          <w:kern w:val="0"/>
          <w:sz w:val="32"/>
          <w:szCs w:val="32"/>
        </w:rPr>
        <w:t>1.培训任务</w:t>
      </w:r>
    </w:p>
    <w:p>
      <w:pPr>
        <w:spacing w:line="560" w:lineRule="exact"/>
        <w:ind w:firstLine="640" w:firstLineChars="200"/>
        <w:rPr>
          <w:rFonts w:eastAsia="仿宋_GB2312"/>
          <w:sz w:val="32"/>
          <w:szCs w:val="32"/>
        </w:rPr>
      </w:pPr>
      <w:r>
        <w:rPr>
          <w:rFonts w:eastAsia="仿宋_GB2312"/>
          <w:sz w:val="32"/>
          <w:szCs w:val="32"/>
        </w:rPr>
        <w:t>通过培训，培养高水平、专业化的幼儿园园长任职资格培训团队。重点提升参训学员的培训能力，使其胜任培训管理、团队建设和科研创新的职责，为全面提升幼教培训水平提供有力保障。</w:t>
      </w:r>
    </w:p>
    <w:p>
      <w:pPr>
        <w:spacing w:line="560" w:lineRule="exact"/>
        <w:ind w:firstLine="643" w:firstLineChars="200"/>
        <w:rPr>
          <w:rFonts w:eastAsia="仿宋_GB2312"/>
          <w:b/>
          <w:bCs/>
          <w:kern w:val="0"/>
          <w:sz w:val="32"/>
          <w:szCs w:val="32"/>
        </w:rPr>
      </w:pPr>
      <w:r>
        <w:rPr>
          <w:rFonts w:eastAsia="仿宋_GB2312"/>
          <w:b/>
          <w:bCs/>
          <w:kern w:val="0"/>
          <w:sz w:val="32"/>
          <w:szCs w:val="32"/>
        </w:rPr>
        <w:t>2.培训对象及遴选条件</w:t>
      </w:r>
    </w:p>
    <w:p>
      <w:pPr>
        <w:spacing w:line="560" w:lineRule="exact"/>
        <w:ind w:firstLine="640" w:firstLineChars="200"/>
        <w:rPr>
          <w:rFonts w:eastAsia="仿宋_GB2312"/>
          <w:sz w:val="32"/>
          <w:szCs w:val="32"/>
        </w:rPr>
      </w:pPr>
      <w:r>
        <w:rPr>
          <w:rFonts w:eastAsia="仿宋_GB2312"/>
          <w:sz w:val="32"/>
          <w:szCs w:val="32"/>
        </w:rPr>
        <w:t>培训对象为从事幼教培训管理人员、教研员、教师进修学校主讲教师、幼儿园教师（园长）工作室主持人及从事幼教培训工作的相关工作人员。遴选条件为：热爱幼儿教育工作，爱岗敬业，师德良好；具有较好的专业素养和管理水平；身心健康，年龄50岁以下，能够全程参加培训；能够承担区域内幼儿园园长任职资格培训工作。</w:t>
      </w:r>
    </w:p>
    <w:p>
      <w:pPr>
        <w:spacing w:line="560" w:lineRule="exact"/>
        <w:ind w:firstLine="643" w:firstLineChars="200"/>
        <w:rPr>
          <w:rFonts w:eastAsia="仿宋_GB2312"/>
          <w:b/>
          <w:bCs/>
          <w:kern w:val="0"/>
          <w:sz w:val="32"/>
          <w:szCs w:val="32"/>
        </w:rPr>
      </w:pPr>
      <w:r>
        <w:rPr>
          <w:rFonts w:eastAsia="仿宋_GB2312"/>
          <w:b/>
          <w:bCs/>
          <w:kern w:val="0"/>
          <w:sz w:val="32"/>
          <w:szCs w:val="32"/>
        </w:rPr>
        <w:t>3</w:t>
      </w:r>
      <w:r>
        <w:rPr>
          <w:rFonts w:hint="eastAsia" w:eastAsia="仿宋_GB2312"/>
          <w:b/>
          <w:bCs/>
          <w:kern w:val="0"/>
          <w:sz w:val="32"/>
          <w:szCs w:val="32"/>
        </w:rPr>
        <w:t>.</w:t>
      </w:r>
      <w:r>
        <w:rPr>
          <w:rFonts w:eastAsia="仿宋_GB2312"/>
          <w:b/>
          <w:bCs/>
          <w:kern w:val="0"/>
          <w:sz w:val="32"/>
          <w:szCs w:val="32"/>
        </w:rPr>
        <w:t>培训方式与时间</w:t>
      </w:r>
    </w:p>
    <w:p>
      <w:pPr>
        <w:spacing w:line="560" w:lineRule="exact"/>
        <w:ind w:firstLine="640" w:firstLineChars="200"/>
        <w:rPr>
          <w:rFonts w:eastAsia="仿宋_GB2312"/>
          <w:kern w:val="0"/>
          <w:sz w:val="32"/>
          <w:szCs w:val="32"/>
        </w:rPr>
      </w:pPr>
      <w:r>
        <w:rPr>
          <w:rFonts w:eastAsia="仿宋_GB2312"/>
          <w:kern w:val="0"/>
          <w:sz w:val="32"/>
          <w:szCs w:val="32"/>
        </w:rPr>
        <w:t>培训时间为6天，采用集中培训、参观学习、交流研讨等模式进行。</w:t>
      </w:r>
    </w:p>
    <w:p>
      <w:pPr>
        <w:spacing w:line="560" w:lineRule="exact"/>
        <w:ind w:firstLine="640" w:firstLineChars="200"/>
        <w:rPr>
          <w:rFonts w:eastAsia="楷体_GB2312"/>
          <w:sz w:val="32"/>
          <w:szCs w:val="32"/>
        </w:rPr>
      </w:pPr>
      <w:r>
        <w:rPr>
          <w:rFonts w:eastAsia="楷体_GB2312"/>
          <w:sz w:val="32"/>
          <w:szCs w:val="32"/>
        </w:rPr>
        <w:t>（五）学前教育规范化办学研修</w:t>
      </w:r>
    </w:p>
    <w:p>
      <w:pPr>
        <w:spacing w:line="560" w:lineRule="exact"/>
        <w:ind w:firstLine="643" w:firstLineChars="200"/>
        <w:rPr>
          <w:rFonts w:eastAsia="仿宋_GB2312"/>
          <w:b/>
          <w:bCs/>
          <w:kern w:val="0"/>
          <w:sz w:val="32"/>
          <w:szCs w:val="32"/>
        </w:rPr>
      </w:pPr>
      <w:r>
        <w:rPr>
          <w:rFonts w:eastAsia="仿宋_GB2312"/>
          <w:b/>
          <w:bCs/>
          <w:kern w:val="0"/>
          <w:sz w:val="32"/>
          <w:szCs w:val="32"/>
        </w:rPr>
        <w:t>1.培训任务</w:t>
      </w:r>
    </w:p>
    <w:p>
      <w:pPr>
        <w:spacing w:line="560" w:lineRule="exact"/>
        <w:ind w:firstLine="640" w:firstLineChars="200"/>
        <w:rPr>
          <w:rFonts w:eastAsia="仿宋_GB2312"/>
          <w:sz w:val="32"/>
          <w:szCs w:val="32"/>
        </w:rPr>
      </w:pPr>
      <w:r>
        <w:rPr>
          <w:rFonts w:eastAsia="仿宋_GB2312"/>
          <w:sz w:val="32"/>
          <w:szCs w:val="32"/>
        </w:rPr>
        <w:t>针对幼儿园办园过程中出现的理念落后、师资薄弱、规范性差、标准各异、发展滞后等问题，以专业引领、能力为重和广泛适用为基本原则，通过研修培养一批师德高尚、业务精湛的幼儿园园长及举办者，建设一支具有专业精神、专业知识和专业能力的高素质队伍，推动幼儿园保教质量与办学水平的提高。</w:t>
      </w:r>
    </w:p>
    <w:p>
      <w:pPr>
        <w:spacing w:line="560" w:lineRule="exact"/>
        <w:ind w:firstLine="643" w:firstLineChars="200"/>
        <w:rPr>
          <w:rFonts w:eastAsia="仿宋_GB2312"/>
          <w:b/>
          <w:bCs/>
          <w:kern w:val="0"/>
          <w:sz w:val="32"/>
          <w:szCs w:val="32"/>
        </w:rPr>
      </w:pPr>
      <w:r>
        <w:rPr>
          <w:rFonts w:eastAsia="仿宋_GB2312"/>
          <w:b/>
          <w:bCs/>
          <w:kern w:val="0"/>
          <w:sz w:val="32"/>
          <w:szCs w:val="32"/>
        </w:rPr>
        <w:t>2.培训对象及遴选条件</w:t>
      </w:r>
    </w:p>
    <w:p>
      <w:pPr>
        <w:spacing w:line="560" w:lineRule="exact"/>
        <w:ind w:firstLine="640" w:firstLineChars="200"/>
        <w:rPr>
          <w:rFonts w:eastAsia="仿宋_GB2312"/>
          <w:sz w:val="32"/>
          <w:szCs w:val="32"/>
        </w:rPr>
      </w:pPr>
      <w:r>
        <w:rPr>
          <w:rFonts w:eastAsia="仿宋_GB2312"/>
          <w:sz w:val="32"/>
          <w:szCs w:val="32"/>
        </w:rPr>
        <w:t>培训对象为广东省幼儿园（含民办幼儿园）正副职园长和幼儿园举办者。遴选条件：现任正副职园长和幼儿园举办者，3年及以上办园经验，年龄45岁以下，身心健康，能够全程参与培训；具有园长资格证书，专科及以上学历；具有较高的理论和政策水平，在园所管理方面有深入的研究。</w:t>
      </w:r>
    </w:p>
    <w:p>
      <w:pPr>
        <w:spacing w:line="560" w:lineRule="exact"/>
        <w:ind w:firstLine="643" w:firstLineChars="200"/>
        <w:rPr>
          <w:rFonts w:eastAsia="仿宋_GB2312"/>
          <w:b/>
          <w:bCs/>
          <w:kern w:val="0"/>
          <w:sz w:val="32"/>
          <w:szCs w:val="32"/>
        </w:rPr>
      </w:pPr>
      <w:r>
        <w:rPr>
          <w:rFonts w:eastAsia="仿宋_GB2312"/>
          <w:b/>
          <w:bCs/>
          <w:kern w:val="0"/>
          <w:sz w:val="32"/>
          <w:szCs w:val="32"/>
        </w:rPr>
        <w:t>3</w:t>
      </w:r>
      <w:r>
        <w:rPr>
          <w:rFonts w:hint="eastAsia" w:eastAsia="仿宋_GB2312"/>
          <w:b/>
          <w:bCs/>
          <w:kern w:val="0"/>
          <w:sz w:val="32"/>
          <w:szCs w:val="32"/>
        </w:rPr>
        <w:t>.</w:t>
      </w:r>
      <w:r>
        <w:rPr>
          <w:rFonts w:eastAsia="仿宋_GB2312"/>
          <w:b/>
          <w:bCs/>
          <w:kern w:val="0"/>
          <w:sz w:val="32"/>
          <w:szCs w:val="32"/>
        </w:rPr>
        <w:t>培训方式与时间</w:t>
      </w:r>
    </w:p>
    <w:p>
      <w:pPr>
        <w:spacing w:line="560" w:lineRule="exact"/>
        <w:ind w:firstLine="640" w:firstLineChars="200"/>
        <w:rPr>
          <w:rFonts w:eastAsia="仿宋_GB2312"/>
          <w:sz w:val="32"/>
          <w:szCs w:val="32"/>
        </w:rPr>
      </w:pPr>
      <w:r>
        <w:rPr>
          <w:rFonts w:eastAsia="仿宋_GB2312"/>
          <w:sz w:val="32"/>
          <w:szCs w:val="32"/>
        </w:rPr>
        <w:t>培训时间为5天，采用主题讲座、专家答疑、研讨沙龙、案例分析、现场观摩等。</w:t>
      </w:r>
    </w:p>
    <w:p>
      <w:pPr>
        <w:spacing w:line="560" w:lineRule="exact"/>
        <w:ind w:firstLine="640" w:firstLineChars="200"/>
        <w:rPr>
          <w:rFonts w:eastAsia="楷体_GB2312"/>
          <w:sz w:val="32"/>
          <w:szCs w:val="32"/>
        </w:rPr>
      </w:pPr>
      <w:r>
        <w:rPr>
          <w:rFonts w:eastAsia="楷体_GB2312"/>
          <w:sz w:val="32"/>
          <w:szCs w:val="32"/>
        </w:rPr>
        <w:t>（六）市县（区）幼儿园园长高级研修</w:t>
      </w:r>
    </w:p>
    <w:p>
      <w:pPr>
        <w:spacing w:line="560" w:lineRule="exact"/>
        <w:ind w:firstLine="643" w:firstLineChars="200"/>
        <w:rPr>
          <w:rFonts w:eastAsia="仿宋_GB2312"/>
          <w:b/>
          <w:bCs/>
          <w:kern w:val="0"/>
          <w:sz w:val="32"/>
          <w:szCs w:val="32"/>
        </w:rPr>
      </w:pPr>
      <w:r>
        <w:rPr>
          <w:rFonts w:eastAsia="仿宋_GB2312"/>
          <w:b/>
          <w:bCs/>
          <w:kern w:val="0"/>
          <w:sz w:val="32"/>
          <w:szCs w:val="32"/>
        </w:rPr>
        <w:t>1.培训任务</w:t>
      </w:r>
    </w:p>
    <w:p>
      <w:pPr>
        <w:spacing w:line="560" w:lineRule="exact"/>
        <w:ind w:firstLine="640" w:firstLineChars="200"/>
        <w:rPr>
          <w:rFonts w:eastAsia="仿宋_GB2312"/>
          <w:sz w:val="32"/>
          <w:szCs w:val="32"/>
        </w:rPr>
      </w:pPr>
      <w:r>
        <w:rPr>
          <w:rFonts w:eastAsia="仿宋_GB2312"/>
          <w:sz w:val="32"/>
          <w:szCs w:val="32"/>
        </w:rPr>
        <w:t>通过提高市县（区）幼儿园管理科学化、规范化、专业化, 促使园长树立幼儿为本的办园理念，提高园长规划幼儿园发展、办园治园能力和自身专业化发展能力、营造育人文化、领导保育教育、引领教师成长、优化内部管理和调适外部环境等方面的能力。</w:t>
      </w:r>
    </w:p>
    <w:p>
      <w:pPr>
        <w:spacing w:line="560" w:lineRule="exact"/>
        <w:ind w:firstLine="643" w:firstLineChars="200"/>
        <w:rPr>
          <w:rFonts w:eastAsia="仿宋_GB2312"/>
          <w:b/>
          <w:bCs/>
          <w:kern w:val="0"/>
          <w:sz w:val="32"/>
          <w:szCs w:val="32"/>
        </w:rPr>
      </w:pPr>
      <w:r>
        <w:rPr>
          <w:rFonts w:eastAsia="仿宋_GB2312"/>
          <w:b/>
          <w:bCs/>
          <w:kern w:val="0"/>
          <w:sz w:val="32"/>
          <w:szCs w:val="32"/>
        </w:rPr>
        <w:t>2.培训对象及遴选条件</w:t>
      </w:r>
    </w:p>
    <w:p>
      <w:pPr>
        <w:spacing w:line="560" w:lineRule="exact"/>
        <w:ind w:firstLine="640" w:firstLineChars="200"/>
        <w:rPr>
          <w:rFonts w:eastAsia="仿宋_GB2312"/>
          <w:kern w:val="0"/>
          <w:sz w:val="32"/>
          <w:szCs w:val="32"/>
        </w:rPr>
      </w:pPr>
      <w:r>
        <w:rPr>
          <w:rFonts w:eastAsia="仿宋_GB2312"/>
          <w:kern w:val="0"/>
          <w:sz w:val="32"/>
          <w:szCs w:val="32"/>
        </w:rPr>
        <w:t>培训对象为广东省各市县（区）幼儿园正副园长（含民办幼儿园）。</w:t>
      </w:r>
      <w:r>
        <w:rPr>
          <w:rFonts w:eastAsia="仿宋_GB2312"/>
          <w:sz w:val="32"/>
          <w:szCs w:val="32"/>
        </w:rPr>
        <w:t>遴选条件为：参加过幼儿园园长任职资格培训，热爱幼儿教育工作，爱岗敬业，师德良好；具有较好的专业素养和管理水平；身心健康，年龄50岁以下，能够全程参加培训。</w:t>
      </w:r>
    </w:p>
    <w:p>
      <w:pPr>
        <w:spacing w:line="560" w:lineRule="exact"/>
        <w:ind w:firstLine="643" w:firstLineChars="200"/>
        <w:rPr>
          <w:rFonts w:eastAsia="仿宋_GB2312"/>
          <w:b/>
          <w:bCs/>
          <w:kern w:val="0"/>
          <w:sz w:val="32"/>
          <w:szCs w:val="32"/>
        </w:rPr>
      </w:pPr>
      <w:r>
        <w:rPr>
          <w:rFonts w:eastAsia="仿宋_GB2312"/>
          <w:b/>
          <w:bCs/>
          <w:kern w:val="0"/>
          <w:sz w:val="32"/>
          <w:szCs w:val="32"/>
        </w:rPr>
        <w:t>3</w:t>
      </w:r>
      <w:r>
        <w:rPr>
          <w:rFonts w:hint="eastAsia" w:eastAsia="仿宋_GB2312"/>
          <w:b/>
          <w:bCs/>
          <w:kern w:val="0"/>
          <w:sz w:val="32"/>
          <w:szCs w:val="32"/>
        </w:rPr>
        <w:t>.</w:t>
      </w:r>
      <w:r>
        <w:rPr>
          <w:rFonts w:eastAsia="仿宋_GB2312"/>
          <w:b/>
          <w:bCs/>
          <w:kern w:val="0"/>
          <w:sz w:val="32"/>
          <w:szCs w:val="32"/>
        </w:rPr>
        <w:t>培训方式与时间</w:t>
      </w:r>
    </w:p>
    <w:p>
      <w:pPr>
        <w:spacing w:line="560" w:lineRule="exact"/>
        <w:ind w:firstLine="640" w:firstLineChars="200"/>
        <w:rPr>
          <w:rFonts w:eastAsia="仿宋_GB2312"/>
          <w:sz w:val="32"/>
          <w:szCs w:val="32"/>
        </w:rPr>
      </w:pPr>
      <w:r>
        <w:rPr>
          <w:rFonts w:eastAsia="仿宋_GB2312"/>
          <w:sz w:val="32"/>
          <w:szCs w:val="32"/>
        </w:rPr>
        <w:t>培训时间为14天，分两期（每期50名）赴北京或者“国培计划”学前师范基地研修学习，采取理论培训、跟岗实践、交流总结等方式进行。</w:t>
      </w:r>
    </w:p>
    <w:p>
      <w:pPr>
        <w:spacing w:line="560" w:lineRule="exact"/>
        <w:ind w:firstLine="640" w:firstLineChars="200"/>
        <w:rPr>
          <w:rFonts w:eastAsia="黑体"/>
          <w:sz w:val="32"/>
          <w:szCs w:val="32"/>
        </w:rPr>
      </w:pPr>
      <w:r>
        <w:rPr>
          <w:rFonts w:eastAsia="黑体"/>
          <w:sz w:val="32"/>
          <w:szCs w:val="32"/>
        </w:rPr>
        <w:t>二、特殊教育学校骨干教师示范培训</w:t>
      </w:r>
    </w:p>
    <w:p>
      <w:pPr>
        <w:spacing w:line="560" w:lineRule="exact"/>
        <w:ind w:firstLine="640" w:firstLineChars="200"/>
        <w:rPr>
          <w:rFonts w:eastAsia="楷体_GB2312"/>
          <w:sz w:val="32"/>
          <w:szCs w:val="32"/>
        </w:rPr>
      </w:pPr>
      <w:r>
        <w:rPr>
          <w:rFonts w:eastAsia="楷体_GB2312"/>
          <w:sz w:val="32"/>
          <w:szCs w:val="32"/>
        </w:rPr>
        <w:t>（一）特殊教育新课标骨干教师培训</w:t>
      </w:r>
    </w:p>
    <w:p>
      <w:pPr>
        <w:spacing w:line="560" w:lineRule="exact"/>
        <w:ind w:firstLine="643" w:firstLineChars="200"/>
        <w:rPr>
          <w:rFonts w:eastAsia="仿宋_GB2312"/>
          <w:b/>
          <w:sz w:val="32"/>
          <w:szCs w:val="32"/>
        </w:rPr>
      </w:pPr>
      <w:r>
        <w:rPr>
          <w:rFonts w:eastAsia="仿宋_GB2312"/>
          <w:b/>
          <w:sz w:val="32"/>
          <w:szCs w:val="32"/>
        </w:rPr>
        <w:t>1.培训任务</w:t>
      </w:r>
    </w:p>
    <w:p>
      <w:pPr>
        <w:spacing w:line="560" w:lineRule="exact"/>
        <w:ind w:firstLine="645"/>
        <w:rPr>
          <w:rFonts w:eastAsia="仿宋_GB2312"/>
          <w:bCs/>
          <w:sz w:val="32"/>
          <w:szCs w:val="32"/>
        </w:rPr>
      </w:pPr>
      <w:r>
        <w:rPr>
          <w:rFonts w:eastAsia="仿宋_GB2312"/>
          <w:bCs/>
          <w:sz w:val="32"/>
          <w:szCs w:val="32"/>
        </w:rPr>
        <w:t>帮助受训教师了解特殊教育新课标的精神，掌握特殊教育课程改革的方向，为特殊教育新课标的顺利实施奠定基础。</w:t>
      </w:r>
    </w:p>
    <w:p>
      <w:pPr>
        <w:spacing w:line="560" w:lineRule="exact"/>
        <w:ind w:firstLine="643" w:firstLineChars="200"/>
        <w:rPr>
          <w:rFonts w:eastAsia="仿宋_GB2312"/>
          <w:b/>
          <w:sz w:val="32"/>
          <w:szCs w:val="32"/>
        </w:rPr>
      </w:pPr>
      <w:r>
        <w:rPr>
          <w:rFonts w:eastAsia="仿宋_GB2312"/>
          <w:b/>
          <w:sz w:val="32"/>
          <w:szCs w:val="32"/>
        </w:rPr>
        <w:t>2.培训对象及遴选条件</w:t>
      </w:r>
    </w:p>
    <w:p>
      <w:pPr>
        <w:spacing w:line="560" w:lineRule="exact"/>
        <w:ind w:firstLine="640" w:firstLineChars="200"/>
        <w:rPr>
          <w:rFonts w:eastAsia="仿宋_GB2312"/>
          <w:bCs/>
          <w:sz w:val="32"/>
          <w:szCs w:val="32"/>
        </w:rPr>
      </w:pPr>
      <w:r>
        <w:rPr>
          <w:rFonts w:eastAsia="仿宋_GB2312"/>
          <w:bCs/>
          <w:sz w:val="32"/>
          <w:szCs w:val="32"/>
        </w:rPr>
        <w:t>培训对象为400名特殊教育学校相关学科中青年骨干教师，且教龄2年以上，年龄50岁以下。</w:t>
      </w:r>
      <w:r>
        <w:rPr>
          <w:rFonts w:eastAsia="仿宋_GB2312"/>
          <w:sz w:val="32"/>
          <w:szCs w:val="32"/>
        </w:rPr>
        <w:t>其中盲校50人，聋校100人，培智学校250人</w:t>
      </w:r>
      <w:r>
        <w:rPr>
          <w:rFonts w:eastAsia="仿宋_GB2312"/>
          <w:bCs/>
          <w:sz w:val="32"/>
          <w:szCs w:val="32"/>
        </w:rPr>
        <w:t>。</w:t>
      </w:r>
    </w:p>
    <w:p>
      <w:pPr>
        <w:spacing w:line="560" w:lineRule="exact"/>
        <w:ind w:firstLine="643" w:firstLineChars="200"/>
        <w:rPr>
          <w:rFonts w:eastAsia="仿宋_GB2312"/>
          <w:b/>
          <w:sz w:val="32"/>
          <w:szCs w:val="32"/>
        </w:rPr>
      </w:pPr>
      <w:r>
        <w:rPr>
          <w:rFonts w:eastAsia="仿宋_GB2312"/>
          <w:b/>
          <w:sz w:val="32"/>
          <w:szCs w:val="32"/>
        </w:rPr>
        <w:t>3.培训方式与时间</w:t>
      </w:r>
    </w:p>
    <w:p>
      <w:pPr>
        <w:spacing w:line="560" w:lineRule="exact"/>
        <w:ind w:firstLine="640" w:firstLineChars="200"/>
        <w:rPr>
          <w:rFonts w:eastAsia="仿宋_GB2312"/>
          <w:sz w:val="32"/>
          <w:szCs w:val="32"/>
        </w:rPr>
      </w:pPr>
      <w:r>
        <w:rPr>
          <w:rFonts w:eastAsia="仿宋_GB2312"/>
          <w:sz w:val="32"/>
          <w:szCs w:val="32"/>
        </w:rPr>
        <w:t>培训时间5天</w:t>
      </w:r>
      <w:r>
        <w:rPr>
          <w:rFonts w:eastAsia="仿宋_GB2312"/>
          <w:bCs/>
          <w:sz w:val="32"/>
          <w:szCs w:val="32"/>
        </w:rPr>
        <w:t>，培训采</w:t>
      </w:r>
      <w:r>
        <w:rPr>
          <w:rFonts w:eastAsia="仿宋_GB2312"/>
          <w:sz w:val="32"/>
          <w:szCs w:val="32"/>
        </w:rPr>
        <w:t>取集中面授、交流研讨方式进行。</w:t>
      </w:r>
    </w:p>
    <w:p>
      <w:pPr>
        <w:spacing w:line="560" w:lineRule="exact"/>
        <w:ind w:firstLine="640" w:firstLineChars="200"/>
        <w:rPr>
          <w:rFonts w:eastAsia="楷体_GB2312"/>
          <w:sz w:val="32"/>
          <w:szCs w:val="32"/>
        </w:rPr>
      </w:pPr>
      <w:r>
        <w:rPr>
          <w:rFonts w:eastAsia="楷体_GB2312"/>
          <w:sz w:val="32"/>
          <w:szCs w:val="32"/>
        </w:rPr>
        <w:t>（二）普通学校随班就读资源教师培训</w:t>
      </w:r>
    </w:p>
    <w:p>
      <w:pPr>
        <w:spacing w:line="560" w:lineRule="exact"/>
        <w:ind w:firstLine="643" w:firstLineChars="200"/>
        <w:rPr>
          <w:rFonts w:eastAsia="仿宋_GB2312"/>
          <w:b/>
          <w:bCs/>
          <w:sz w:val="32"/>
          <w:szCs w:val="32"/>
        </w:rPr>
      </w:pPr>
      <w:r>
        <w:rPr>
          <w:rFonts w:eastAsia="仿宋_GB2312"/>
          <w:b/>
          <w:bCs/>
          <w:sz w:val="32"/>
          <w:szCs w:val="32"/>
        </w:rPr>
        <w:t>1</w:t>
      </w:r>
      <w:r>
        <w:rPr>
          <w:rFonts w:hint="eastAsia" w:eastAsia="仿宋_GB2312"/>
          <w:b/>
          <w:bCs/>
          <w:sz w:val="32"/>
          <w:szCs w:val="32"/>
        </w:rPr>
        <w:t>.</w:t>
      </w:r>
      <w:r>
        <w:rPr>
          <w:rFonts w:eastAsia="仿宋_GB2312"/>
          <w:b/>
          <w:bCs/>
          <w:sz w:val="32"/>
          <w:szCs w:val="32"/>
        </w:rPr>
        <w:t>培训任务</w:t>
      </w:r>
    </w:p>
    <w:p>
      <w:pPr>
        <w:spacing w:line="560" w:lineRule="exact"/>
        <w:ind w:firstLine="640" w:firstLineChars="200"/>
        <w:rPr>
          <w:rFonts w:eastAsia="仿宋_GB2312"/>
          <w:bCs/>
          <w:sz w:val="32"/>
          <w:szCs w:val="32"/>
        </w:rPr>
      </w:pPr>
      <w:r>
        <w:rPr>
          <w:rFonts w:eastAsia="仿宋_GB2312"/>
          <w:kern w:val="0"/>
          <w:sz w:val="32"/>
          <w:szCs w:val="32"/>
        </w:rPr>
        <w:t>帮助普校特殊儿童随班就读资源教师掌握融合教育相关知</w:t>
      </w:r>
      <w:r>
        <w:rPr>
          <w:rFonts w:eastAsia="仿宋_GB2312"/>
          <w:bCs/>
          <w:sz w:val="32"/>
          <w:szCs w:val="32"/>
        </w:rPr>
        <w:t>识和技能，为特殊儿童终身发展和参与社会奠定基础。</w:t>
      </w:r>
    </w:p>
    <w:p>
      <w:pPr>
        <w:spacing w:line="560" w:lineRule="exact"/>
        <w:ind w:firstLine="643" w:firstLineChars="200"/>
        <w:rPr>
          <w:rFonts w:eastAsia="仿宋_GB2312"/>
          <w:b/>
          <w:bCs/>
          <w:sz w:val="32"/>
          <w:szCs w:val="32"/>
        </w:rPr>
      </w:pPr>
      <w:r>
        <w:rPr>
          <w:rFonts w:eastAsia="仿宋_GB2312"/>
          <w:b/>
          <w:bCs/>
          <w:sz w:val="32"/>
          <w:szCs w:val="32"/>
        </w:rPr>
        <w:t>2</w:t>
      </w:r>
      <w:r>
        <w:rPr>
          <w:rFonts w:hint="eastAsia" w:eastAsia="仿宋_GB2312"/>
          <w:b/>
          <w:bCs/>
          <w:sz w:val="32"/>
          <w:szCs w:val="32"/>
        </w:rPr>
        <w:t>.</w:t>
      </w:r>
      <w:r>
        <w:rPr>
          <w:rFonts w:eastAsia="仿宋_GB2312"/>
          <w:b/>
          <w:bCs/>
          <w:sz w:val="32"/>
          <w:szCs w:val="32"/>
        </w:rPr>
        <w:t>培训对象及遴选条件</w:t>
      </w:r>
    </w:p>
    <w:p>
      <w:pPr>
        <w:spacing w:line="560" w:lineRule="exact"/>
        <w:ind w:firstLine="640" w:firstLineChars="200"/>
        <w:rPr>
          <w:rFonts w:eastAsia="仿宋_GB2312"/>
          <w:bCs/>
          <w:sz w:val="32"/>
          <w:szCs w:val="32"/>
        </w:rPr>
      </w:pPr>
      <w:r>
        <w:rPr>
          <w:rFonts w:eastAsia="仿宋_GB2312"/>
          <w:bCs/>
          <w:sz w:val="32"/>
          <w:szCs w:val="32"/>
        </w:rPr>
        <w:t>培训对象为100名普通中小学校特殊儿童随班就读资源教师且教龄2年以上，年龄50岁以下。</w:t>
      </w:r>
    </w:p>
    <w:p>
      <w:pPr>
        <w:spacing w:line="560" w:lineRule="exact"/>
        <w:ind w:firstLine="645"/>
        <w:rPr>
          <w:rFonts w:eastAsia="仿宋_GB2312"/>
          <w:b/>
          <w:bCs/>
          <w:sz w:val="32"/>
          <w:szCs w:val="32"/>
        </w:rPr>
      </w:pPr>
      <w:r>
        <w:rPr>
          <w:rFonts w:eastAsia="仿宋_GB2312"/>
          <w:b/>
          <w:bCs/>
          <w:sz w:val="32"/>
          <w:szCs w:val="32"/>
        </w:rPr>
        <w:t>3</w:t>
      </w:r>
      <w:r>
        <w:rPr>
          <w:rFonts w:hint="eastAsia" w:eastAsia="仿宋_GB2312"/>
          <w:b/>
          <w:bCs/>
          <w:sz w:val="32"/>
          <w:szCs w:val="32"/>
        </w:rPr>
        <w:t>.</w:t>
      </w:r>
      <w:r>
        <w:rPr>
          <w:rFonts w:eastAsia="仿宋_GB2312"/>
          <w:b/>
          <w:bCs/>
          <w:sz w:val="32"/>
          <w:szCs w:val="32"/>
        </w:rPr>
        <w:t>培训</w:t>
      </w:r>
      <w:r>
        <w:rPr>
          <w:rFonts w:eastAsia="仿宋_GB2312"/>
          <w:b/>
          <w:sz w:val="32"/>
          <w:szCs w:val="32"/>
        </w:rPr>
        <w:t>方式与时间</w:t>
      </w:r>
    </w:p>
    <w:p>
      <w:pPr>
        <w:spacing w:line="560" w:lineRule="exact"/>
        <w:ind w:firstLine="645"/>
        <w:rPr>
          <w:rFonts w:eastAsia="仿宋_GB2312"/>
          <w:bCs/>
          <w:sz w:val="32"/>
          <w:szCs w:val="32"/>
        </w:rPr>
      </w:pPr>
      <w:r>
        <w:rPr>
          <w:rFonts w:eastAsia="仿宋_GB2312"/>
          <w:bCs/>
          <w:sz w:val="32"/>
          <w:szCs w:val="32"/>
        </w:rPr>
        <w:t>培训采取混合模式分段进行，其中集中面授、参观学习、交流总结时间为15天，网络研修不少于30学时。</w:t>
      </w:r>
    </w:p>
    <w:p>
      <w:pPr>
        <w:spacing w:line="560" w:lineRule="exact"/>
        <w:ind w:firstLine="645"/>
        <w:rPr>
          <w:rFonts w:hint="eastAsia" w:eastAsia="楷体_GB2312"/>
          <w:b/>
          <w:sz w:val="32"/>
          <w:szCs w:val="32"/>
        </w:rPr>
      </w:pPr>
      <w:r>
        <w:rPr>
          <w:rFonts w:hint="eastAsia" w:eastAsia="楷体_GB2312"/>
          <w:bCs/>
          <w:sz w:val="32"/>
          <w:szCs w:val="32"/>
        </w:rPr>
        <w:t>（三）</w:t>
      </w:r>
      <w:r>
        <w:rPr>
          <w:rFonts w:hint="eastAsia" w:eastAsia="楷体_GB2312"/>
          <w:sz w:val="32"/>
          <w:szCs w:val="32"/>
        </w:rPr>
        <w:t>特殊教育学校校长赴港台高级研修</w:t>
      </w:r>
    </w:p>
    <w:p>
      <w:pPr>
        <w:spacing w:line="560" w:lineRule="exact"/>
        <w:ind w:firstLine="645"/>
        <w:rPr>
          <w:rFonts w:eastAsia="仿宋_GB2312"/>
          <w:b/>
          <w:bCs/>
          <w:kern w:val="0"/>
          <w:sz w:val="32"/>
          <w:szCs w:val="32"/>
        </w:rPr>
      </w:pPr>
      <w:r>
        <w:rPr>
          <w:rFonts w:eastAsia="仿宋_GB2312"/>
          <w:b/>
          <w:bCs/>
          <w:kern w:val="0"/>
          <w:sz w:val="32"/>
          <w:szCs w:val="32"/>
        </w:rPr>
        <w:t>1.培训任务</w:t>
      </w:r>
    </w:p>
    <w:p>
      <w:pPr>
        <w:spacing w:line="560" w:lineRule="exact"/>
        <w:ind w:firstLine="645"/>
        <w:rPr>
          <w:rFonts w:eastAsia="仿宋_GB2312"/>
          <w:sz w:val="32"/>
          <w:szCs w:val="32"/>
        </w:rPr>
      </w:pPr>
      <w:r>
        <w:rPr>
          <w:rFonts w:eastAsia="仿宋_GB2312"/>
          <w:sz w:val="32"/>
          <w:szCs w:val="32"/>
        </w:rPr>
        <w:t>通过培训，考察学习港澳台特殊教育理念及办学模式，提升特殊学校校长素质，帮助特殊学校校长创新教育思想、提炼办学理念、引领特殊教育更有宽度、深度，推动我省特殊教育事业发展。</w:t>
      </w:r>
    </w:p>
    <w:p>
      <w:pPr>
        <w:spacing w:line="560" w:lineRule="exact"/>
        <w:ind w:firstLine="645"/>
        <w:rPr>
          <w:rFonts w:eastAsia="仿宋_GB2312"/>
          <w:b/>
          <w:bCs/>
          <w:kern w:val="0"/>
          <w:sz w:val="32"/>
          <w:szCs w:val="32"/>
        </w:rPr>
      </w:pPr>
      <w:r>
        <w:rPr>
          <w:rFonts w:eastAsia="仿宋_GB2312"/>
          <w:b/>
          <w:bCs/>
          <w:kern w:val="0"/>
          <w:sz w:val="32"/>
          <w:szCs w:val="32"/>
        </w:rPr>
        <w:t>2.培训对象及遴选条件</w:t>
      </w:r>
    </w:p>
    <w:p>
      <w:pPr>
        <w:spacing w:line="560" w:lineRule="exact"/>
        <w:ind w:firstLine="645"/>
        <w:rPr>
          <w:rFonts w:eastAsia="仿宋_GB2312"/>
          <w:sz w:val="32"/>
          <w:szCs w:val="32"/>
        </w:rPr>
      </w:pPr>
      <w:r>
        <w:rPr>
          <w:rFonts w:eastAsia="仿宋_GB2312"/>
          <w:sz w:val="32"/>
          <w:szCs w:val="32"/>
        </w:rPr>
        <w:t>培训对象为广东省特殊学校校长。遴选条件为：热爱特殊教育工作，爱岗敬业，师德良好；具有较好的专业素养和管理水平；身心健康，年龄50岁以下，能够全程参加培训。</w:t>
      </w:r>
    </w:p>
    <w:p>
      <w:pPr>
        <w:spacing w:line="560" w:lineRule="exact"/>
        <w:ind w:firstLine="645"/>
        <w:rPr>
          <w:rFonts w:eastAsia="仿宋_GB2312"/>
          <w:b/>
          <w:bCs/>
          <w:kern w:val="0"/>
          <w:sz w:val="32"/>
          <w:szCs w:val="32"/>
        </w:rPr>
      </w:pPr>
      <w:r>
        <w:rPr>
          <w:rFonts w:eastAsia="仿宋_GB2312"/>
          <w:b/>
          <w:bCs/>
          <w:kern w:val="0"/>
          <w:sz w:val="32"/>
          <w:szCs w:val="32"/>
        </w:rPr>
        <w:t>3.培训方式与时间</w:t>
      </w:r>
    </w:p>
    <w:p>
      <w:pPr>
        <w:spacing w:line="560" w:lineRule="exact"/>
        <w:ind w:firstLine="645"/>
        <w:rPr>
          <w:rFonts w:eastAsia="仿宋_GB2312"/>
          <w:sz w:val="32"/>
          <w:szCs w:val="32"/>
        </w:rPr>
      </w:pPr>
      <w:r>
        <w:rPr>
          <w:rFonts w:eastAsia="仿宋_GB2312"/>
          <w:kern w:val="0"/>
          <w:sz w:val="32"/>
          <w:szCs w:val="32"/>
        </w:rPr>
        <w:t>培训时间共10天，</w:t>
      </w:r>
      <w:r>
        <w:rPr>
          <w:rFonts w:eastAsia="仿宋_GB2312"/>
          <w:sz w:val="32"/>
          <w:szCs w:val="32"/>
        </w:rPr>
        <w:t>采用聆听港澳台特殊学校校长办学理念与实践报告会、主题训练、集中研修、参观考察和交流研讨等方式开展。</w:t>
      </w:r>
    </w:p>
    <w:p>
      <w:pPr>
        <w:spacing w:line="560" w:lineRule="exact"/>
        <w:ind w:firstLine="645"/>
        <w:rPr>
          <w:rFonts w:eastAsia="黑体"/>
          <w:sz w:val="32"/>
          <w:szCs w:val="32"/>
        </w:rPr>
      </w:pPr>
      <w:r>
        <w:rPr>
          <w:rFonts w:eastAsia="黑体"/>
          <w:sz w:val="32"/>
          <w:szCs w:val="32"/>
        </w:rPr>
        <w:t>三、幼儿园名教师、名园长出国境高端研修</w:t>
      </w:r>
    </w:p>
    <w:p>
      <w:pPr>
        <w:spacing w:line="560" w:lineRule="exact"/>
        <w:ind w:firstLine="645"/>
        <w:rPr>
          <w:rFonts w:eastAsia="仿宋_GB2312"/>
          <w:sz w:val="32"/>
          <w:szCs w:val="32"/>
        </w:rPr>
      </w:pPr>
      <w:r>
        <w:rPr>
          <w:rFonts w:eastAsia="楷体_GB2312"/>
          <w:sz w:val="32"/>
          <w:szCs w:val="32"/>
        </w:rPr>
        <w:t>幼儿园名园长工作室主持人出国培训</w:t>
      </w:r>
    </w:p>
    <w:p>
      <w:pPr>
        <w:spacing w:line="560" w:lineRule="exact"/>
        <w:ind w:firstLine="645"/>
        <w:rPr>
          <w:rFonts w:eastAsia="仿宋_GB2312"/>
          <w:b/>
          <w:bCs/>
          <w:kern w:val="0"/>
          <w:sz w:val="32"/>
          <w:szCs w:val="32"/>
        </w:rPr>
      </w:pPr>
      <w:r>
        <w:rPr>
          <w:rFonts w:eastAsia="仿宋_GB2312"/>
          <w:b/>
          <w:bCs/>
          <w:kern w:val="0"/>
          <w:sz w:val="32"/>
          <w:szCs w:val="32"/>
        </w:rPr>
        <w:t>1.培训任务</w:t>
      </w:r>
    </w:p>
    <w:p>
      <w:pPr>
        <w:spacing w:line="560" w:lineRule="exact"/>
        <w:ind w:firstLine="640" w:firstLineChars="200"/>
        <w:rPr>
          <w:rFonts w:eastAsia="仿宋_GB2312"/>
          <w:sz w:val="32"/>
          <w:szCs w:val="32"/>
        </w:rPr>
      </w:pPr>
      <w:r>
        <w:rPr>
          <w:rFonts w:eastAsia="仿宋_GB2312"/>
          <w:sz w:val="32"/>
          <w:szCs w:val="32"/>
        </w:rPr>
        <w:t>通过培训，考察学习国外幼儿园教育新理念、新方法，总结交流中外幼儿园管理经验，梳理提炼办园风格和办园特色，加深对幼儿教育的专业理解和掌握，提升园长规划幼儿园发展、营造育人文化、领导保育教育、引领教师成长、优化内部管理和调适外部环境等方面的领导力和管理水平。</w:t>
      </w:r>
    </w:p>
    <w:p>
      <w:pPr>
        <w:spacing w:line="560" w:lineRule="exact"/>
        <w:ind w:firstLine="645"/>
        <w:rPr>
          <w:rFonts w:eastAsia="仿宋_GB2312"/>
          <w:b/>
          <w:bCs/>
          <w:kern w:val="0"/>
          <w:sz w:val="32"/>
          <w:szCs w:val="32"/>
        </w:rPr>
      </w:pPr>
      <w:r>
        <w:rPr>
          <w:rFonts w:eastAsia="仿宋_GB2312"/>
          <w:b/>
          <w:bCs/>
          <w:kern w:val="0"/>
          <w:sz w:val="32"/>
          <w:szCs w:val="32"/>
        </w:rPr>
        <w:t>2.培训对象及遴选条件</w:t>
      </w:r>
    </w:p>
    <w:p>
      <w:pPr>
        <w:spacing w:line="560" w:lineRule="exact"/>
        <w:ind w:firstLine="645"/>
        <w:rPr>
          <w:rFonts w:eastAsia="仿宋_GB2312"/>
          <w:sz w:val="32"/>
          <w:szCs w:val="32"/>
        </w:rPr>
      </w:pPr>
      <w:r>
        <w:rPr>
          <w:rFonts w:eastAsia="仿宋_GB2312"/>
          <w:sz w:val="32"/>
          <w:szCs w:val="32"/>
        </w:rPr>
        <w:t>培训对象为2018-2020年新一轮幼儿园名园长工作室主持人。遴选条件为：热爱幼儿教育工作，爱岗敬业，师德良好；具有较好的专业素养和管理水平；身心健康，年龄50岁以下，能够全程参加培训。</w:t>
      </w:r>
    </w:p>
    <w:p>
      <w:pPr>
        <w:spacing w:line="560" w:lineRule="exact"/>
        <w:ind w:firstLine="645"/>
        <w:rPr>
          <w:rFonts w:eastAsia="仿宋_GB2312"/>
          <w:b/>
          <w:bCs/>
          <w:kern w:val="0"/>
          <w:sz w:val="32"/>
          <w:szCs w:val="32"/>
        </w:rPr>
      </w:pPr>
      <w:r>
        <w:rPr>
          <w:rFonts w:eastAsia="仿宋_GB2312"/>
          <w:b/>
          <w:bCs/>
          <w:kern w:val="0"/>
          <w:sz w:val="32"/>
          <w:szCs w:val="32"/>
        </w:rPr>
        <w:t>3.培训方式与时间</w:t>
      </w:r>
    </w:p>
    <w:p>
      <w:pPr>
        <w:spacing w:line="560" w:lineRule="exact"/>
        <w:ind w:firstLine="640"/>
        <w:rPr>
          <w:rFonts w:eastAsia="仿宋_GB2312"/>
          <w:b/>
          <w:sz w:val="32"/>
          <w:szCs w:val="32"/>
        </w:rPr>
      </w:pPr>
      <w:r>
        <w:rPr>
          <w:rFonts w:eastAsia="仿宋_GB2312"/>
          <w:kern w:val="0"/>
          <w:sz w:val="32"/>
          <w:szCs w:val="32"/>
        </w:rPr>
        <w:t>培训时间共21天，采用</w:t>
      </w:r>
      <w:r>
        <w:rPr>
          <w:rFonts w:eastAsia="仿宋_GB2312"/>
          <w:sz w:val="32"/>
          <w:szCs w:val="32"/>
        </w:rPr>
        <w:t>聆听幼儿园园长办园理念与实践报告会、专题讲座、文化主题交流活动、幼儿园参观与交流</w:t>
      </w:r>
      <w:r>
        <w:rPr>
          <w:rFonts w:eastAsia="仿宋_GB2312"/>
          <w:kern w:val="0"/>
          <w:sz w:val="32"/>
          <w:szCs w:val="32"/>
        </w:rPr>
        <w:t>、总结提升相结合的混合学习模式。</w:t>
      </w:r>
    </w:p>
    <w:p>
      <w:pPr>
        <w:spacing w:line="560" w:lineRule="exact"/>
        <w:ind w:firstLine="645"/>
        <w:rPr>
          <w:rFonts w:eastAsia="黑体"/>
          <w:sz w:val="32"/>
          <w:szCs w:val="32"/>
        </w:rPr>
      </w:pPr>
      <w:r>
        <w:rPr>
          <w:rFonts w:eastAsia="黑体"/>
          <w:sz w:val="32"/>
          <w:szCs w:val="32"/>
        </w:rPr>
        <w:t>四、中小学骨干教师高端研修示范项目</w:t>
      </w:r>
    </w:p>
    <w:p>
      <w:pPr>
        <w:spacing w:line="560" w:lineRule="exact"/>
        <w:ind w:firstLine="645"/>
        <w:rPr>
          <w:rFonts w:eastAsia="楷体_GB2312"/>
          <w:sz w:val="32"/>
          <w:szCs w:val="32"/>
          <w:highlight w:val="yellow"/>
        </w:rPr>
      </w:pPr>
      <w:r>
        <w:rPr>
          <w:rFonts w:eastAsia="楷体_GB2312"/>
          <w:sz w:val="32"/>
          <w:szCs w:val="32"/>
        </w:rPr>
        <w:t>（一）跨区域合作中小学卓越教师高端研修</w:t>
      </w:r>
    </w:p>
    <w:p>
      <w:pPr>
        <w:spacing w:line="560" w:lineRule="exact"/>
        <w:ind w:firstLine="643"/>
        <w:rPr>
          <w:rFonts w:eastAsia="仿宋_GB2312"/>
          <w:b/>
          <w:sz w:val="32"/>
          <w:szCs w:val="32"/>
        </w:rPr>
      </w:pPr>
      <w:r>
        <w:rPr>
          <w:rFonts w:eastAsia="仿宋_GB2312"/>
          <w:b/>
          <w:sz w:val="32"/>
          <w:szCs w:val="32"/>
        </w:rPr>
        <w:t>1.培训任务</w:t>
      </w:r>
    </w:p>
    <w:p>
      <w:pPr>
        <w:spacing w:line="560" w:lineRule="exact"/>
        <w:ind w:firstLine="645"/>
        <w:rPr>
          <w:rFonts w:eastAsia="仿宋_GB2312"/>
          <w:kern w:val="0"/>
          <w:sz w:val="32"/>
          <w:szCs w:val="32"/>
        </w:rPr>
      </w:pPr>
      <w:r>
        <w:rPr>
          <w:rFonts w:eastAsia="仿宋_GB2312"/>
          <w:sz w:val="32"/>
          <w:szCs w:val="32"/>
        </w:rPr>
        <w:t>通过培训，帮助参训教师汲取京苏粤浙四地教育经验，更新教育教学观念，提升理论水平和教育教学能力，提炼教</w:t>
      </w:r>
      <w:r>
        <w:rPr>
          <w:rFonts w:eastAsia="仿宋_GB2312"/>
          <w:kern w:val="0"/>
          <w:sz w:val="32"/>
          <w:szCs w:val="32"/>
        </w:rPr>
        <w:t>学风格，为其成长为卓越教师奠定基础。</w:t>
      </w:r>
    </w:p>
    <w:p>
      <w:pPr>
        <w:spacing w:line="560" w:lineRule="exact"/>
        <w:ind w:firstLine="645"/>
        <w:rPr>
          <w:rFonts w:eastAsia="仿宋_GB2312"/>
          <w:b/>
          <w:sz w:val="32"/>
          <w:szCs w:val="32"/>
        </w:rPr>
      </w:pPr>
      <w:r>
        <w:rPr>
          <w:rFonts w:eastAsia="仿宋_GB2312"/>
          <w:b/>
          <w:sz w:val="32"/>
          <w:szCs w:val="32"/>
        </w:rPr>
        <w:t>2.培训对象及遴选条件</w:t>
      </w:r>
    </w:p>
    <w:p>
      <w:pPr>
        <w:spacing w:line="560" w:lineRule="exact"/>
        <w:ind w:firstLine="640"/>
      </w:pPr>
      <w:r>
        <w:rPr>
          <w:rFonts w:eastAsia="仿宋_GB2312"/>
          <w:kern w:val="0"/>
          <w:sz w:val="32"/>
          <w:szCs w:val="32"/>
        </w:rPr>
        <w:t>本项目为京苏粤浙四地合作项目，培训对象合计120人，其中我省30人。</w:t>
      </w:r>
      <w:r>
        <w:rPr>
          <w:rFonts w:eastAsia="仿宋_GB2312"/>
          <w:sz w:val="32"/>
          <w:szCs w:val="32"/>
        </w:rPr>
        <w:t>遴选条件为：</w:t>
      </w:r>
      <w:r>
        <w:rPr>
          <w:rFonts w:eastAsia="仿宋_GB2312"/>
          <w:kern w:val="0"/>
          <w:sz w:val="32"/>
          <w:szCs w:val="32"/>
        </w:rPr>
        <w:t>身心健康，具有创新精神，在教育教学改革、教书育人方面表现突出；在教学一线任教，具有中小学高级教师以上职称，近五年在省级以上刊物发表过文章，承担过县级以上教改课题研究工作；年龄在50周岁以下。</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spacing w:line="560" w:lineRule="exact"/>
        <w:ind w:firstLine="640"/>
        <w:rPr>
          <w:rFonts w:eastAsia="仿宋_GB2312"/>
          <w:kern w:val="0"/>
          <w:sz w:val="32"/>
          <w:szCs w:val="32"/>
        </w:rPr>
      </w:pPr>
      <w:r>
        <w:rPr>
          <w:rFonts w:eastAsia="仿宋_GB2312"/>
          <w:kern w:val="0"/>
          <w:sz w:val="32"/>
          <w:szCs w:val="32"/>
        </w:rPr>
        <w:t>在四地研修跨度一年,共45天，京苏浙三地各10天，在粤研修15天，采取集中面授、参观考察和交流研讨模式进行。</w:t>
      </w:r>
    </w:p>
    <w:p>
      <w:pPr>
        <w:spacing w:line="560" w:lineRule="exact"/>
        <w:ind w:firstLine="645"/>
        <w:rPr>
          <w:rFonts w:eastAsia="仿宋_GB2312"/>
          <w:b/>
          <w:sz w:val="32"/>
          <w:szCs w:val="32"/>
        </w:rPr>
      </w:pPr>
      <w:r>
        <w:rPr>
          <w:rFonts w:eastAsia="楷体_GB2312"/>
          <w:sz w:val="32"/>
          <w:szCs w:val="32"/>
        </w:rPr>
        <w:t>（二）义务教育统编教材三科骨干教师提升高端研修</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通过培训，帮助义务教育统编教材道德与法治、历史、语文“三科”骨干教师及教研员更新教育教学观念，提升使用统编教材的理论水平和教育教学能力。</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培训对象为市县义务教育统编教材道德与法治、历史、语文等“三科”骨干教师及教研员500人，中级以上职称</w:t>
      </w:r>
      <w:r>
        <w:rPr>
          <w:rFonts w:eastAsia="仿宋_GB2312"/>
          <w:bCs/>
          <w:sz w:val="32"/>
          <w:szCs w:val="32"/>
        </w:rPr>
        <w:t>，年龄50岁以下</w:t>
      </w:r>
      <w:r>
        <w:rPr>
          <w:rFonts w:eastAsia="仿宋_GB2312"/>
          <w:sz w:val="32"/>
          <w:szCs w:val="32"/>
        </w:rPr>
        <w:t>。</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培训时间20天，网络研修不少于60学时，培训采取集中面授、跟岗学习、交流总结等方式分段进行。</w:t>
      </w:r>
    </w:p>
    <w:p>
      <w:pPr>
        <w:spacing w:line="560" w:lineRule="exact"/>
        <w:ind w:firstLine="645"/>
        <w:rPr>
          <w:rFonts w:eastAsia="仿宋_GB2312"/>
          <w:b/>
          <w:sz w:val="32"/>
          <w:szCs w:val="32"/>
        </w:rPr>
      </w:pPr>
      <w:r>
        <w:rPr>
          <w:rFonts w:eastAsia="楷体_GB2312"/>
          <w:sz w:val="32"/>
          <w:szCs w:val="32"/>
        </w:rPr>
        <w:t>（三）普通高中课程教学改革学科组长专项研修</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通过省内专项培训，帮助培训对象掌握高中新课程改革与核心素养的本质和内涵，深切把握课改精神，全面落实新课程新教材的理念和要求，提升打造学科团队、引领科组教研的理论水平和实践能力，进而提高普通高中教育教学质量。</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培训对象为各地市高中学科组长350人，中级以上职称</w:t>
      </w:r>
      <w:r>
        <w:rPr>
          <w:rFonts w:eastAsia="仿宋_GB2312"/>
          <w:bCs/>
          <w:sz w:val="32"/>
          <w:szCs w:val="32"/>
        </w:rPr>
        <w:t>，年龄50岁以下</w:t>
      </w:r>
      <w:r>
        <w:rPr>
          <w:rFonts w:eastAsia="仿宋_GB2312"/>
          <w:sz w:val="32"/>
          <w:szCs w:val="32"/>
        </w:rPr>
        <w:t>。</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培训时间15天，其中跟岗学习不少7天。培训采取集中面授、跟岗学习、交流研讨等方式进行。</w:t>
      </w:r>
    </w:p>
    <w:p>
      <w:pPr>
        <w:spacing w:line="560" w:lineRule="exact"/>
        <w:ind w:firstLine="645"/>
        <w:rPr>
          <w:rFonts w:eastAsia="仿宋_GB2312"/>
          <w:b/>
          <w:sz w:val="32"/>
          <w:szCs w:val="32"/>
        </w:rPr>
      </w:pPr>
      <w:r>
        <w:rPr>
          <w:rFonts w:eastAsia="楷体_GB2312"/>
          <w:sz w:val="32"/>
          <w:szCs w:val="32"/>
        </w:rPr>
        <w:t>（四）中小学“研学旅行”导师专题研修</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对中小学骨干教师开展“研学旅行”专业能力培训，帮助培训对象系统化学习“研学旅行”专业理论，了解研学活动的规范要求，掌握“研学旅行”的服务标准，提升“研学旅行”的策划、组织、实施等实践技能。</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培训对象为中小学骨干教师50人，中级以上职称</w:t>
      </w:r>
      <w:r>
        <w:rPr>
          <w:rFonts w:eastAsia="仿宋_GB2312"/>
          <w:bCs/>
          <w:sz w:val="32"/>
          <w:szCs w:val="32"/>
        </w:rPr>
        <w:t>，年龄50岁以下。</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培训时间15天，通过案例研究、情景体验及真实课堂现场诊断等方式</w:t>
      </w:r>
      <w:r>
        <w:rPr>
          <w:rFonts w:eastAsia="仿宋_GB2312"/>
          <w:bCs/>
          <w:sz w:val="32"/>
          <w:szCs w:val="32"/>
        </w:rPr>
        <w:t>，</w:t>
      </w:r>
      <w:r>
        <w:rPr>
          <w:rFonts w:eastAsia="仿宋_GB2312"/>
          <w:sz w:val="32"/>
          <w:szCs w:val="32"/>
        </w:rPr>
        <w:t>采用</w:t>
      </w:r>
      <w:r>
        <w:rPr>
          <w:rFonts w:eastAsia="仿宋_GB2312"/>
          <w:bCs/>
          <w:sz w:val="32"/>
          <w:szCs w:val="32"/>
        </w:rPr>
        <w:t>集中面授、参观学习、交流研讨等方式进行</w:t>
      </w:r>
      <w:r>
        <w:rPr>
          <w:rFonts w:eastAsia="仿宋_GB2312"/>
          <w:sz w:val="32"/>
          <w:szCs w:val="32"/>
        </w:rPr>
        <w:t>。</w:t>
      </w:r>
    </w:p>
    <w:p>
      <w:pPr>
        <w:spacing w:line="560" w:lineRule="exact"/>
        <w:ind w:firstLine="645"/>
        <w:rPr>
          <w:rFonts w:eastAsia="仿宋_GB2312"/>
          <w:b/>
          <w:sz w:val="32"/>
          <w:szCs w:val="32"/>
        </w:rPr>
      </w:pPr>
      <w:r>
        <w:rPr>
          <w:rFonts w:eastAsia="楷体_GB2312"/>
          <w:sz w:val="32"/>
          <w:szCs w:val="32"/>
        </w:rPr>
        <w:t>（五）学生发展指导师专题研修</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通过培训，帮助培训对象掌握中学生发展指导的理念和理论、方式和路径，了解学生生涯发展指导的国际经验，提升指导学生生涯发展的能力，为学校培养专业的生涯发展指导师，提升学校在学生发展指导中的科学性和有效性。</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培训对象为中学校长、分管德育与教学副校长、德育教学主任、负责学生发展指导的教师、教育局相关负责人80人，中级以上职称</w:t>
      </w:r>
      <w:r>
        <w:rPr>
          <w:rFonts w:eastAsia="仿宋_GB2312"/>
          <w:bCs/>
          <w:sz w:val="32"/>
          <w:szCs w:val="32"/>
        </w:rPr>
        <w:t>，年龄50岁以下</w:t>
      </w:r>
      <w:r>
        <w:rPr>
          <w:rFonts w:eastAsia="仿宋_GB2312"/>
          <w:sz w:val="32"/>
          <w:szCs w:val="32"/>
        </w:rPr>
        <w:t>。</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bCs/>
          <w:sz w:val="32"/>
          <w:szCs w:val="32"/>
        </w:rPr>
      </w:pPr>
      <w:r>
        <w:rPr>
          <w:rFonts w:eastAsia="仿宋_GB2312"/>
          <w:sz w:val="32"/>
          <w:szCs w:val="32"/>
        </w:rPr>
        <w:t>培训时间5天。</w:t>
      </w:r>
      <w:r>
        <w:rPr>
          <w:rFonts w:eastAsia="仿宋_GB2312"/>
          <w:bCs/>
          <w:sz w:val="32"/>
          <w:szCs w:val="32"/>
        </w:rPr>
        <w:t>培训采取集中面授、参观学习、交流研讨等方式进行。</w:t>
      </w:r>
    </w:p>
    <w:p>
      <w:pPr>
        <w:adjustRightInd w:val="0"/>
        <w:snapToGrid w:val="0"/>
        <w:spacing w:line="560" w:lineRule="exact"/>
        <w:ind w:firstLine="640" w:firstLineChars="200"/>
        <w:rPr>
          <w:rFonts w:eastAsia="仿宋_GB2312"/>
          <w:b/>
          <w:w w:val="95"/>
          <w:sz w:val="32"/>
          <w:szCs w:val="32"/>
        </w:rPr>
      </w:pPr>
      <w:r>
        <w:rPr>
          <w:rFonts w:eastAsia="楷体_GB2312"/>
          <w:sz w:val="32"/>
          <w:szCs w:val="32"/>
        </w:rPr>
        <w:t>（六）中小学班主任德育工作与正向教育能力提升专题研修班</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通过培训，帮助培训对象了解学生德育和正向教育的新理念，改变班主任传统的教育理念、对话方式、教育模式和职业认知，掌握正向教育的操作方法和实践策略，提升班主任的德育工作能力与正向教育能力。</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培训对象为中小学班主任30人，中级以上职称</w:t>
      </w:r>
      <w:r>
        <w:rPr>
          <w:rFonts w:eastAsia="仿宋_GB2312"/>
          <w:bCs/>
          <w:sz w:val="32"/>
          <w:szCs w:val="32"/>
        </w:rPr>
        <w:t>，年龄50岁以下</w:t>
      </w:r>
      <w:r>
        <w:rPr>
          <w:rFonts w:eastAsia="仿宋_GB2312"/>
          <w:sz w:val="32"/>
          <w:szCs w:val="32"/>
        </w:rPr>
        <w:t>。</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培训时间6天。</w:t>
      </w:r>
      <w:r>
        <w:rPr>
          <w:rFonts w:eastAsia="仿宋_GB2312"/>
          <w:bCs/>
          <w:sz w:val="32"/>
          <w:szCs w:val="32"/>
        </w:rPr>
        <w:t>培训采取集中面授、参观学习、交流研讨等方式进行。</w:t>
      </w:r>
    </w:p>
    <w:p>
      <w:pPr>
        <w:spacing w:line="560" w:lineRule="exact"/>
        <w:ind w:firstLine="645"/>
        <w:rPr>
          <w:rFonts w:eastAsia="仿宋_GB2312"/>
          <w:b/>
          <w:sz w:val="32"/>
          <w:szCs w:val="32"/>
        </w:rPr>
      </w:pPr>
      <w:r>
        <w:rPr>
          <w:rFonts w:eastAsia="楷体_GB2312"/>
          <w:sz w:val="32"/>
          <w:szCs w:val="32"/>
        </w:rPr>
        <w:t>（七）中小学语文骨干教师素养提升高端研修</w:t>
      </w:r>
    </w:p>
    <w:p>
      <w:pPr>
        <w:adjustRightInd w:val="0"/>
        <w:snapToGrid w:val="0"/>
        <w:spacing w:line="560" w:lineRule="exact"/>
        <w:ind w:firstLine="643" w:firstLineChars="200"/>
        <w:rPr>
          <w:rFonts w:eastAsia="仿宋_GB2312"/>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bCs/>
          <w:sz w:val="32"/>
          <w:szCs w:val="32"/>
        </w:rPr>
      </w:pPr>
      <w:r>
        <w:rPr>
          <w:rFonts w:eastAsia="仿宋_GB2312"/>
          <w:sz w:val="32"/>
          <w:szCs w:val="32"/>
        </w:rPr>
        <w:t>提升参训语文教师的</w:t>
      </w:r>
      <w:r>
        <w:rPr>
          <w:rFonts w:eastAsia="仿宋_GB2312"/>
          <w:bCs/>
          <w:sz w:val="32"/>
          <w:szCs w:val="32"/>
        </w:rPr>
        <w:t>人文素质和专业素养，开拓语文教师视野，增强课堂教学能力和科研能力，提升教学质量，</w:t>
      </w:r>
      <w:r>
        <w:rPr>
          <w:rFonts w:eastAsia="仿宋_GB2312"/>
          <w:sz w:val="32"/>
          <w:szCs w:val="32"/>
        </w:rPr>
        <w:t>提高教育教学效率，促进中小学语文骨干教师的专业发展。</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培训对象为中小学语文骨干教师60人，中级以上职称</w:t>
      </w:r>
      <w:r>
        <w:rPr>
          <w:rFonts w:eastAsia="仿宋_GB2312"/>
          <w:bCs/>
          <w:sz w:val="32"/>
          <w:szCs w:val="32"/>
        </w:rPr>
        <w:t>，年龄50岁以下。</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培训时间15天，采取集中面授、跟岗学习、交流研讨等方式进行。</w:t>
      </w:r>
    </w:p>
    <w:p>
      <w:pPr>
        <w:numPr>
          <w:ilvl w:val="0"/>
          <w:numId w:val="1"/>
        </w:numPr>
        <w:spacing w:line="560" w:lineRule="exact"/>
        <w:ind w:firstLine="645"/>
        <w:rPr>
          <w:rFonts w:eastAsia="楷体_GB2312"/>
          <w:sz w:val="32"/>
          <w:szCs w:val="32"/>
        </w:rPr>
      </w:pPr>
      <w:r>
        <w:rPr>
          <w:rFonts w:eastAsia="楷体_GB2312"/>
          <w:sz w:val="32"/>
          <w:szCs w:val="32"/>
        </w:rPr>
        <w:t xml:space="preserve">化学学科核心素养导向教学的高端研修 </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通过培训，帮助参训对象深入领会化学学科核心素养的内涵与高中化学核心知识教学的内在关系；系统理解化学学科核心素养导向教学的主要特点和关键策略；初步掌握化学学科核心素养导向教学设计思路方法和教学实施的关键策略。</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培训对象为高中化学骨干教师60人，中级以上职称</w:t>
      </w:r>
      <w:r>
        <w:rPr>
          <w:rFonts w:eastAsia="仿宋_GB2312"/>
          <w:bCs/>
          <w:sz w:val="32"/>
          <w:szCs w:val="32"/>
        </w:rPr>
        <w:t>，年龄50岁以下。</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培训时间30天。采取集中面授、跟岗学习、交流研讨、网络研修等方式分段进行，其中跟岗学习不少于10天。</w:t>
      </w:r>
    </w:p>
    <w:p>
      <w:pPr>
        <w:spacing w:line="560" w:lineRule="exact"/>
        <w:ind w:firstLine="645"/>
        <w:rPr>
          <w:rFonts w:eastAsia="楷体_GB2312"/>
          <w:sz w:val="32"/>
          <w:szCs w:val="32"/>
        </w:rPr>
      </w:pPr>
      <w:r>
        <w:rPr>
          <w:rFonts w:eastAsia="楷体_GB2312"/>
          <w:sz w:val="32"/>
          <w:szCs w:val="32"/>
        </w:rPr>
        <w:t>（九）广东省PBL（项目制学习）领航教师计划</w:t>
      </w:r>
    </w:p>
    <w:p>
      <w:pPr>
        <w:adjustRightInd w:val="0"/>
        <w:snapToGrid w:val="0"/>
        <w:spacing w:line="560" w:lineRule="exact"/>
        <w:ind w:firstLine="643" w:firstLineChars="200"/>
        <w:rPr>
          <w:rFonts w:eastAsia="仿宋_GB2312"/>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通过培训，帮助培训对象理解PBL教学法内涵，掌握PBL课程设计方法及教学技巧，激发教师创新热情,赋能教师创新方法,助力教师创新实践。</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培训对象为中小学骨干教师360人，中级以上职称</w:t>
      </w:r>
      <w:r>
        <w:rPr>
          <w:rFonts w:eastAsia="仿宋_GB2312"/>
          <w:bCs/>
          <w:sz w:val="32"/>
          <w:szCs w:val="32"/>
        </w:rPr>
        <w:t>，年龄50岁以下</w:t>
      </w:r>
      <w:r>
        <w:rPr>
          <w:rFonts w:eastAsia="仿宋_GB2312"/>
          <w:sz w:val="32"/>
          <w:szCs w:val="32"/>
        </w:rPr>
        <w:t>。</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培训时间10天。采取集中面授、参观学习、交流研讨等方式进行。</w:t>
      </w:r>
    </w:p>
    <w:p>
      <w:pPr>
        <w:spacing w:line="560" w:lineRule="exact"/>
        <w:ind w:firstLine="645"/>
        <w:rPr>
          <w:rFonts w:eastAsia="楷体_GB2312"/>
          <w:sz w:val="32"/>
          <w:szCs w:val="32"/>
        </w:rPr>
      </w:pPr>
      <w:r>
        <w:rPr>
          <w:rFonts w:eastAsia="楷体_GB2312"/>
          <w:sz w:val="32"/>
          <w:szCs w:val="32"/>
        </w:rPr>
        <w:t>（十）新入职高中教师规范培训</w:t>
      </w:r>
    </w:p>
    <w:p>
      <w:pPr>
        <w:adjustRightInd w:val="0"/>
        <w:snapToGrid w:val="0"/>
        <w:spacing w:line="560" w:lineRule="exact"/>
        <w:ind w:firstLine="643" w:firstLineChars="200"/>
        <w:rPr>
          <w:rFonts w:eastAsia="仿宋_GB2312"/>
          <w:sz w:val="32"/>
          <w:szCs w:val="32"/>
        </w:rPr>
      </w:pPr>
      <w:r>
        <w:rPr>
          <w:rFonts w:eastAsia="仿宋_GB2312"/>
          <w:b/>
          <w:sz w:val="32"/>
          <w:szCs w:val="32"/>
        </w:rPr>
        <w:t>1.培训任务</w:t>
      </w:r>
    </w:p>
    <w:p>
      <w:pPr>
        <w:spacing w:line="560" w:lineRule="exact"/>
        <w:ind w:firstLine="640" w:firstLineChars="200"/>
        <w:rPr>
          <w:rFonts w:eastAsia="仿宋_GB2312"/>
          <w:bCs/>
          <w:sz w:val="32"/>
          <w:szCs w:val="32"/>
        </w:rPr>
      </w:pPr>
      <w:r>
        <w:rPr>
          <w:rFonts w:eastAsia="仿宋_GB2312"/>
          <w:bCs/>
          <w:sz w:val="32"/>
          <w:szCs w:val="32"/>
        </w:rPr>
        <w:t>通过培训，帮助新教师提升师德水平，明确未来专业发展方向，理解和贯彻新课程理念，掌握课堂教学规范和职业技能，增强教育教学管理和学生管理的基本能力。促进新教师尽快进入工作角色，适应教育教学改革要求。</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spacing w:line="560" w:lineRule="exact"/>
        <w:ind w:firstLine="640" w:firstLineChars="200"/>
        <w:rPr>
          <w:rFonts w:eastAsia="仿宋_GB2312"/>
          <w:bCs/>
          <w:sz w:val="32"/>
          <w:szCs w:val="32"/>
        </w:rPr>
      </w:pPr>
      <w:r>
        <w:rPr>
          <w:rFonts w:eastAsia="仿宋_GB2312"/>
          <w:sz w:val="32"/>
          <w:szCs w:val="32"/>
        </w:rPr>
        <w:t>培训对象为</w:t>
      </w:r>
      <w:r>
        <w:rPr>
          <w:rFonts w:eastAsia="仿宋_GB2312"/>
          <w:bCs/>
          <w:sz w:val="32"/>
          <w:szCs w:val="32"/>
        </w:rPr>
        <w:t>100名高中学段新入职教师。</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集中面授20天，跟岗学习30天，培训采用集中面授、跟岗学习、交流研讨等形式开展。</w:t>
      </w:r>
    </w:p>
    <w:p>
      <w:pPr>
        <w:spacing w:line="560" w:lineRule="exact"/>
        <w:ind w:firstLine="645"/>
        <w:rPr>
          <w:rFonts w:eastAsia="楷体_GB2312"/>
          <w:sz w:val="32"/>
          <w:szCs w:val="32"/>
        </w:rPr>
      </w:pPr>
      <w:r>
        <w:rPr>
          <w:rFonts w:eastAsia="楷体_GB2312"/>
          <w:sz w:val="32"/>
          <w:szCs w:val="32"/>
        </w:rPr>
        <w:t>（十一）中小学骨干教师高级研修</w:t>
      </w:r>
    </w:p>
    <w:p>
      <w:pPr>
        <w:adjustRightInd w:val="0"/>
        <w:snapToGrid w:val="0"/>
        <w:spacing w:line="560" w:lineRule="exact"/>
        <w:ind w:firstLine="643" w:firstLineChars="200"/>
        <w:rPr>
          <w:rFonts w:eastAsia="仿宋_GB2312"/>
          <w:sz w:val="32"/>
          <w:szCs w:val="32"/>
        </w:rPr>
      </w:pPr>
      <w:r>
        <w:rPr>
          <w:rFonts w:eastAsia="仿宋_GB2312"/>
          <w:b/>
          <w:sz w:val="32"/>
          <w:szCs w:val="32"/>
        </w:rPr>
        <w:t>1.培训任务</w:t>
      </w:r>
    </w:p>
    <w:p>
      <w:pPr>
        <w:spacing w:line="560" w:lineRule="exact"/>
        <w:ind w:firstLine="640" w:firstLineChars="200"/>
        <w:rPr>
          <w:rFonts w:eastAsia="仿宋_GB2312"/>
          <w:sz w:val="32"/>
          <w:szCs w:val="32"/>
        </w:rPr>
      </w:pPr>
      <w:r>
        <w:rPr>
          <w:rFonts w:eastAsia="仿宋_GB2312"/>
          <w:sz w:val="32"/>
          <w:szCs w:val="32"/>
        </w:rPr>
        <w:t>通过省外培训，促使骨干教师拓展视野，提高教育教学和教研能力，探索教育教学规律，推动专业发展，使其加速成长为在全省教育教学改革中能够发挥示范和引领作用的骨干教师。</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150名中小学骨干教师（语文、数学、英语各50名）。要求培训对象身心健康，具有创新精神，在教育教学改革、教书育人方面表现突出；在教学一线任教，具有中小学高级教师以上职称，近五年在省级以上刊物发表过文章，承担过县级以上教改课题研究工作；年龄在50周岁以下。</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培训时间10天，组织参训对象赴北京或上海研修学习，采取集中讲授、跟岗实践、交流总结等方式进行。</w:t>
      </w:r>
    </w:p>
    <w:p>
      <w:pPr>
        <w:spacing w:line="560" w:lineRule="exact"/>
        <w:ind w:firstLine="645"/>
        <w:rPr>
          <w:rFonts w:eastAsia="楷体_GB2312"/>
          <w:sz w:val="32"/>
          <w:szCs w:val="32"/>
        </w:rPr>
      </w:pPr>
      <w:r>
        <w:rPr>
          <w:rFonts w:eastAsia="楷体_GB2312"/>
          <w:sz w:val="32"/>
          <w:szCs w:val="32"/>
        </w:rPr>
        <w:t>（十二）普通高中课程教学改革学科组长专题研修</w:t>
      </w:r>
    </w:p>
    <w:p>
      <w:pPr>
        <w:adjustRightInd w:val="0"/>
        <w:snapToGrid w:val="0"/>
        <w:spacing w:line="560" w:lineRule="exact"/>
        <w:ind w:firstLine="643" w:firstLineChars="200"/>
        <w:rPr>
          <w:rFonts w:eastAsia="仿宋_GB2312"/>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通过省外培训，帮助培训对象拓展视野，掌握高中新课程改革与核心素养的本质和内涵，学习省外先进经验，深切把握课改精神，全面落实新课程新教材的理念和要求，提升打造学科团队、引领科组教研的理论水平和实践能力，进而提高普通高中教育教学质量。</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培训对象为150名高中学科组长（语文、数学、英语各50名）。要求培训对象身心健康，</w:t>
      </w:r>
      <w:r>
        <w:rPr>
          <w:rFonts w:eastAsia="仿宋_GB2312"/>
          <w:bCs/>
          <w:sz w:val="32"/>
          <w:szCs w:val="32"/>
        </w:rPr>
        <w:t>具有创新精神，</w:t>
      </w:r>
      <w:r>
        <w:rPr>
          <w:rFonts w:eastAsia="仿宋_GB2312"/>
          <w:sz w:val="32"/>
          <w:szCs w:val="32"/>
        </w:rPr>
        <w:t>在教育教学研究与改革方面表现突出；具有中小学高级以上专业职称，近五年在省级以上刊物发表过文章，承担过县级以上教育教学课题研究工作；年龄在50周岁以下。</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培训时间10天，组织培训对象赴江浙、北京、上海等省市研修学习，采取集中讲授、参观学习、交流研讨等方式进行。</w:t>
      </w:r>
    </w:p>
    <w:p>
      <w:pPr>
        <w:spacing w:line="560" w:lineRule="exact"/>
        <w:ind w:firstLine="645"/>
        <w:rPr>
          <w:rFonts w:eastAsia="楷体_GB2312"/>
          <w:sz w:val="32"/>
          <w:szCs w:val="32"/>
        </w:rPr>
      </w:pPr>
      <w:r>
        <w:rPr>
          <w:rFonts w:eastAsia="楷体_GB2312"/>
          <w:sz w:val="32"/>
          <w:szCs w:val="32"/>
        </w:rPr>
        <w:t>（十三）中小学骨干教师跨学科融合教学能力提升专项培训</w:t>
      </w:r>
    </w:p>
    <w:p>
      <w:pPr>
        <w:adjustRightInd w:val="0"/>
        <w:snapToGrid w:val="0"/>
        <w:spacing w:line="560" w:lineRule="exact"/>
        <w:ind w:firstLine="643" w:firstLineChars="200"/>
        <w:rPr>
          <w:rFonts w:eastAsia="仿宋_GB2312"/>
          <w:sz w:val="32"/>
          <w:szCs w:val="32"/>
        </w:rPr>
      </w:pPr>
      <w:r>
        <w:rPr>
          <w:rFonts w:eastAsia="仿宋_GB2312"/>
          <w:b/>
          <w:sz w:val="32"/>
          <w:szCs w:val="32"/>
        </w:rPr>
        <w:t>1.培训任务</w:t>
      </w:r>
    </w:p>
    <w:p>
      <w:pPr>
        <w:spacing w:line="560" w:lineRule="exact"/>
        <w:ind w:firstLine="640" w:firstLineChars="200"/>
        <w:rPr>
          <w:rFonts w:eastAsia="仿宋_GB2312"/>
          <w:sz w:val="32"/>
          <w:szCs w:val="32"/>
        </w:rPr>
      </w:pPr>
      <w:r>
        <w:rPr>
          <w:rFonts w:eastAsia="仿宋_GB2312"/>
          <w:sz w:val="32"/>
          <w:szCs w:val="32"/>
        </w:rPr>
        <w:t>通过省外培训，促进中小学骨干教师拓展视野，理解跨学科融合教学的理论，掌握跨学科融合教学的课程设计方法及教学技巧，切实提升跨学科融合教学水平。</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50名中小学骨干教师。要求培训对象身心健康，具有创新精神，在教育教学改革、教书育人方面表现突出；在教学一线任教，具有中小学高级教师以上职称，近五年在省级以上刊物发表过文章，承担过县级以上教改课题研究工作；年龄在50周岁以下。</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培训时间15天，组织培训对象赴上海研修学习，采取集中讲授、跟岗学习、交流研讨等方式进行。</w:t>
      </w:r>
    </w:p>
    <w:p>
      <w:pPr>
        <w:spacing w:line="560" w:lineRule="exact"/>
        <w:ind w:firstLine="320" w:firstLineChars="100"/>
        <w:rPr>
          <w:color w:val="000000"/>
          <w:kern w:val="0"/>
          <w:sz w:val="20"/>
        </w:rPr>
      </w:pPr>
      <w:r>
        <w:rPr>
          <w:rFonts w:eastAsia="楷体_GB2312"/>
          <w:sz w:val="32"/>
          <w:szCs w:val="32"/>
        </w:rPr>
        <w:t>（十四）中小学音乐骨干教师培训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bCs/>
          <w:sz w:val="32"/>
          <w:szCs w:val="32"/>
        </w:rPr>
      </w:pPr>
      <w:r>
        <w:rPr>
          <w:rFonts w:eastAsia="仿宋_GB2312"/>
          <w:bCs/>
          <w:sz w:val="32"/>
          <w:szCs w:val="32"/>
        </w:rPr>
        <w:t>帮助音乐学科教师更新教育教学观念，提升音乐理论水平和教育教学能力，培养具有</w:t>
      </w:r>
      <w:r>
        <w:rPr>
          <w:rFonts w:eastAsia="仿宋_GB2312"/>
          <w:bCs/>
          <w:sz w:val="32"/>
          <w:szCs w:val="32"/>
        </w:rPr>
        <w:fldChar w:fldCharType="begin"/>
      </w:r>
      <w:r>
        <w:rPr>
          <w:rFonts w:eastAsia="仿宋_GB2312"/>
          <w:bCs/>
          <w:sz w:val="32"/>
          <w:szCs w:val="32"/>
        </w:rPr>
        <w:instrText xml:space="preserve"> HYPERLINK "http://www.sanwen.net/shige/xiandai/" \t "_blank" </w:instrText>
      </w:r>
      <w:r>
        <w:rPr>
          <w:rFonts w:eastAsia="仿宋_GB2312"/>
          <w:bCs/>
          <w:sz w:val="32"/>
          <w:szCs w:val="32"/>
        </w:rPr>
        <w:fldChar w:fldCharType="separate"/>
      </w:r>
      <w:r>
        <w:rPr>
          <w:rFonts w:eastAsia="仿宋_GB2312"/>
          <w:bCs/>
          <w:sz w:val="32"/>
          <w:szCs w:val="32"/>
        </w:rPr>
        <w:t>现代</w:t>
      </w:r>
      <w:r>
        <w:rPr>
          <w:rFonts w:eastAsia="仿宋_GB2312"/>
          <w:bCs/>
          <w:sz w:val="32"/>
          <w:szCs w:val="32"/>
        </w:rPr>
        <w:fldChar w:fldCharType="end"/>
      </w:r>
      <w:r>
        <w:rPr>
          <w:rFonts w:eastAsia="仿宋_GB2312"/>
          <w:bCs/>
          <w:sz w:val="32"/>
          <w:szCs w:val="32"/>
        </w:rPr>
        <w:t>音乐教育理念和创新能力的音乐骨干教师队伍。</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b/>
          <w:sz w:val="32"/>
          <w:szCs w:val="32"/>
        </w:rPr>
      </w:pPr>
      <w:r>
        <w:rPr>
          <w:rFonts w:eastAsia="仿宋_GB2312"/>
          <w:sz w:val="32"/>
          <w:szCs w:val="32"/>
        </w:rPr>
        <w:t>培训对象为50名</w:t>
      </w:r>
      <w:r>
        <w:rPr>
          <w:rFonts w:eastAsia="仿宋_GB2312"/>
          <w:color w:val="000000"/>
          <w:kern w:val="0"/>
          <w:sz w:val="32"/>
          <w:szCs w:val="32"/>
        </w:rPr>
        <w:t>音乐学科骨干教师。</w:t>
      </w:r>
      <w:r>
        <w:rPr>
          <w:rFonts w:eastAsia="仿宋_GB2312"/>
          <w:sz w:val="32"/>
          <w:szCs w:val="32"/>
        </w:rPr>
        <w:t>要求培训对象具备一定音乐理论基础，具备指导音乐教育教学活动的能力，中级以上职称，年龄不超过40岁。</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培训时间20天，培训采取混合模式分段进行，其中集中面授、跟岗学习、交流研讨时间为15天，网络研修不少于30学时。</w:t>
      </w:r>
    </w:p>
    <w:p>
      <w:pPr>
        <w:spacing w:line="560" w:lineRule="exact"/>
        <w:ind w:firstLine="320" w:firstLineChars="100"/>
        <w:rPr>
          <w:rFonts w:eastAsia="楷体_GB2312"/>
          <w:sz w:val="32"/>
          <w:szCs w:val="32"/>
        </w:rPr>
      </w:pPr>
      <w:r>
        <w:rPr>
          <w:rFonts w:hint="eastAsia" w:eastAsia="楷体_GB2312"/>
          <w:sz w:val="32"/>
          <w:szCs w:val="32"/>
        </w:rPr>
        <w:t xml:space="preserve"> </w:t>
      </w:r>
      <w:r>
        <w:rPr>
          <w:rFonts w:eastAsia="楷体_GB2312"/>
          <w:sz w:val="32"/>
          <w:szCs w:val="32"/>
        </w:rPr>
        <w:t>（十五）中小学舞蹈骨干教师培训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bCs/>
          <w:sz w:val="32"/>
          <w:szCs w:val="32"/>
        </w:rPr>
      </w:pPr>
      <w:r>
        <w:rPr>
          <w:rFonts w:eastAsia="仿宋_GB2312"/>
          <w:bCs/>
          <w:sz w:val="32"/>
          <w:szCs w:val="32"/>
        </w:rPr>
        <w:t>进一步提高舞蹈骨干教师专业水平和综合能力，充分发挥舞蹈教育在改进美育教学中的重要作用。</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培训对象为50名舞蹈专职或兼职骨干教师。要求培训对象具备一定舞蹈教学经验、舞蹈理论和创作基础，具备指导舞蹈教育教学活动的能力，中级以上职称，年龄不超过40岁。。</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培训时间20天，培训采取混合模式分段进行，其中集中面授、跟岗学习、交流研讨时间为15天，网络研修不少于30学时。</w:t>
      </w:r>
    </w:p>
    <w:p>
      <w:pPr>
        <w:spacing w:line="560" w:lineRule="exact"/>
        <w:ind w:firstLine="320" w:firstLineChars="100"/>
        <w:rPr>
          <w:rFonts w:eastAsia="楷体_GB2312"/>
          <w:sz w:val="32"/>
          <w:szCs w:val="32"/>
        </w:rPr>
      </w:pPr>
      <w:r>
        <w:rPr>
          <w:rFonts w:hint="eastAsia" w:eastAsia="楷体_GB2312"/>
          <w:sz w:val="32"/>
          <w:szCs w:val="32"/>
        </w:rPr>
        <w:t xml:space="preserve"> </w:t>
      </w:r>
      <w:r>
        <w:rPr>
          <w:rFonts w:eastAsia="楷体_GB2312"/>
          <w:sz w:val="32"/>
          <w:szCs w:val="32"/>
        </w:rPr>
        <w:t>（十六）英语学科骨干教师培训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bCs/>
          <w:sz w:val="32"/>
          <w:szCs w:val="32"/>
        </w:rPr>
      </w:pPr>
      <w:r>
        <w:rPr>
          <w:rFonts w:eastAsia="仿宋_GB2312"/>
          <w:bCs/>
          <w:sz w:val="32"/>
          <w:szCs w:val="32"/>
        </w:rPr>
        <w:t>提高英语学科教师的理论文化修养，更新教育教学观念，进一步提高受训教师的英语听说读写能力和英语教学的基本技能。</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color w:val="000000"/>
          <w:kern w:val="0"/>
          <w:sz w:val="32"/>
          <w:szCs w:val="32"/>
        </w:rPr>
      </w:pPr>
      <w:r>
        <w:rPr>
          <w:rFonts w:eastAsia="仿宋_GB2312"/>
          <w:sz w:val="32"/>
          <w:szCs w:val="32"/>
        </w:rPr>
        <w:t>培训对象为50名</w:t>
      </w:r>
      <w:r>
        <w:rPr>
          <w:rFonts w:eastAsia="仿宋_GB2312"/>
          <w:color w:val="000000"/>
          <w:kern w:val="0"/>
          <w:sz w:val="32"/>
          <w:szCs w:val="32"/>
        </w:rPr>
        <w:t>英语学科骨干教师，中级以上职称。</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培训时间20天，培训采取混合模式分段进行，其中集中面授、跟岗学习、交流研讨时间为15天，网络研修不少于30学时。</w:t>
      </w:r>
    </w:p>
    <w:p>
      <w:pPr>
        <w:snapToGrid w:val="0"/>
        <w:spacing w:line="560" w:lineRule="exact"/>
        <w:ind w:firstLine="640" w:firstLineChars="200"/>
        <w:rPr>
          <w:rFonts w:eastAsia="黑体"/>
          <w:sz w:val="32"/>
          <w:szCs w:val="32"/>
        </w:rPr>
      </w:pPr>
      <w:r>
        <w:rPr>
          <w:rFonts w:eastAsia="黑体"/>
          <w:sz w:val="32"/>
          <w:szCs w:val="32"/>
        </w:rPr>
        <w:t>五、中小学骨干校长示范培训</w:t>
      </w:r>
    </w:p>
    <w:p>
      <w:pPr>
        <w:spacing w:line="560" w:lineRule="exact"/>
        <w:ind w:firstLine="645"/>
        <w:rPr>
          <w:rFonts w:eastAsia="楷体_GB2312"/>
          <w:sz w:val="32"/>
          <w:szCs w:val="32"/>
        </w:rPr>
      </w:pPr>
      <w:r>
        <w:rPr>
          <w:rFonts w:eastAsia="楷体_GB2312"/>
          <w:sz w:val="32"/>
          <w:szCs w:val="32"/>
        </w:rPr>
        <w:t>（一）跨区域合作中小学卓越校长高级研修</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b/>
          <w:sz w:val="32"/>
          <w:szCs w:val="32"/>
        </w:rPr>
      </w:pPr>
      <w:r>
        <w:rPr>
          <w:rFonts w:eastAsia="仿宋_GB2312"/>
          <w:bCs/>
          <w:sz w:val="32"/>
          <w:szCs w:val="32"/>
        </w:rPr>
        <w:t>通过与国内基础教育领先区域的联合互动，共享不同地域和文化背景下学校和校长的先进办学经验，共同探讨教育改革和发展中出现的问题和情况，搭建三地教育交流合作发展平台，共同培养具有较强领导能力和管理水平的中青年校长。</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组织150名中小学卓越校长开展高级研修，我省选派50名中小学卓越校长参加，其中小学校长25名、初中校长25名。遴选条件为：年龄不超过45周岁；担任正职校长3年以上；办学理念先进，办学业绩突出，近3年已公开发表教育管理类论文1篇（或专著1部），或主持市级及以上教育科研课题1项；优先遴选各级校长培训实践基地校长、各级名校长工作室主持人参加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采用集中面授、跟岗学习、名师指导、交流研讨的形式分段进行。培训时间35天。</w:t>
      </w:r>
    </w:p>
    <w:p>
      <w:pPr>
        <w:spacing w:line="560" w:lineRule="exact"/>
        <w:ind w:firstLine="645"/>
        <w:rPr>
          <w:rFonts w:eastAsia="仿宋_GB2312"/>
          <w:sz w:val="32"/>
          <w:szCs w:val="32"/>
        </w:rPr>
      </w:pPr>
      <w:r>
        <w:rPr>
          <w:rFonts w:eastAsia="楷体_GB2312"/>
          <w:sz w:val="32"/>
          <w:szCs w:val="32"/>
        </w:rPr>
        <w:t>（二）中小学骨干校长高级研修班</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通过理论专家和省内外名校长的示范引领，促使中小学校长反思办学治校实践，凝练办学思想，重点提升战略思维能力、教育创新能力和引领学校可持续发展能力。</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来自广东省各地中小学的骨干校长250人。遴选条件为：优秀中小学骨干正职(含民办中小学校长)，在教育教学改革与学校管理实践中积极探索、勇于创新，办学业绩突出；近5年主持县（区）级以上教育科研课题或参与市级以上课题研究（前3名），并在中小学教育教学报刊（具有CN号和ISSN号）上发表有创见的学校管理类论文。男性学员年龄不超过55周岁，女性学员年龄不超过50周岁，担任校级领导5年以上。</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采取集中面授、跟岗学习、交流总结等混合模式分段进行，培训时间30天，网络研修不少于30学时。</w:t>
      </w:r>
    </w:p>
    <w:p>
      <w:pPr>
        <w:spacing w:line="560" w:lineRule="exact"/>
        <w:ind w:firstLine="645"/>
        <w:rPr>
          <w:rFonts w:eastAsia="楷体_GB2312"/>
          <w:sz w:val="32"/>
          <w:szCs w:val="32"/>
        </w:rPr>
      </w:pPr>
      <w:r>
        <w:rPr>
          <w:rFonts w:eastAsia="楷体_GB2312"/>
          <w:sz w:val="32"/>
          <w:szCs w:val="32"/>
        </w:rPr>
        <w:t>（三）普通高中课程教学改革与校长领导力提升培训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通过专题学习和名校参访，深刻把握普通高中新一轮教育发展方向和课程教学改革的主要任务。学习当代课程教学领导最新发展成果，学习、借鉴先进学校课程教学改革实施能力与校长教育教学领导力提升的成功经验，提升自身在新形势下治理学校和课程教学的领导力，从而确保所在学校教育教学的稳定、健康和可持续发展。结合理论学习和先进学校经验的学习，形成学校课程教学改革发展和教育教学领导力提升的思路和方案。</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培训校长200人。培训对象为：学校正职校长或分管教学科研的校长，有较强的学习意识，能保证正常参加集中脱产培训。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采取集中面授、参观考察、交流研讨的方式进行。培训时间10天。</w:t>
      </w:r>
    </w:p>
    <w:p>
      <w:pPr>
        <w:spacing w:line="560" w:lineRule="exact"/>
        <w:ind w:firstLine="645"/>
        <w:rPr>
          <w:rFonts w:eastAsia="楷体_GB2312"/>
          <w:sz w:val="32"/>
          <w:szCs w:val="32"/>
        </w:rPr>
      </w:pPr>
      <w:r>
        <w:rPr>
          <w:rFonts w:eastAsia="楷体_GB2312"/>
          <w:sz w:val="32"/>
          <w:szCs w:val="32"/>
        </w:rPr>
        <w:t>（</w:t>
      </w:r>
      <w:r>
        <w:rPr>
          <w:rFonts w:hint="eastAsia" w:eastAsia="楷体_GB2312"/>
          <w:sz w:val="32"/>
          <w:szCs w:val="32"/>
        </w:rPr>
        <w:t>四</w:t>
      </w:r>
      <w:r>
        <w:rPr>
          <w:rFonts w:eastAsia="楷体_GB2312"/>
          <w:sz w:val="32"/>
          <w:szCs w:val="32"/>
        </w:rPr>
        <w:t>）中小学校长培训者专题研修</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通过专题培训，支持中小学校长培训专家的了解校长培训新理念、校长专业发展规律新成果、校长培训课程设计与资源开发新策略，着力打造一支适应新时代校长培训工作需要、指导校长专业发展的培训专家队伍。</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培训省级研训专家库校长培训专家200人。培训对象以广东省（第一批）中小学校长研训专家库的校长培训专家为主，以及部分市县校长培训管理专家，要求能正常参加集中脱产培训。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采取集中面授、交流研讨等方式进行。培训时间6天。</w:t>
      </w:r>
    </w:p>
    <w:p>
      <w:pPr>
        <w:spacing w:line="560" w:lineRule="exact"/>
        <w:ind w:firstLine="645"/>
        <w:rPr>
          <w:rFonts w:eastAsia="楷体_GB2312"/>
          <w:sz w:val="32"/>
          <w:szCs w:val="32"/>
        </w:rPr>
      </w:pPr>
      <w:r>
        <w:rPr>
          <w:rFonts w:eastAsia="楷体_GB2312"/>
          <w:sz w:val="32"/>
          <w:szCs w:val="32"/>
        </w:rPr>
        <w:t>（</w:t>
      </w:r>
      <w:r>
        <w:rPr>
          <w:rFonts w:hint="eastAsia" w:eastAsia="楷体_GB2312"/>
          <w:sz w:val="32"/>
          <w:szCs w:val="32"/>
        </w:rPr>
        <w:t>五</w:t>
      </w:r>
      <w:r>
        <w:rPr>
          <w:rFonts w:eastAsia="楷体_GB2312"/>
          <w:sz w:val="32"/>
          <w:szCs w:val="32"/>
        </w:rPr>
        <w:t>）高中校长“新课改 新课程 新高考”新高考全员培训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为适应新高考改革和进一步深化普通高中课程改革的要求，围绕高考综合改革背景下普通高中育人模式改革、高考招生制度改革实施方案、高中课程方案的主要变化与突破、高中学生综合素质评价政策等内容进行专题培训，全面提高普通高中校长“新课改 新课程 新高考”背景下组实施课程改革的能力和水平。</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培训高中校长1032人。遴选条件为：办学思想端正、积极推动学校管理和教育教学改革的优秀正职或副职校长(含民办校长)，男性学员年龄不超过55周岁，女性学员年龄不超过50周岁。</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采取集中面授、交流研讨等方式进行。培训时间3天。</w:t>
      </w:r>
    </w:p>
    <w:p>
      <w:pPr>
        <w:snapToGrid w:val="0"/>
        <w:spacing w:line="560" w:lineRule="exact"/>
        <w:ind w:firstLine="640" w:firstLineChars="200"/>
        <w:rPr>
          <w:rFonts w:eastAsia="黑体"/>
          <w:sz w:val="32"/>
          <w:szCs w:val="32"/>
        </w:rPr>
      </w:pPr>
      <w:r>
        <w:rPr>
          <w:rFonts w:eastAsia="黑体"/>
          <w:sz w:val="32"/>
          <w:szCs w:val="32"/>
        </w:rPr>
        <w:t>六、中小学骨干教师、校（园）长出国（境）高端研修</w:t>
      </w:r>
    </w:p>
    <w:p>
      <w:pPr>
        <w:spacing w:line="560" w:lineRule="exact"/>
        <w:ind w:firstLine="645"/>
        <w:rPr>
          <w:rFonts w:eastAsia="楷体_GB2312"/>
          <w:sz w:val="32"/>
          <w:szCs w:val="32"/>
        </w:rPr>
      </w:pPr>
      <w:r>
        <w:rPr>
          <w:rFonts w:eastAsia="楷体_GB2312"/>
          <w:sz w:val="32"/>
          <w:szCs w:val="32"/>
        </w:rPr>
        <w:t>（一）中小学教师工作室主持人专业发展引领出国培训项目</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bCs/>
          <w:sz w:val="32"/>
          <w:szCs w:val="32"/>
        </w:rPr>
      </w:pPr>
      <w:r>
        <w:rPr>
          <w:rFonts w:eastAsia="仿宋_GB2312"/>
          <w:bCs/>
          <w:sz w:val="32"/>
          <w:szCs w:val="32"/>
        </w:rPr>
        <w:t>通过学习国外中小学教学理念、学科建设、教师专业发展以及教学改革行动研究等，培养一批师德高尚、教育理念先进、理论知识丰富、国际视野开阔，具有开拓精神和创新能力的教师工作室主持人。</w:t>
      </w:r>
    </w:p>
    <w:p>
      <w:pPr>
        <w:adjustRightInd w:val="0"/>
        <w:snapToGrid w:val="0"/>
        <w:spacing w:line="560" w:lineRule="exact"/>
        <w:ind w:firstLine="643" w:firstLineChars="200"/>
        <w:rPr>
          <w:rFonts w:eastAsia="仿宋_GB2312"/>
          <w:b/>
          <w:bCs/>
          <w:sz w:val="32"/>
          <w:szCs w:val="32"/>
        </w:rPr>
      </w:pPr>
      <w:r>
        <w:rPr>
          <w:rFonts w:eastAsia="仿宋_GB2312"/>
          <w:b/>
          <w:bCs/>
          <w:sz w:val="32"/>
          <w:szCs w:val="32"/>
        </w:rPr>
        <w:t>2</w:t>
      </w:r>
      <w:r>
        <w:rPr>
          <w:rFonts w:hint="eastAsia" w:eastAsia="仿宋_GB2312"/>
          <w:b/>
          <w:bCs/>
          <w:sz w:val="32"/>
          <w:szCs w:val="32"/>
        </w:rPr>
        <w:t>.</w:t>
      </w:r>
      <w:r>
        <w:rPr>
          <w:rFonts w:eastAsia="仿宋_GB2312"/>
          <w:b/>
          <w:bCs/>
          <w:sz w:val="32"/>
          <w:szCs w:val="32"/>
        </w:rPr>
        <w:t>培训对象及遴选条件</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对象从广东省新一轮（2018—2020年）中小学名教师工作室主持人名单中遴选，具体条件为：工作室每年能按要求完成省级教师培养培训指导任务；年龄不超过55周岁，且距法定退休年龄不少于5年；培训对象应政治立场坚定,符合出国政审条件, 身体健康，大专以上学历，具有较好的英语交流能力者优先推荐；近五年内未参加教育厅组织的出国培训。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培训时间21天，培训采取集中研修、参观见学、跟岗实践相结合的方式。</w:t>
      </w:r>
    </w:p>
    <w:p>
      <w:pPr>
        <w:spacing w:line="560" w:lineRule="exact"/>
        <w:ind w:firstLine="645"/>
        <w:rPr>
          <w:rFonts w:eastAsia="楷体_GB2312"/>
          <w:sz w:val="32"/>
          <w:szCs w:val="32"/>
        </w:rPr>
      </w:pPr>
      <w:r>
        <w:rPr>
          <w:rFonts w:eastAsia="楷体_GB2312"/>
          <w:sz w:val="32"/>
          <w:szCs w:val="32"/>
        </w:rPr>
        <w:t>（二）中小学名校长工作室主持人出国培训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spacing w:line="560" w:lineRule="exact"/>
        <w:ind w:firstLine="640" w:firstLineChars="200"/>
        <w:rPr>
          <w:rFonts w:eastAsia="仿宋_GB2312"/>
          <w:sz w:val="32"/>
          <w:szCs w:val="32"/>
        </w:rPr>
      </w:pPr>
      <w:r>
        <w:rPr>
          <w:rFonts w:eastAsia="仿宋_GB2312"/>
          <w:sz w:val="32"/>
          <w:szCs w:val="32"/>
        </w:rPr>
        <w:t>通过出国培训，拓展名校长工作室主持人的国际视野，更新其办学理念；了解国外基础教育系统的领导力标准，感受不同文化环境下教育者的领导风格、领导行为和领导策略，提升培养对象的教育领导力；了解国外基础教育课程改革动向，以及中小学校在课程建设方面的实践探索，为国内基础教育课程改革提供借鉴。</w:t>
      </w:r>
    </w:p>
    <w:p>
      <w:pPr>
        <w:adjustRightInd w:val="0"/>
        <w:snapToGrid w:val="0"/>
        <w:spacing w:line="560" w:lineRule="exact"/>
        <w:ind w:firstLine="643" w:firstLineChars="200"/>
        <w:rPr>
          <w:rFonts w:eastAsia="仿宋_GB2312"/>
          <w:b/>
          <w:bCs/>
          <w:sz w:val="32"/>
          <w:szCs w:val="32"/>
        </w:rPr>
      </w:pPr>
      <w:r>
        <w:rPr>
          <w:rFonts w:eastAsia="仿宋_GB2312"/>
          <w:b/>
          <w:bCs/>
          <w:sz w:val="32"/>
          <w:szCs w:val="32"/>
        </w:rPr>
        <w:t>2</w:t>
      </w:r>
      <w:r>
        <w:rPr>
          <w:rFonts w:hint="eastAsia" w:eastAsia="仿宋_GB2312"/>
          <w:b/>
          <w:bCs/>
          <w:sz w:val="32"/>
          <w:szCs w:val="32"/>
        </w:rPr>
        <w:t>.</w:t>
      </w:r>
      <w:r>
        <w:rPr>
          <w:rFonts w:eastAsia="仿宋_GB2312"/>
          <w:b/>
          <w:bCs/>
          <w:sz w:val="32"/>
          <w:szCs w:val="32"/>
        </w:rPr>
        <w:t>培训对象及遴选条件</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对象从广东省新一轮（2018—2020年）中小学名校长工作室主持人名单中遴选，具体条件为：工作室每年能按要求完成省级校长培养培训指导任务；年龄不超过55周岁，且距法定退休年龄不少于5年；培训对象应政治立场坚定,符合出国政审条件, 身体健康，大专以上学历，具有较好的英语交流能力者优先推荐；近五年内未参加教育厅组织的出国培训。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培训时间21天，培训采取集中研修、参观见学、跟岗实践相结合的方式。</w:t>
      </w:r>
    </w:p>
    <w:p>
      <w:pPr>
        <w:spacing w:line="560" w:lineRule="exact"/>
        <w:ind w:firstLine="645"/>
        <w:rPr>
          <w:rFonts w:eastAsia="仿宋_GB2312"/>
          <w:b/>
          <w:sz w:val="32"/>
          <w:szCs w:val="32"/>
        </w:rPr>
      </w:pPr>
      <w:r>
        <w:rPr>
          <w:rFonts w:eastAsia="楷体_GB2312"/>
          <w:sz w:val="32"/>
          <w:szCs w:val="32"/>
        </w:rPr>
        <w:t>（三）中小学教师培训专家国外高端研修</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spacing w:line="560" w:lineRule="exact"/>
        <w:ind w:firstLine="600"/>
        <w:rPr>
          <w:rFonts w:eastAsia="仿宋_GB2312"/>
          <w:sz w:val="32"/>
          <w:szCs w:val="32"/>
        </w:rPr>
      </w:pPr>
      <w:r>
        <w:rPr>
          <w:rFonts w:eastAsia="仿宋_GB2312"/>
          <w:sz w:val="32"/>
          <w:szCs w:val="32"/>
        </w:rPr>
        <w:t>通过出国培训，拓展省市教师发展中心培训专家、中小学教师培训专家的国际视野，促进其对国外教育的理念以及教师培训改革有更加深入的了解与把握，并与我国的教育教师培训改革进行横向对比和分析，更新教育理念，夯实理论基础，推进我省教师教育的深度改革。</w:t>
      </w:r>
    </w:p>
    <w:p>
      <w:pPr>
        <w:adjustRightInd w:val="0"/>
        <w:snapToGrid w:val="0"/>
        <w:spacing w:line="560" w:lineRule="exact"/>
        <w:ind w:firstLine="643" w:firstLineChars="200"/>
        <w:rPr>
          <w:rFonts w:eastAsia="仿宋_GB2312"/>
          <w:b/>
          <w:bCs/>
          <w:sz w:val="32"/>
          <w:szCs w:val="32"/>
        </w:rPr>
      </w:pPr>
      <w:r>
        <w:rPr>
          <w:rFonts w:eastAsia="仿宋_GB2312"/>
          <w:b/>
          <w:bCs/>
          <w:sz w:val="32"/>
          <w:szCs w:val="32"/>
        </w:rPr>
        <w:t>2</w:t>
      </w:r>
      <w:r>
        <w:rPr>
          <w:rFonts w:hint="eastAsia" w:eastAsia="仿宋_GB2312"/>
          <w:b/>
          <w:bCs/>
          <w:sz w:val="32"/>
          <w:szCs w:val="32"/>
        </w:rPr>
        <w:t>.</w:t>
      </w:r>
      <w:r>
        <w:rPr>
          <w:rFonts w:eastAsia="仿宋_GB2312"/>
          <w:b/>
          <w:bCs/>
          <w:sz w:val="32"/>
          <w:szCs w:val="32"/>
        </w:rPr>
        <w:t>培训对象及遴选条件</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培训对象为已正式公布的省级11名培训管理专家工作室主持人，以及市级14名中小学教师培训专家，培训对象应政治立场坚定,符合出国政审条件, 身体健康。市级培训专家需</w:t>
      </w:r>
      <w:r>
        <w:rPr>
          <w:rFonts w:eastAsia="仿宋_GB2312"/>
          <w:kern w:val="0"/>
          <w:sz w:val="32"/>
          <w:szCs w:val="32"/>
        </w:rPr>
        <w:t>具有中小学高级教师以上职称，</w:t>
      </w:r>
      <w:r>
        <w:rPr>
          <w:rFonts w:eastAsia="仿宋_GB2312"/>
          <w:bCs/>
          <w:sz w:val="32"/>
          <w:szCs w:val="32"/>
        </w:rPr>
        <w:t>年龄不超过55周岁，且距法定退休年龄不少于5年。</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sz w:val="32"/>
          <w:szCs w:val="32"/>
        </w:rPr>
      </w:pPr>
      <w:r>
        <w:rPr>
          <w:rFonts w:eastAsia="仿宋_GB2312"/>
          <w:bCs/>
          <w:sz w:val="32"/>
          <w:szCs w:val="32"/>
        </w:rPr>
        <w:t>培训时间21天，培训采取集中研修、参观见学、跟岗实践相结合的方式。</w:t>
      </w:r>
    </w:p>
    <w:p>
      <w:pPr>
        <w:spacing w:line="560" w:lineRule="exact"/>
        <w:ind w:firstLine="645"/>
        <w:rPr>
          <w:rFonts w:eastAsia="楷体_GB2312"/>
          <w:sz w:val="32"/>
          <w:szCs w:val="32"/>
        </w:rPr>
      </w:pPr>
      <w:r>
        <w:rPr>
          <w:rFonts w:eastAsia="楷体_GB2312"/>
          <w:sz w:val="32"/>
          <w:szCs w:val="32"/>
        </w:rPr>
        <w:t>（四）中小学骨干教师粤港澳大湾区高端研修</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spacing w:line="560" w:lineRule="exact"/>
        <w:ind w:firstLine="600"/>
        <w:rPr>
          <w:rFonts w:eastAsia="仿宋_GB2312"/>
          <w:sz w:val="32"/>
          <w:szCs w:val="32"/>
        </w:rPr>
      </w:pPr>
      <w:r>
        <w:rPr>
          <w:rFonts w:eastAsia="仿宋_GB2312"/>
          <w:sz w:val="32"/>
          <w:szCs w:val="32"/>
        </w:rPr>
        <w:t>通过培训，使广东省骨干教师对香港教育教育的理念以及新课程改革有更加深入的了解与把握，与我省的教育改革进行横向对比和分析，进而更新教育理念，夯实教育心理学理论基础，从而为回到岗位上，推进省内教育的深度改革做出卓越的贡献。促进粤港澳大湾区基础教育协同创新发展，扩大交流合作的空间和领域，拓展交流合作的广度和深度，提升交流合作的层次和水平，构建优质基础教育资源共建共治共享平台。</w:t>
      </w:r>
    </w:p>
    <w:p>
      <w:pPr>
        <w:adjustRightInd w:val="0"/>
        <w:snapToGrid w:val="0"/>
        <w:spacing w:line="560" w:lineRule="exact"/>
        <w:ind w:firstLine="643" w:firstLineChars="200"/>
        <w:rPr>
          <w:rFonts w:eastAsia="仿宋_GB2312"/>
          <w:b/>
          <w:bCs/>
          <w:sz w:val="32"/>
          <w:szCs w:val="32"/>
        </w:rPr>
      </w:pPr>
      <w:r>
        <w:rPr>
          <w:rFonts w:eastAsia="仿宋_GB2312"/>
          <w:b/>
          <w:bCs/>
          <w:sz w:val="32"/>
          <w:szCs w:val="32"/>
        </w:rPr>
        <w:t>2</w:t>
      </w:r>
      <w:r>
        <w:rPr>
          <w:rFonts w:hint="eastAsia" w:eastAsia="仿宋_GB2312"/>
          <w:b/>
          <w:bCs/>
          <w:sz w:val="32"/>
          <w:szCs w:val="32"/>
        </w:rPr>
        <w:t>.</w:t>
      </w:r>
      <w:r>
        <w:rPr>
          <w:rFonts w:eastAsia="仿宋_GB2312"/>
          <w:b/>
          <w:bCs/>
          <w:sz w:val="32"/>
          <w:szCs w:val="32"/>
        </w:rPr>
        <w:t>培训对象及遴选条件</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培训对象为50名广东省骨干教师，培训对象需</w:t>
      </w:r>
      <w:r>
        <w:rPr>
          <w:rFonts w:eastAsia="仿宋_GB2312"/>
          <w:kern w:val="0"/>
          <w:sz w:val="32"/>
          <w:szCs w:val="32"/>
        </w:rPr>
        <w:t>具有中小学高级教师以上职称，</w:t>
      </w:r>
      <w:r>
        <w:rPr>
          <w:rFonts w:eastAsia="仿宋_GB2312"/>
          <w:bCs/>
          <w:sz w:val="32"/>
          <w:szCs w:val="32"/>
        </w:rPr>
        <w:t>年龄不超过50周岁。</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培训时间15天，其中赴香港培训5－7天，在省内研修8－10天。培训采取通过主题训练、集中研修、名校访学（跟岗）、交流研讨等方式。</w:t>
      </w:r>
    </w:p>
    <w:p>
      <w:pPr>
        <w:adjustRightInd w:val="0"/>
        <w:snapToGrid w:val="0"/>
        <w:spacing w:line="560" w:lineRule="exact"/>
        <w:ind w:firstLine="640" w:firstLineChars="200"/>
        <w:rPr>
          <w:rFonts w:eastAsia="黑体"/>
          <w:sz w:val="32"/>
          <w:szCs w:val="32"/>
        </w:rPr>
      </w:pPr>
      <w:r>
        <w:rPr>
          <w:rFonts w:eastAsia="黑体"/>
          <w:sz w:val="32"/>
          <w:szCs w:val="32"/>
        </w:rPr>
        <w:t>七、中小学教师信息技术提升工程2.0专项培训项目</w:t>
      </w:r>
    </w:p>
    <w:p>
      <w:pPr>
        <w:snapToGrid w:val="0"/>
        <w:spacing w:line="560" w:lineRule="exact"/>
        <w:ind w:firstLine="640" w:firstLineChars="200"/>
        <w:rPr>
          <w:rFonts w:hint="eastAsia" w:eastAsia="楷体_GB2312"/>
          <w:sz w:val="32"/>
          <w:szCs w:val="32"/>
        </w:rPr>
      </w:pPr>
      <w:r>
        <w:rPr>
          <w:rFonts w:hint="eastAsia" w:eastAsia="楷体_GB2312"/>
          <w:sz w:val="32"/>
          <w:szCs w:val="32"/>
        </w:rPr>
        <w:t>（一）省级示范区项目管理者培训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1</w:t>
      </w:r>
      <w:r>
        <w:rPr>
          <w:rFonts w:hint="eastAsia" w:eastAsia="仿宋_GB2312"/>
          <w:b/>
          <w:sz w:val="32"/>
          <w:szCs w:val="32"/>
        </w:rPr>
        <w:t>.</w:t>
      </w:r>
      <w:r>
        <w:rPr>
          <w:rFonts w:eastAsia="仿宋_GB2312"/>
          <w:b/>
          <w:sz w:val="32"/>
          <w:szCs w:val="32"/>
        </w:rPr>
        <w:t>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帮助示范区项目管理者了解我国教育信息化战略部署和教师创新教学的前沿趋势，掌握“提升工程2.0”的内涵和工作计划，明确自身主要任务与职责，提升项目专项管理能力，明确本区域“提升工程2.0”的实施思路，为“提升工程2.0”的全面实施奠定基础。</w:t>
      </w:r>
    </w:p>
    <w:p>
      <w:pPr>
        <w:adjustRightInd w:val="0"/>
        <w:snapToGrid w:val="0"/>
        <w:spacing w:line="560" w:lineRule="exact"/>
        <w:ind w:firstLine="643" w:firstLineChars="200"/>
        <w:rPr>
          <w:rFonts w:eastAsia="仿宋_GB2312"/>
          <w:b/>
          <w:sz w:val="32"/>
          <w:szCs w:val="32"/>
        </w:rPr>
      </w:pPr>
      <w:r>
        <w:rPr>
          <w:rFonts w:eastAsia="仿宋_GB2312"/>
          <w:b/>
          <w:sz w:val="32"/>
          <w:szCs w:val="32"/>
        </w:rPr>
        <w:t>2</w:t>
      </w:r>
      <w:r>
        <w:rPr>
          <w:rFonts w:hint="eastAsia" w:eastAsia="仿宋_GB2312"/>
          <w:b/>
          <w:sz w:val="32"/>
          <w:szCs w:val="32"/>
        </w:rPr>
        <w:t>.</w:t>
      </w:r>
      <w:r>
        <w:rPr>
          <w:rFonts w:eastAsia="仿宋_GB2312"/>
          <w:b/>
          <w:sz w:val="32"/>
          <w:szCs w:val="32"/>
        </w:rPr>
        <w:t>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全省12个“提升工程”省级示范区的“提升工程”项目管理者，各地市按照名额分配人数遴选人员。</w:t>
      </w:r>
    </w:p>
    <w:p>
      <w:pPr>
        <w:adjustRightInd w:val="0"/>
        <w:snapToGrid w:val="0"/>
        <w:spacing w:line="560" w:lineRule="exact"/>
        <w:ind w:firstLine="643" w:firstLineChars="200"/>
        <w:rPr>
          <w:rFonts w:eastAsia="仿宋_GB2312"/>
          <w:b/>
          <w:sz w:val="32"/>
          <w:szCs w:val="32"/>
        </w:rPr>
      </w:pPr>
      <w:r>
        <w:rPr>
          <w:rFonts w:eastAsia="仿宋_GB2312"/>
          <w:b/>
          <w:sz w:val="32"/>
          <w:szCs w:val="32"/>
        </w:rPr>
        <w:t>3</w:t>
      </w:r>
      <w:r>
        <w:rPr>
          <w:rFonts w:hint="eastAsia" w:eastAsia="仿宋_GB2312"/>
          <w:b/>
          <w:sz w:val="32"/>
          <w:szCs w:val="32"/>
        </w:rPr>
        <w:t>.</w:t>
      </w:r>
      <w:r>
        <w:rPr>
          <w:rFonts w:eastAsia="仿宋_GB2312"/>
          <w:b/>
          <w:sz w:val="32"/>
          <w:szCs w:val="32"/>
        </w:rPr>
        <w:t>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培训时间为5天，采用集中面授、交流研讨、区域教育信息化发展诊断与指导（现场教学）等形式进行。</w:t>
      </w:r>
    </w:p>
    <w:p>
      <w:pPr>
        <w:snapToGrid w:val="0"/>
        <w:spacing w:line="560" w:lineRule="exact"/>
        <w:ind w:firstLine="640" w:firstLineChars="200"/>
        <w:rPr>
          <w:rFonts w:hint="eastAsia" w:eastAsia="楷体_GB2312"/>
          <w:sz w:val="32"/>
          <w:szCs w:val="32"/>
        </w:rPr>
      </w:pPr>
      <w:r>
        <w:rPr>
          <w:rFonts w:hint="eastAsia" w:eastAsia="楷体_GB2312"/>
          <w:sz w:val="32"/>
          <w:szCs w:val="32"/>
        </w:rPr>
        <w:t>（二）省级示范校管理团队信息化领导力提升专项研修</w:t>
      </w:r>
    </w:p>
    <w:p>
      <w:pPr>
        <w:adjustRightInd w:val="0"/>
        <w:snapToGrid w:val="0"/>
        <w:spacing w:line="560" w:lineRule="exact"/>
        <w:ind w:firstLine="643" w:firstLineChars="200"/>
        <w:rPr>
          <w:rFonts w:eastAsia="仿宋_GB2312"/>
          <w:b/>
          <w:sz w:val="32"/>
          <w:szCs w:val="32"/>
        </w:rPr>
      </w:pPr>
      <w:r>
        <w:rPr>
          <w:rFonts w:eastAsia="仿宋_GB2312"/>
          <w:b/>
          <w:sz w:val="32"/>
          <w:szCs w:val="32"/>
        </w:rPr>
        <w:t>1</w:t>
      </w:r>
      <w:r>
        <w:rPr>
          <w:rFonts w:hint="eastAsia" w:eastAsia="仿宋_GB2312"/>
          <w:b/>
          <w:sz w:val="32"/>
          <w:szCs w:val="32"/>
        </w:rPr>
        <w:t>.</w:t>
      </w:r>
      <w:r>
        <w:rPr>
          <w:rFonts w:eastAsia="仿宋_GB2312"/>
          <w:b/>
          <w:sz w:val="32"/>
          <w:szCs w:val="32"/>
        </w:rPr>
        <w:t>培训任务</w:t>
      </w:r>
    </w:p>
    <w:p>
      <w:pPr>
        <w:adjustRightInd w:val="0"/>
        <w:snapToGrid w:val="0"/>
        <w:spacing w:line="560" w:lineRule="exact"/>
        <w:ind w:right="-57" w:rightChars="-27" w:firstLine="640" w:firstLineChars="200"/>
        <w:rPr>
          <w:rFonts w:eastAsia="仿宋_GB2312"/>
          <w:sz w:val="32"/>
          <w:szCs w:val="32"/>
        </w:rPr>
      </w:pPr>
      <w:r>
        <w:rPr>
          <w:rFonts w:eastAsia="仿宋_GB2312"/>
          <w:sz w:val="32"/>
          <w:szCs w:val="32"/>
        </w:rPr>
        <w:t>提升学校管理团队信息化发展规划能力、应用信息技术开展教学创新的领导能力以及信息技术应用校本培训策划能力，促进学校管理团队推进数字校园、智慧校园建设。</w:t>
      </w:r>
    </w:p>
    <w:p>
      <w:pPr>
        <w:adjustRightInd w:val="0"/>
        <w:snapToGrid w:val="0"/>
        <w:spacing w:line="560" w:lineRule="exact"/>
        <w:ind w:firstLine="643" w:firstLineChars="200"/>
        <w:rPr>
          <w:rFonts w:eastAsia="仿宋_GB2312"/>
          <w:b/>
          <w:sz w:val="32"/>
          <w:szCs w:val="32"/>
        </w:rPr>
      </w:pPr>
      <w:r>
        <w:rPr>
          <w:rFonts w:eastAsia="仿宋_GB2312"/>
          <w:b/>
          <w:sz w:val="32"/>
          <w:szCs w:val="32"/>
        </w:rPr>
        <w:t>2</w:t>
      </w:r>
      <w:r>
        <w:rPr>
          <w:rFonts w:hint="eastAsia" w:eastAsia="仿宋_GB2312"/>
          <w:b/>
          <w:sz w:val="32"/>
          <w:szCs w:val="32"/>
        </w:rPr>
        <w:t>.</w:t>
      </w:r>
      <w:r>
        <w:rPr>
          <w:rFonts w:eastAsia="仿宋_GB2312"/>
          <w:b/>
          <w:sz w:val="32"/>
          <w:szCs w:val="32"/>
        </w:rPr>
        <w:t>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全省50个省级“提升工程”示范校正、副校长或校本培训负责人，各地市按照名额分配人数遴选人员。</w:t>
      </w:r>
    </w:p>
    <w:p>
      <w:pPr>
        <w:adjustRightInd w:val="0"/>
        <w:snapToGrid w:val="0"/>
        <w:spacing w:line="560" w:lineRule="exact"/>
        <w:ind w:firstLine="643" w:firstLineChars="200"/>
        <w:rPr>
          <w:rFonts w:eastAsia="仿宋_GB2312"/>
          <w:b/>
          <w:sz w:val="32"/>
          <w:szCs w:val="32"/>
        </w:rPr>
      </w:pPr>
      <w:r>
        <w:rPr>
          <w:rFonts w:eastAsia="仿宋_GB2312"/>
          <w:b/>
          <w:sz w:val="32"/>
          <w:szCs w:val="32"/>
        </w:rPr>
        <w:t>3</w:t>
      </w:r>
      <w:r>
        <w:rPr>
          <w:rFonts w:hint="eastAsia" w:eastAsia="仿宋_GB2312"/>
          <w:b/>
          <w:sz w:val="32"/>
          <w:szCs w:val="32"/>
        </w:rPr>
        <w:t>.</w:t>
      </w:r>
      <w:r>
        <w:rPr>
          <w:rFonts w:eastAsia="仿宋_GB2312"/>
          <w:b/>
          <w:sz w:val="32"/>
          <w:szCs w:val="32"/>
        </w:rPr>
        <w:t>培训方式与时间</w:t>
      </w:r>
    </w:p>
    <w:p>
      <w:pPr>
        <w:adjustRightInd w:val="0"/>
        <w:snapToGrid w:val="0"/>
        <w:spacing w:line="560" w:lineRule="exact"/>
        <w:ind w:right="-57" w:rightChars="-27" w:firstLine="640" w:firstLineChars="200"/>
        <w:rPr>
          <w:rFonts w:eastAsia="仿宋_GB2312"/>
          <w:sz w:val="32"/>
          <w:szCs w:val="32"/>
        </w:rPr>
      </w:pPr>
      <w:r>
        <w:rPr>
          <w:rFonts w:eastAsia="仿宋_GB2312"/>
          <w:sz w:val="32"/>
          <w:szCs w:val="32"/>
        </w:rPr>
        <w:t>培训时间为8天，采用集中面授、参观学习、交流研讨、学校教育信息化规划与指导（现场教学）等形式进行。</w:t>
      </w:r>
    </w:p>
    <w:p>
      <w:pPr>
        <w:adjustRightInd w:val="0"/>
        <w:snapToGrid w:val="0"/>
        <w:spacing w:line="560" w:lineRule="exact"/>
        <w:ind w:firstLine="640" w:firstLineChars="200"/>
        <w:rPr>
          <w:rFonts w:hint="eastAsia" w:eastAsia="楷体_GB2312"/>
          <w:sz w:val="32"/>
          <w:szCs w:val="32"/>
        </w:rPr>
      </w:pPr>
      <w:r>
        <w:rPr>
          <w:rFonts w:hint="eastAsia" w:eastAsia="楷体_GB2312"/>
          <w:sz w:val="32"/>
          <w:szCs w:val="32"/>
        </w:rPr>
        <w:t>（三）中小学校长信息化领导力</w:t>
      </w:r>
    </w:p>
    <w:p>
      <w:pPr>
        <w:adjustRightInd w:val="0"/>
        <w:snapToGrid w:val="0"/>
        <w:spacing w:line="560" w:lineRule="exact"/>
        <w:ind w:firstLine="643" w:firstLineChars="200"/>
        <w:rPr>
          <w:rFonts w:eastAsia="仿宋_GB2312"/>
          <w:b/>
          <w:sz w:val="32"/>
          <w:szCs w:val="32"/>
        </w:rPr>
      </w:pPr>
      <w:r>
        <w:rPr>
          <w:rFonts w:eastAsia="仿宋_GB2312"/>
          <w:b/>
          <w:sz w:val="32"/>
          <w:szCs w:val="32"/>
        </w:rPr>
        <w:t>1</w:t>
      </w:r>
      <w:r>
        <w:rPr>
          <w:rFonts w:hint="eastAsia" w:eastAsia="仿宋_GB2312"/>
          <w:b/>
          <w:sz w:val="32"/>
          <w:szCs w:val="32"/>
        </w:rPr>
        <w:t>.</w:t>
      </w:r>
      <w:r>
        <w:rPr>
          <w:rFonts w:eastAsia="仿宋_GB2312"/>
          <w:b/>
          <w:sz w:val="32"/>
          <w:szCs w:val="32"/>
        </w:rPr>
        <w:t>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提升中小学校长对信息化重要性的认识，强化学校信息化的组织管理和规划实施，推进学校信息化与教育教学、学校管理的深度融合。</w:t>
      </w:r>
    </w:p>
    <w:p>
      <w:pPr>
        <w:adjustRightInd w:val="0"/>
        <w:snapToGrid w:val="0"/>
        <w:spacing w:line="560" w:lineRule="exact"/>
        <w:ind w:firstLine="643" w:firstLineChars="200"/>
        <w:rPr>
          <w:rFonts w:eastAsia="仿宋_GB2312"/>
          <w:b/>
          <w:sz w:val="32"/>
          <w:szCs w:val="32"/>
        </w:rPr>
      </w:pPr>
      <w:r>
        <w:rPr>
          <w:rFonts w:eastAsia="仿宋_GB2312"/>
          <w:b/>
          <w:sz w:val="32"/>
          <w:szCs w:val="32"/>
        </w:rPr>
        <w:t>2</w:t>
      </w:r>
      <w:r>
        <w:rPr>
          <w:rFonts w:hint="eastAsia" w:eastAsia="仿宋_GB2312"/>
          <w:b/>
          <w:sz w:val="32"/>
          <w:szCs w:val="32"/>
        </w:rPr>
        <w:t>.</w:t>
      </w:r>
      <w:r>
        <w:rPr>
          <w:rFonts w:eastAsia="仿宋_GB2312"/>
          <w:b/>
          <w:sz w:val="32"/>
          <w:szCs w:val="32"/>
        </w:rPr>
        <w:t>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培训对象为全省省级“提升工程”示范校、</w:t>
      </w:r>
      <w:r>
        <w:rPr>
          <w:rFonts w:eastAsia="仿宋_GB2312"/>
          <w:bCs/>
          <w:sz w:val="32"/>
          <w:szCs w:val="32"/>
        </w:rPr>
        <w:t>广东省中小学信息化中心学校，以及信息化基础较好</w:t>
      </w:r>
      <w:r>
        <w:rPr>
          <w:rFonts w:eastAsia="仿宋_GB2312"/>
          <w:sz w:val="32"/>
          <w:szCs w:val="32"/>
        </w:rPr>
        <w:t>的中小学校长、副校长，年龄不超过50周岁。</w:t>
      </w:r>
    </w:p>
    <w:p>
      <w:pPr>
        <w:adjustRightInd w:val="0"/>
        <w:snapToGrid w:val="0"/>
        <w:spacing w:line="560" w:lineRule="exact"/>
        <w:ind w:firstLine="643" w:firstLineChars="200"/>
        <w:rPr>
          <w:rFonts w:eastAsia="仿宋_GB2312"/>
          <w:b/>
          <w:sz w:val="32"/>
          <w:szCs w:val="32"/>
        </w:rPr>
      </w:pPr>
      <w:r>
        <w:rPr>
          <w:rFonts w:eastAsia="仿宋_GB2312"/>
          <w:b/>
          <w:sz w:val="32"/>
          <w:szCs w:val="32"/>
        </w:rPr>
        <w:t>3</w:t>
      </w:r>
      <w:r>
        <w:rPr>
          <w:rFonts w:hint="eastAsia" w:eastAsia="仿宋_GB2312"/>
          <w:b/>
          <w:sz w:val="32"/>
          <w:szCs w:val="32"/>
        </w:rPr>
        <w:t>.</w:t>
      </w:r>
      <w:r>
        <w:rPr>
          <w:rFonts w:eastAsia="仿宋_GB2312"/>
          <w:b/>
          <w:sz w:val="32"/>
          <w:szCs w:val="32"/>
        </w:rPr>
        <w:t>培训方式与时间</w:t>
      </w:r>
    </w:p>
    <w:p>
      <w:pPr>
        <w:adjustRightInd w:val="0"/>
        <w:snapToGrid w:val="0"/>
        <w:spacing w:line="560" w:lineRule="exact"/>
        <w:ind w:firstLine="640" w:firstLineChars="200"/>
        <w:rPr>
          <w:rFonts w:eastAsia="仿宋_GB2312"/>
          <w:sz w:val="32"/>
          <w:szCs w:val="32"/>
        </w:rPr>
      </w:pPr>
      <w:r>
        <w:rPr>
          <w:rFonts w:eastAsia="仿宋_GB2312"/>
          <w:sz w:val="32"/>
          <w:szCs w:val="32"/>
        </w:rPr>
        <w:t>培训时间为8天，围绕当前中小学信息技术应用的现状与发展趋势，采取集中面授、工作坊研修等方式进行培训。</w:t>
      </w:r>
    </w:p>
    <w:p>
      <w:pPr>
        <w:adjustRightInd w:val="0"/>
        <w:snapToGrid w:val="0"/>
        <w:spacing w:line="560" w:lineRule="exact"/>
        <w:ind w:firstLine="640" w:firstLineChars="200"/>
        <w:rPr>
          <w:rFonts w:hint="eastAsia" w:eastAsia="楷体_GB2312"/>
          <w:sz w:val="32"/>
          <w:szCs w:val="32"/>
        </w:rPr>
      </w:pPr>
      <w:r>
        <w:rPr>
          <w:rFonts w:hint="eastAsia" w:eastAsia="楷体_GB2312"/>
          <w:sz w:val="32"/>
          <w:szCs w:val="32"/>
        </w:rPr>
        <w:t>（四）智能教育领航名校长名师高级研修班</w:t>
      </w:r>
    </w:p>
    <w:p>
      <w:pPr>
        <w:adjustRightInd w:val="0"/>
        <w:snapToGrid w:val="0"/>
        <w:spacing w:line="560" w:lineRule="exact"/>
        <w:ind w:firstLine="643" w:firstLineChars="200"/>
        <w:rPr>
          <w:rFonts w:eastAsia="仿宋_GB2312"/>
          <w:b/>
          <w:sz w:val="32"/>
          <w:szCs w:val="32"/>
        </w:rPr>
      </w:pPr>
      <w:r>
        <w:rPr>
          <w:rFonts w:eastAsia="仿宋_GB2312"/>
          <w:b/>
          <w:sz w:val="32"/>
          <w:szCs w:val="32"/>
        </w:rPr>
        <w:t>1</w:t>
      </w:r>
      <w:r>
        <w:rPr>
          <w:rFonts w:hint="eastAsia" w:eastAsia="仿宋_GB2312"/>
          <w:b/>
          <w:sz w:val="32"/>
          <w:szCs w:val="32"/>
        </w:rPr>
        <w:t>.</w:t>
      </w:r>
      <w:r>
        <w:rPr>
          <w:rFonts w:eastAsia="仿宋_GB2312"/>
          <w:b/>
          <w:sz w:val="32"/>
          <w:szCs w:val="32"/>
        </w:rPr>
        <w:t>培训任务</w:t>
      </w:r>
    </w:p>
    <w:p>
      <w:pPr>
        <w:adjustRightInd w:val="0"/>
        <w:snapToGrid w:val="0"/>
        <w:spacing w:line="560" w:lineRule="exact"/>
        <w:ind w:firstLine="640" w:firstLineChars="200"/>
        <w:rPr>
          <w:rFonts w:eastAsia="仿宋_GB2312"/>
          <w:sz w:val="32"/>
          <w:szCs w:val="32"/>
        </w:rPr>
      </w:pPr>
      <w:r>
        <w:rPr>
          <w:rFonts w:eastAsia="仿宋_GB2312"/>
          <w:sz w:val="32"/>
          <w:szCs w:val="32"/>
        </w:rPr>
        <w:t>提升中小学名校长、名教师的智能教育意识，了解人工智能时代教育发展趋势，掌握人工智能+教育解决方案，促进学校智能教育环境构建、智能教育评价、智能教育管理与服务等方面的建设。</w:t>
      </w:r>
    </w:p>
    <w:p>
      <w:pPr>
        <w:adjustRightInd w:val="0"/>
        <w:snapToGrid w:val="0"/>
        <w:spacing w:line="560" w:lineRule="exact"/>
        <w:ind w:firstLine="643" w:firstLineChars="200"/>
        <w:rPr>
          <w:rFonts w:eastAsia="仿宋_GB2312"/>
          <w:b/>
          <w:sz w:val="32"/>
          <w:szCs w:val="32"/>
        </w:rPr>
      </w:pPr>
      <w:r>
        <w:rPr>
          <w:rFonts w:eastAsia="仿宋_GB2312"/>
          <w:b/>
          <w:sz w:val="32"/>
          <w:szCs w:val="32"/>
        </w:rPr>
        <w:t>2</w:t>
      </w:r>
      <w:r>
        <w:rPr>
          <w:rFonts w:hint="eastAsia" w:eastAsia="仿宋_GB2312"/>
          <w:b/>
          <w:sz w:val="32"/>
          <w:szCs w:val="32"/>
        </w:rPr>
        <w:t>.</w:t>
      </w:r>
      <w:r>
        <w:rPr>
          <w:rFonts w:eastAsia="仿宋_GB2312"/>
          <w:b/>
          <w:sz w:val="32"/>
          <w:szCs w:val="32"/>
        </w:rPr>
        <w:t>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培训对象为全省信息化基础较好的中小学校长与骨干教师各50人，教师需满足小学高级以上职称，年龄不超过50周岁。</w:t>
      </w:r>
    </w:p>
    <w:p>
      <w:pPr>
        <w:adjustRightInd w:val="0"/>
        <w:snapToGrid w:val="0"/>
        <w:spacing w:line="560" w:lineRule="exact"/>
        <w:ind w:firstLine="643" w:firstLineChars="200"/>
        <w:rPr>
          <w:rFonts w:eastAsia="仿宋_GB2312"/>
          <w:b/>
          <w:sz w:val="32"/>
          <w:szCs w:val="32"/>
        </w:rPr>
      </w:pPr>
      <w:r>
        <w:rPr>
          <w:rFonts w:eastAsia="仿宋_GB2312"/>
          <w:b/>
          <w:sz w:val="32"/>
          <w:szCs w:val="32"/>
        </w:rPr>
        <w:t>3</w:t>
      </w:r>
      <w:r>
        <w:rPr>
          <w:rFonts w:hint="eastAsia" w:eastAsia="仿宋_GB2312"/>
          <w:b/>
          <w:sz w:val="32"/>
          <w:szCs w:val="32"/>
        </w:rPr>
        <w:t>.</w:t>
      </w:r>
      <w:r>
        <w:rPr>
          <w:rFonts w:eastAsia="仿宋_GB2312"/>
          <w:b/>
          <w:sz w:val="32"/>
          <w:szCs w:val="32"/>
        </w:rPr>
        <w:t>培训方式与时间</w:t>
      </w:r>
    </w:p>
    <w:p>
      <w:pPr>
        <w:snapToGrid w:val="0"/>
        <w:spacing w:line="560" w:lineRule="exact"/>
        <w:ind w:firstLine="640" w:firstLineChars="200"/>
        <w:rPr>
          <w:rFonts w:eastAsia="仿宋_GB2312"/>
          <w:sz w:val="32"/>
          <w:szCs w:val="32"/>
        </w:rPr>
      </w:pPr>
      <w:r>
        <w:rPr>
          <w:rFonts w:eastAsia="仿宋_GB2312"/>
          <w:sz w:val="32"/>
          <w:szCs w:val="32"/>
        </w:rPr>
        <w:t>培训时间为15天，采用集中面授、参观学习（组织参访人工智能企业）、交流研讨等形式进行。</w:t>
      </w:r>
    </w:p>
    <w:p>
      <w:pPr>
        <w:snapToGrid w:val="0"/>
        <w:spacing w:line="560" w:lineRule="exact"/>
        <w:ind w:firstLine="640" w:firstLineChars="200"/>
        <w:rPr>
          <w:rFonts w:hint="eastAsia" w:eastAsia="楷体_GB2312"/>
          <w:sz w:val="32"/>
          <w:szCs w:val="32"/>
        </w:rPr>
      </w:pPr>
      <w:r>
        <w:rPr>
          <w:rFonts w:hint="eastAsia" w:eastAsia="楷体_GB2312"/>
          <w:sz w:val="32"/>
          <w:szCs w:val="32"/>
        </w:rPr>
        <w:t>（五）信息技术应用能力培训者团队专项研修</w:t>
      </w:r>
    </w:p>
    <w:p>
      <w:pPr>
        <w:adjustRightInd w:val="0"/>
        <w:snapToGrid w:val="0"/>
        <w:spacing w:line="560" w:lineRule="exact"/>
        <w:ind w:firstLine="643" w:firstLineChars="200"/>
        <w:rPr>
          <w:rFonts w:eastAsia="仿宋_GB2312"/>
          <w:b/>
          <w:sz w:val="32"/>
          <w:szCs w:val="32"/>
        </w:rPr>
      </w:pPr>
      <w:r>
        <w:rPr>
          <w:rFonts w:eastAsia="仿宋_GB2312"/>
          <w:b/>
          <w:sz w:val="32"/>
          <w:szCs w:val="32"/>
        </w:rPr>
        <w:t>1</w:t>
      </w:r>
      <w:r>
        <w:rPr>
          <w:rFonts w:hint="eastAsia" w:eastAsia="仿宋_GB2312"/>
          <w:b/>
          <w:sz w:val="32"/>
          <w:szCs w:val="32"/>
        </w:rPr>
        <w:t>.</w:t>
      </w:r>
      <w:r>
        <w:rPr>
          <w:rFonts w:eastAsia="仿宋_GB2312"/>
          <w:b/>
          <w:sz w:val="32"/>
          <w:szCs w:val="32"/>
        </w:rPr>
        <w:t>培训任务</w:t>
      </w:r>
    </w:p>
    <w:p>
      <w:pPr>
        <w:snapToGrid w:val="0"/>
        <w:spacing w:line="560" w:lineRule="exact"/>
        <w:ind w:firstLine="640" w:firstLineChars="200"/>
        <w:rPr>
          <w:rFonts w:eastAsia="仿宋_GB2312"/>
          <w:sz w:val="32"/>
          <w:szCs w:val="32"/>
        </w:rPr>
      </w:pPr>
      <w:r>
        <w:rPr>
          <w:rFonts w:eastAsia="仿宋_GB2312"/>
          <w:sz w:val="32"/>
          <w:szCs w:val="32"/>
        </w:rPr>
        <w:t>打造一支专兼结合的高水平教师信息技术应用能力培训团队，推动培训团队开展应用信息技术促进学科教育教学的研究，探索基于互联网+的教研组织形式，提高指导学科教师信息化教学的能力以及应用信息技术进行培训设计、管理、评价等的能力。</w:t>
      </w:r>
    </w:p>
    <w:p>
      <w:pPr>
        <w:adjustRightInd w:val="0"/>
        <w:snapToGrid w:val="0"/>
        <w:spacing w:line="560" w:lineRule="exact"/>
        <w:ind w:firstLine="643" w:firstLineChars="200"/>
        <w:rPr>
          <w:rFonts w:eastAsia="仿宋_GB2312"/>
          <w:b/>
          <w:sz w:val="32"/>
          <w:szCs w:val="32"/>
        </w:rPr>
      </w:pPr>
      <w:r>
        <w:rPr>
          <w:rFonts w:eastAsia="仿宋_GB2312"/>
          <w:b/>
          <w:sz w:val="32"/>
          <w:szCs w:val="32"/>
        </w:rPr>
        <w:t>2</w:t>
      </w:r>
      <w:r>
        <w:rPr>
          <w:rFonts w:hint="eastAsia" w:eastAsia="仿宋_GB2312"/>
          <w:b/>
          <w:sz w:val="32"/>
          <w:szCs w:val="32"/>
        </w:rPr>
        <w:t>.</w:t>
      </w:r>
      <w:r>
        <w:rPr>
          <w:rFonts w:eastAsia="仿宋_GB2312"/>
          <w:b/>
          <w:sz w:val="32"/>
          <w:szCs w:val="32"/>
        </w:rPr>
        <w:t>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培训对象为全省信息化基础较好的中小学校骨干教师及教研员，具备良好的信息技术与教学融合教学能力，在信息技术应用方面具有相关的培训指导经验，中级以上职称，年龄不超过50周岁。</w:t>
      </w:r>
    </w:p>
    <w:p>
      <w:pPr>
        <w:adjustRightInd w:val="0"/>
        <w:snapToGrid w:val="0"/>
        <w:spacing w:line="560" w:lineRule="exact"/>
        <w:ind w:firstLine="643" w:firstLineChars="200"/>
        <w:rPr>
          <w:rFonts w:eastAsia="仿宋_GB2312"/>
          <w:b/>
          <w:sz w:val="32"/>
          <w:szCs w:val="32"/>
        </w:rPr>
      </w:pPr>
      <w:r>
        <w:rPr>
          <w:rFonts w:eastAsia="仿宋_GB2312"/>
          <w:b/>
          <w:sz w:val="32"/>
          <w:szCs w:val="32"/>
        </w:rPr>
        <w:t>3</w:t>
      </w:r>
      <w:r>
        <w:rPr>
          <w:rFonts w:hint="eastAsia" w:eastAsia="仿宋_GB2312"/>
          <w:b/>
          <w:sz w:val="32"/>
          <w:szCs w:val="32"/>
        </w:rPr>
        <w:t>.</w:t>
      </w:r>
      <w:r>
        <w:rPr>
          <w:rFonts w:eastAsia="仿宋_GB2312"/>
          <w:b/>
          <w:sz w:val="32"/>
          <w:szCs w:val="32"/>
        </w:rPr>
        <w:t>培训方式与时间</w:t>
      </w:r>
    </w:p>
    <w:p>
      <w:pPr>
        <w:snapToGrid w:val="0"/>
        <w:spacing w:line="560" w:lineRule="exact"/>
        <w:ind w:firstLine="640" w:firstLineChars="200"/>
        <w:rPr>
          <w:rFonts w:eastAsia="仿宋_GB2312"/>
          <w:b/>
          <w:sz w:val="32"/>
          <w:szCs w:val="32"/>
        </w:rPr>
      </w:pPr>
      <w:r>
        <w:rPr>
          <w:rFonts w:eastAsia="仿宋_GB2312"/>
          <w:sz w:val="32"/>
          <w:szCs w:val="32"/>
        </w:rPr>
        <w:t>培训时间为10天，采取集中面授、参观考察、交流总结等方式进行，网络研修不少于30学时。</w:t>
      </w:r>
    </w:p>
    <w:p>
      <w:pPr>
        <w:snapToGrid w:val="0"/>
        <w:spacing w:line="560" w:lineRule="exact"/>
        <w:ind w:firstLine="640" w:firstLineChars="200"/>
        <w:rPr>
          <w:rFonts w:hint="eastAsia" w:eastAsia="楷体_GB2312"/>
          <w:sz w:val="32"/>
          <w:szCs w:val="32"/>
        </w:rPr>
      </w:pPr>
      <w:r>
        <w:rPr>
          <w:rFonts w:hint="eastAsia" w:eastAsia="楷体_GB2312"/>
          <w:sz w:val="32"/>
          <w:szCs w:val="32"/>
        </w:rPr>
        <w:t>（六）中小学编程教育种子教师专项培训</w:t>
      </w:r>
    </w:p>
    <w:p>
      <w:pPr>
        <w:adjustRightInd w:val="0"/>
        <w:snapToGrid w:val="0"/>
        <w:spacing w:line="560" w:lineRule="exact"/>
        <w:ind w:firstLine="643" w:firstLineChars="200"/>
        <w:rPr>
          <w:rFonts w:eastAsia="仿宋_GB2312"/>
          <w:b/>
          <w:sz w:val="32"/>
          <w:szCs w:val="32"/>
        </w:rPr>
      </w:pPr>
      <w:r>
        <w:rPr>
          <w:rFonts w:eastAsia="仿宋_GB2312"/>
          <w:b/>
          <w:sz w:val="32"/>
          <w:szCs w:val="32"/>
        </w:rPr>
        <w:t>1</w:t>
      </w:r>
      <w:r>
        <w:rPr>
          <w:rFonts w:hint="eastAsia" w:eastAsia="仿宋_GB2312"/>
          <w:b/>
          <w:sz w:val="32"/>
          <w:szCs w:val="32"/>
        </w:rPr>
        <w:t>.</w:t>
      </w:r>
      <w:r>
        <w:rPr>
          <w:rFonts w:eastAsia="仿宋_GB2312"/>
          <w:b/>
          <w:sz w:val="32"/>
          <w:szCs w:val="32"/>
        </w:rPr>
        <w:t>培训任务</w:t>
      </w:r>
    </w:p>
    <w:p>
      <w:pPr>
        <w:adjustRightInd w:val="0"/>
        <w:snapToGrid w:val="0"/>
        <w:spacing w:line="560" w:lineRule="exact"/>
        <w:ind w:firstLine="640" w:firstLineChars="200"/>
        <w:rPr>
          <w:rFonts w:eastAsia="仿宋_GB2312"/>
          <w:b/>
          <w:sz w:val="32"/>
          <w:szCs w:val="32"/>
        </w:rPr>
      </w:pPr>
      <w:r>
        <w:rPr>
          <w:rFonts w:eastAsia="仿宋_GB2312"/>
          <w:sz w:val="32"/>
        </w:rPr>
        <w:t>建立一支编程教育种子教师队伍，推动人工智能、编程教育相关课程在中小学校的推广、实施与普及。</w:t>
      </w:r>
    </w:p>
    <w:p>
      <w:pPr>
        <w:adjustRightInd w:val="0"/>
        <w:snapToGrid w:val="0"/>
        <w:spacing w:line="560" w:lineRule="exact"/>
        <w:ind w:firstLine="643" w:firstLineChars="200"/>
        <w:rPr>
          <w:rFonts w:eastAsia="仿宋_GB2312"/>
          <w:b/>
          <w:sz w:val="32"/>
          <w:szCs w:val="32"/>
        </w:rPr>
      </w:pPr>
      <w:r>
        <w:rPr>
          <w:rFonts w:eastAsia="仿宋_GB2312"/>
          <w:b/>
          <w:sz w:val="32"/>
          <w:szCs w:val="32"/>
        </w:rPr>
        <w:t>2</w:t>
      </w:r>
      <w:r>
        <w:rPr>
          <w:rFonts w:hint="eastAsia" w:eastAsia="仿宋_GB2312"/>
          <w:b/>
          <w:sz w:val="32"/>
          <w:szCs w:val="32"/>
        </w:rPr>
        <w:t>.</w:t>
      </w:r>
      <w:r>
        <w:rPr>
          <w:rFonts w:eastAsia="仿宋_GB2312"/>
          <w:b/>
          <w:sz w:val="32"/>
          <w:szCs w:val="32"/>
        </w:rPr>
        <w:t>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培训对象为全省信息化基础较好的中小学校信息技术骨干教师，中级以上职称，年龄不超过50周岁。</w:t>
      </w:r>
    </w:p>
    <w:p>
      <w:pPr>
        <w:adjustRightInd w:val="0"/>
        <w:snapToGrid w:val="0"/>
        <w:spacing w:line="560" w:lineRule="exact"/>
        <w:ind w:firstLine="643" w:firstLineChars="200"/>
        <w:rPr>
          <w:rFonts w:eastAsia="仿宋_GB2312"/>
          <w:b/>
          <w:sz w:val="32"/>
          <w:szCs w:val="32"/>
        </w:rPr>
      </w:pPr>
      <w:r>
        <w:rPr>
          <w:rFonts w:eastAsia="仿宋_GB2312"/>
          <w:b/>
          <w:sz w:val="32"/>
          <w:szCs w:val="32"/>
        </w:rPr>
        <w:t>3</w:t>
      </w:r>
      <w:r>
        <w:rPr>
          <w:rFonts w:hint="eastAsia" w:eastAsia="仿宋_GB2312"/>
          <w:b/>
          <w:sz w:val="32"/>
          <w:szCs w:val="32"/>
        </w:rPr>
        <w:t>.</w:t>
      </w:r>
      <w:r>
        <w:rPr>
          <w:rFonts w:eastAsia="仿宋_GB2312"/>
          <w:b/>
          <w:sz w:val="32"/>
          <w:szCs w:val="32"/>
        </w:rPr>
        <w:t>培训方式与时间</w:t>
      </w:r>
    </w:p>
    <w:p>
      <w:pPr>
        <w:snapToGrid w:val="0"/>
        <w:spacing w:line="560" w:lineRule="exact"/>
        <w:ind w:firstLine="640" w:firstLineChars="200"/>
        <w:rPr>
          <w:rFonts w:eastAsia="仿宋_GB2312"/>
          <w:b/>
          <w:sz w:val="32"/>
          <w:szCs w:val="32"/>
        </w:rPr>
      </w:pPr>
      <w:r>
        <w:rPr>
          <w:rFonts w:eastAsia="仿宋_GB2312"/>
          <w:sz w:val="32"/>
          <w:szCs w:val="32"/>
        </w:rPr>
        <w:t>培训时间为5天，采用集中面授、参观学习、交流研讨等形式进行。</w:t>
      </w:r>
    </w:p>
    <w:p>
      <w:pPr>
        <w:adjustRightInd w:val="0"/>
        <w:snapToGrid w:val="0"/>
        <w:spacing w:line="560" w:lineRule="exact"/>
        <w:ind w:firstLine="640" w:firstLineChars="200"/>
        <w:rPr>
          <w:rFonts w:eastAsia="黑体"/>
          <w:sz w:val="32"/>
          <w:szCs w:val="32"/>
        </w:rPr>
      </w:pPr>
      <w:r>
        <w:rPr>
          <w:rFonts w:eastAsia="黑体"/>
          <w:sz w:val="32"/>
          <w:szCs w:val="32"/>
        </w:rPr>
        <w:t>八、教育行政干部与培训者培训项目</w:t>
      </w:r>
    </w:p>
    <w:p>
      <w:pPr>
        <w:spacing w:line="560" w:lineRule="exact"/>
        <w:ind w:firstLine="645"/>
        <w:rPr>
          <w:rFonts w:eastAsia="楷体_GB2312"/>
          <w:sz w:val="32"/>
          <w:szCs w:val="32"/>
        </w:rPr>
      </w:pPr>
      <w:r>
        <w:rPr>
          <w:rFonts w:eastAsia="楷体_GB2312"/>
          <w:sz w:val="32"/>
          <w:szCs w:val="32"/>
        </w:rPr>
        <w:t>（一）县级教师发展中心负责人管理能力提升研修</w:t>
      </w:r>
    </w:p>
    <w:p>
      <w:pPr>
        <w:adjustRightInd w:val="0"/>
        <w:snapToGrid w:val="0"/>
        <w:spacing w:line="560" w:lineRule="exact"/>
        <w:ind w:firstLine="643" w:firstLineChars="200"/>
        <w:rPr>
          <w:rFonts w:eastAsia="仿宋_GB2312"/>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bCs/>
          <w:sz w:val="32"/>
          <w:szCs w:val="32"/>
        </w:rPr>
      </w:pPr>
      <w:r>
        <w:rPr>
          <w:rFonts w:eastAsia="仿宋_GB2312"/>
          <w:bCs/>
          <w:sz w:val="32"/>
          <w:szCs w:val="32"/>
        </w:rPr>
        <w:t>通过培训，进一步提升我省县级教师发展中心整合当地培训、教研、科研、电教等资源的能力，明确教师发展中心建设的目的要求、组织架构、运作模式和机制等，发挥县区教师培训机构服务本地教师专业发展的功能。</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培训对象为50名2019年或2020年计划建设县（区）级教师发展中心负责人。</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培训时间8天，培训采取集中讲授、参观学习、交流总结等方式。</w:t>
      </w:r>
    </w:p>
    <w:p>
      <w:pPr>
        <w:spacing w:line="560" w:lineRule="exact"/>
        <w:ind w:firstLine="645"/>
        <w:rPr>
          <w:rFonts w:eastAsia="楷体_GB2312"/>
          <w:sz w:val="32"/>
          <w:szCs w:val="32"/>
        </w:rPr>
      </w:pPr>
      <w:r>
        <w:rPr>
          <w:rFonts w:eastAsia="楷体_GB2312"/>
          <w:sz w:val="32"/>
          <w:szCs w:val="32"/>
        </w:rPr>
        <w:t>（二）广东省义务教育监测结果分析与应用培训</w:t>
      </w:r>
    </w:p>
    <w:p>
      <w:pPr>
        <w:adjustRightInd w:val="0"/>
        <w:snapToGrid w:val="0"/>
        <w:spacing w:line="560" w:lineRule="exact"/>
        <w:ind w:firstLine="643" w:firstLineChars="200"/>
        <w:rPr>
          <w:rFonts w:eastAsia="仿宋_GB2312"/>
          <w:sz w:val="32"/>
          <w:szCs w:val="32"/>
        </w:rPr>
      </w:pPr>
      <w:r>
        <w:rPr>
          <w:rFonts w:eastAsia="仿宋_GB2312"/>
          <w:b/>
          <w:sz w:val="32"/>
          <w:szCs w:val="32"/>
        </w:rPr>
        <w:t>1.培训任务</w:t>
      </w:r>
    </w:p>
    <w:p>
      <w:pPr>
        <w:adjustRightInd w:val="0"/>
        <w:snapToGrid w:val="0"/>
        <w:spacing w:line="560" w:lineRule="exact"/>
        <w:ind w:firstLine="640" w:firstLineChars="200"/>
        <w:rPr>
          <w:rFonts w:eastAsia="仿宋_GB2312"/>
          <w:bCs/>
          <w:sz w:val="32"/>
          <w:szCs w:val="32"/>
        </w:rPr>
      </w:pPr>
      <w:r>
        <w:rPr>
          <w:rFonts w:eastAsia="仿宋_GB2312"/>
          <w:sz w:val="32"/>
          <w:szCs w:val="32"/>
        </w:rPr>
        <w:t>通过义务教育监测结果分析与应用培训，以问题为导向，促进参训对象掌握教育测量相关理论，聚焦教师专业发展关键能力建设，提升教育教学质量和水平。</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sz w:val="32"/>
          <w:szCs w:val="32"/>
        </w:rPr>
        <w:t>培训对象为50名市县教师发展中心专家或教师培训机构负责人。</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培训时间5天，培训采取集中面授、参观学习、交流研讨等形式进行。</w:t>
      </w:r>
    </w:p>
    <w:p>
      <w:pPr>
        <w:spacing w:line="560" w:lineRule="exact"/>
        <w:ind w:firstLine="645"/>
        <w:rPr>
          <w:rFonts w:eastAsia="楷体_GB2312"/>
          <w:sz w:val="32"/>
          <w:szCs w:val="32"/>
        </w:rPr>
      </w:pPr>
      <w:r>
        <w:rPr>
          <w:rFonts w:eastAsia="楷体_GB2312"/>
          <w:sz w:val="32"/>
          <w:szCs w:val="32"/>
        </w:rPr>
        <w:t>（三）全省县（市、区）教育局副局长高级研修班</w:t>
      </w:r>
    </w:p>
    <w:p>
      <w:pPr>
        <w:adjustRightInd w:val="0"/>
        <w:snapToGrid w:val="0"/>
        <w:spacing w:line="560" w:lineRule="exact"/>
        <w:ind w:firstLine="643" w:firstLineChars="200"/>
        <w:rPr>
          <w:rFonts w:eastAsia="仿宋_GB2312"/>
          <w:sz w:val="32"/>
          <w:szCs w:val="32"/>
        </w:rPr>
      </w:pPr>
      <w:r>
        <w:rPr>
          <w:rFonts w:eastAsia="仿宋_GB2312"/>
          <w:b/>
          <w:sz w:val="32"/>
          <w:szCs w:val="32"/>
        </w:rPr>
        <w:t>1.培训任务</w:t>
      </w:r>
    </w:p>
    <w:p>
      <w:pPr>
        <w:spacing w:line="560" w:lineRule="exact"/>
        <w:ind w:firstLine="640" w:firstLineChars="200"/>
        <w:rPr>
          <w:rFonts w:eastAsia="仿宋_GB2312"/>
          <w:bCs/>
          <w:sz w:val="32"/>
          <w:szCs w:val="32"/>
        </w:rPr>
      </w:pPr>
      <w:r>
        <w:rPr>
          <w:rFonts w:eastAsia="仿宋_GB2312"/>
          <w:bCs/>
          <w:sz w:val="32"/>
          <w:szCs w:val="32"/>
        </w:rPr>
        <w:t>认真学习贯彻十九大有关教育优先发展要求，明确全面加强教师队伍建设改革的目标任务，进一步提升全省县（市、区）教育局副局长的责任意识与明确定位，配合局长推进教育改革发展的能力和水平提升。</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spacing w:line="560" w:lineRule="exact"/>
        <w:ind w:firstLine="640" w:firstLineChars="200"/>
        <w:rPr>
          <w:rFonts w:eastAsia="仿宋_GB2312"/>
          <w:bCs/>
          <w:sz w:val="32"/>
          <w:szCs w:val="32"/>
        </w:rPr>
      </w:pPr>
      <w:r>
        <w:rPr>
          <w:rFonts w:eastAsia="仿宋_GB2312"/>
          <w:bCs/>
          <w:sz w:val="32"/>
          <w:szCs w:val="32"/>
        </w:rPr>
        <w:t>培训对象为100名县（市、区）教育局分管教师队伍建设工作的副局长。</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培训时间6天，分两期（每期50人）在上海开展培训，培训采取专题讲座、实地见学、交流研讨等方式进行。</w:t>
      </w:r>
    </w:p>
    <w:p>
      <w:pPr>
        <w:spacing w:line="560" w:lineRule="exact"/>
        <w:ind w:firstLine="645"/>
        <w:rPr>
          <w:rFonts w:eastAsia="楷体_GB2312"/>
          <w:sz w:val="32"/>
          <w:szCs w:val="32"/>
        </w:rPr>
      </w:pPr>
      <w:r>
        <w:rPr>
          <w:rFonts w:eastAsia="楷体_GB2312"/>
          <w:sz w:val="32"/>
          <w:szCs w:val="32"/>
        </w:rPr>
        <w:t>（四）教育行政部门负责教师专业发展和继续教育管理干部研修班</w:t>
      </w:r>
    </w:p>
    <w:p>
      <w:pPr>
        <w:adjustRightInd w:val="0"/>
        <w:snapToGrid w:val="0"/>
        <w:spacing w:line="560" w:lineRule="exact"/>
        <w:ind w:firstLine="643" w:firstLineChars="200"/>
        <w:rPr>
          <w:rFonts w:eastAsia="仿宋_GB2312"/>
          <w:sz w:val="32"/>
          <w:szCs w:val="32"/>
        </w:rPr>
      </w:pPr>
      <w:r>
        <w:rPr>
          <w:rFonts w:eastAsia="仿宋_GB2312"/>
          <w:b/>
          <w:sz w:val="32"/>
          <w:szCs w:val="32"/>
        </w:rPr>
        <w:t>1.培训任务</w:t>
      </w:r>
    </w:p>
    <w:p>
      <w:pPr>
        <w:spacing w:line="560" w:lineRule="exact"/>
        <w:ind w:firstLine="640" w:firstLineChars="200"/>
        <w:rPr>
          <w:rFonts w:eastAsia="仿宋_GB2312"/>
          <w:bCs/>
          <w:sz w:val="32"/>
          <w:szCs w:val="32"/>
        </w:rPr>
      </w:pPr>
      <w:r>
        <w:rPr>
          <w:rFonts w:eastAsia="仿宋_GB2312"/>
          <w:bCs/>
          <w:sz w:val="32"/>
          <w:szCs w:val="32"/>
        </w:rPr>
        <w:t>借鉴学习省外各地区组织开展中小学教师继续教育工作的成功做法和先进理念，进一步创新我省中小学教师培训的理念和模式，为教师专业发展提供优质服务。</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spacing w:line="560" w:lineRule="exact"/>
        <w:ind w:firstLine="640" w:firstLineChars="200"/>
        <w:rPr>
          <w:rFonts w:eastAsia="仿宋_GB2312"/>
          <w:bCs/>
          <w:sz w:val="32"/>
          <w:szCs w:val="32"/>
        </w:rPr>
      </w:pPr>
      <w:r>
        <w:rPr>
          <w:rFonts w:eastAsia="仿宋_GB2312"/>
          <w:bCs/>
          <w:sz w:val="32"/>
          <w:szCs w:val="32"/>
        </w:rPr>
        <w:t>培训对象为50名教育行政部门负责教师专业发展和继续教育的管理干部，地市、县区各1人。</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spacing w:line="560" w:lineRule="exact"/>
        <w:ind w:firstLine="640" w:firstLineChars="200"/>
        <w:rPr>
          <w:rFonts w:eastAsia="仿宋_GB2312"/>
          <w:bCs/>
          <w:sz w:val="32"/>
          <w:szCs w:val="32"/>
        </w:rPr>
      </w:pPr>
      <w:r>
        <w:rPr>
          <w:rFonts w:eastAsia="仿宋_GB2312"/>
          <w:bCs/>
          <w:sz w:val="32"/>
          <w:szCs w:val="32"/>
        </w:rPr>
        <w:t>培训时间8天，培训采取集中讲授、参观学习、交流总结等方式进行，赴“国培计划”示范基地四川、山东、重庆等省市研修学习。</w:t>
      </w:r>
    </w:p>
    <w:p>
      <w:pPr>
        <w:spacing w:line="560" w:lineRule="exact"/>
        <w:ind w:firstLine="645"/>
        <w:rPr>
          <w:rFonts w:eastAsia="楷体_GB2312"/>
          <w:sz w:val="32"/>
          <w:szCs w:val="32"/>
        </w:rPr>
      </w:pPr>
      <w:r>
        <w:rPr>
          <w:rFonts w:eastAsia="楷体_GB2312"/>
          <w:sz w:val="32"/>
          <w:szCs w:val="32"/>
        </w:rPr>
        <w:t>（五）市县（区）培训机构负责人高级研修</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spacing w:line="560" w:lineRule="exact"/>
        <w:ind w:firstLine="640" w:firstLineChars="200"/>
        <w:rPr>
          <w:rFonts w:eastAsia="仿宋_GB2312"/>
          <w:bCs/>
          <w:sz w:val="32"/>
          <w:szCs w:val="32"/>
        </w:rPr>
      </w:pPr>
      <w:r>
        <w:rPr>
          <w:rFonts w:eastAsia="仿宋_GB2312"/>
          <w:bCs/>
          <w:sz w:val="32"/>
          <w:szCs w:val="32"/>
        </w:rPr>
        <w:t>借鉴省外市级教师发展学院与县级教师发展中心组织、建设与管理经验，进一步提升我省县区教师培训机构整合当地培训、教研、科研、电教等资源的能力，发挥县区教师培训机构服务本地教师专业发展的功能。</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bCs/>
          <w:sz w:val="32"/>
          <w:szCs w:val="32"/>
        </w:rPr>
        <w:t>培训对象为50名市县教师培训机构负责人，</w:t>
      </w:r>
      <w:r>
        <w:rPr>
          <w:rFonts w:eastAsia="仿宋_GB2312"/>
          <w:sz w:val="32"/>
          <w:szCs w:val="32"/>
        </w:rPr>
        <w:t>年龄不超过55周岁。</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spacing w:line="560" w:lineRule="exact"/>
        <w:ind w:firstLine="640" w:firstLineChars="200"/>
        <w:rPr>
          <w:rFonts w:eastAsia="仿宋_GB2312"/>
          <w:bCs/>
          <w:sz w:val="32"/>
          <w:szCs w:val="32"/>
        </w:rPr>
      </w:pPr>
      <w:r>
        <w:rPr>
          <w:rFonts w:eastAsia="仿宋_GB2312"/>
          <w:bCs/>
          <w:sz w:val="32"/>
          <w:szCs w:val="32"/>
        </w:rPr>
        <w:t>培训时间为8天，培训采取集中讲授、参观学习、交流总结等方式进行，赴湖南、山东等省研修学习。</w:t>
      </w:r>
    </w:p>
    <w:p>
      <w:pPr>
        <w:spacing w:line="560" w:lineRule="exact"/>
        <w:ind w:firstLine="645"/>
        <w:rPr>
          <w:rFonts w:eastAsia="楷体_GB2312"/>
          <w:sz w:val="32"/>
          <w:szCs w:val="32"/>
        </w:rPr>
      </w:pPr>
      <w:r>
        <w:rPr>
          <w:rFonts w:eastAsia="楷体_GB2312"/>
          <w:sz w:val="32"/>
          <w:szCs w:val="32"/>
        </w:rPr>
        <w:t>（六）中小学教师培训师高端研修</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spacing w:line="560" w:lineRule="exact"/>
        <w:ind w:firstLine="640" w:firstLineChars="200"/>
        <w:rPr>
          <w:rFonts w:eastAsia="仿宋_GB2312"/>
          <w:bCs/>
          <w:sz w:val="32"/>
          <w:szCs w:val="32"/>
        </w:rPr>
      </w:pPr>
      <w:r>
        <w:rPr>
          <w:rFonts w:eastAsia="仿宋_GB2312"/>
          <w:bCs/>
          <w:sz w:val="32"/>
          <w:szCs w:val="32"/>
        </w:rPr>
        <w:t>通过培训，拓宽我省县区教师培训者的视野，更新培训理念，进一步提升我省县区教师培训者的培训能力，更好的服务于县区教师培训工作。</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bCs/>
          <w:sz w:val="32"/>
          <w:szCs w:val="32"/>
        </w:rPr>
        <w:t>培训对象为50名市、县教师培训机构培训者，</w:t>
      </w:r>
      <w:r>
        <w:rPr>
          <w:rFonts w:eastAsia="仿宋_GB2312"/>
          <w:sz w:val="32"/>
          <w:szCs w:val="32"/>
        </w:rPr>
        <w:t>年龄不超过55周岁。</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培训时间为10天，培训采取集中讲授、参观学习、交流总结等方式进行。</w:t>
      </w:r>
    </w:p>
    <w:p>
      <w:pPr>
        <w:spacing w:line="560" w:lineRule="exact"/>
        <w:ind w:firstLine="645"/>
        <w:rPr>
          <w:rFonts w:eastAsia="仿宋_GB2312"/>
          <w:b/>
          <w:w w:val="95"/>
          <w:sz w:val="32"/>
          <w:szCs w:val="32"/>
        </w:rPr>
      </w:pPr>
      <w:r>
        <w:rPr>
          <w:rFonts w:eastAsia="楷体_GB2312"/>
          <w:sz w:val="32"/>
          <w:szCs w:val="32"/>
        </w:rPr>
        <w:t>（七）教育实践基地学校实践指导教师能力提升项目</w:t>
      </w:r>
    </w:p>
    <w:p>
      <w:pPr>
        <w:adjustRightInd w:val="0"/>
        <w:snapToGrid w:val="0"/>
        <w:spacing w:line="560" w:lineRule="exact"/>
        <w:ind w:firstLine="643" w:firstLineChars="200"/>
        <w:rPr>
          <w:rFonts w:eastAsia="仿宋_GB2312"/>
          <w:b/>
          <w:sz w:val="32"/>
          <w:szCs w:val="32"/>
        </w:rPr>
      </w:pPr>
      <w:r>
        <w:rPr>
          <w:rFonts w:eastAsia="仿宋_GB2312"/>
          <w:b/>
          <w:sz w:val="32"/>
          <w:szCs w:val="32"/>
        </w:rPr>
        <w:t>1.培训任务</w:t>
      </w:r>
    </w:p>
    <w:p>
      <w:pPr>
        <w:spacing w:line="560" w:lineRule="exact"/>
        <w:ind w:firstLine="640" w:firstLineChars="200"/>
        <w:rPr>
          <w:rFonts w:eastAsia="仿宋_GB2312"/>
          <w:bCs/>
          <w:sz w:val="32"/>
          <w:szCs w:val="32"/>
        </w:rPr>
      </w:pPr>
      <w:r>
        <w:rPr>
          <w:rFonts w:eastAsia="仿宋_GB2312"/>
          <w:bCs/>
          <w:sz w:val="32"/>
          <w:szCs w:val="32"/>
        </w:rPr>
        <w:t>通过培训，重点提高教育实践基地学校实践指导教师指导师范生实习的教学组织、方案设计、课程建构等能力。</w:t>
      </w:r>
    </w:p>
    <w:p>
      <w:pPr>
        <w:adjustRightInd w:val="0"/>
        <w:snapToGrid w:val="0"/>
        <w:spacing w:line="560" w:lineRule="exact"/>
        <w:ind w:firstLine="643" w:firstLineChars="200"/>
        <w:rPr>
          <w:rFonts w:eastAsia="仿宋_GB2312"/>
          <w:b/>
          <w:sz w:val="32"/>
          <w:szCs w:val="32"/>
        </w:rPr>
      </w:pPr>
      <w:r>
        <w:rPr>
          <w:rFonts w:eastAsia="仿宋_GB2312"/>
          <w:b/>
          <w:sz w:val="32"/>
          <w:szCs w:val="32"/>
        </w:rPr>
        <w:t>2.培训对象及遴选条件</w:t>
      </w:r>
    </w:p>
    <w:p>
      <w:pPr>
        <w:adjustRightInd w:val="0"/>
        <w:snapToGrid w:val="0"/>
        <w:spacing w:line="560" w:lineRule="exact"/>
        <w:ind w:firstLine="640" w:firstLineChars="200"/>
        <w:rPr>
          <w:rFonts w:eastAsia="仿宋_GB2312"/>
          <w:sz w:val="32"/>
          <w:szCs w:val="32"/>
        </w:rPr>
      </w:pPr>
      <w:r>
        <w:rPr>
          <w:rFonts w:eastAsia="仿宋_GB2312"/>
          <w:bCs/>
          <w:sz w:val="32"/>
          <w:szCs w:val="32"/>
        </w:rPr>
        <w:t>培训对象为100名指导师范生实习实践基地的指导教师，</w:t>
      </w:r>
      <w:r>
        <w:rPr>
          <w:rFonts w:eastAsia="仿宋_GB2312"/>
          <w:sz w:val="32"/>
          <w:szCs w:val="32"/>
        </w:rPr>
        <w:t>中级以上职称，年龄不超过50周岁。</w:t>
      </w:r>
    </w:p>
    <w:p>
      <w:pPr>
        <w:adjustRightInd w:val="0"/>
        <w:snapToGrid w:val="0"/>
        <w:spacing w:line="560" w:lineRule="exact"/>
        <w:ind w:firstLine="643" w:firstLineChars="200"/>
        <w:rPr>
          <w:rFonts w:eastAsia="仿宋_GB2312"/>
          <w:b/>
          <w:sz w:val="32"/>
          <w:szCs w:val="32"/>
        </w:rPr>
      </w:pPr>
      <w:r>
        <w:rPr>
          <w:rFonts w:eastAsia="仿宋_GB2312"/>
          <w:b/>
          <w:sz w:val="32"/>
          <w:szCs w:val="32"/>
        </w:rPr>
        <w:t>3.培训方式与时间</w:t>
      </w:r>
    </w:p>
    <w:p>
      <w:pPr>
        <w:adjustRightInd w:val="0"/>
        <w:snapToGrid w:val="0"/>
        <w:spacing w:line="560" w:lineRule="exact"/>
        <w:ind w:firstLine="640" w:firstLineChars="200"/>
        <w:rPr>
          <w:rFonts w:eastAsia="仿宋_GB2312"/>
          <w:bCs/>
          <w:sz w:val="32"/>
          <w:szCs w:val="32"/>
        </w:rPr>
      </w:pPr>
      <w:r>
        <w:rPr>
          <w:rFonts w:eastAsia="仿宋_GB2312"/>
          <w:bCs/>
          <w:sz w:val="32"/>
          <w:szCs w:val="32"/>
        </w:rPr>
        <w:t>培训时间为15天，培训采取集中讲授、参观学习、交流总结等方式进行。</w:t>
      </w:r>
    </w:p>
    <w:p>
      <w:pPr>
        <w:widowControl/>
        <w:adjustRightInd w:val="0"/>
        <w:snapToGrid w:val="0"/>
        <w:spacing w:line="560" w:lineRule="exact"/>
        <w:rPr>
          <w:rFonts w:eastAsia="黑体"/>
          <w:sz w:val="32"/>
          <w:szCs w:val="32"/>
        </w:rPr>
      </w:pPr>
    </w:p>
    <w:p>
      <w:pPr>
        <w:widowControl/>
        <w:adjustRightInd w:val="0"/>
        <w:snapToGrid w:val="0"/>
        <w:spacing w:line="560" w:lineRule="exact"/>
        <w:rPr>
          <w:rFonts w:eastAsia="黑体"/>
          <w:sz w:val="32"/>
          <w:szCs w:val="32"/>
        </w:rPr>
      </w:pPr>
    </w:p>
    <w:p>
      <w:pPr>
        <w:widowControl/>
        <w:adjustRightInd w:val="0"/>
        <w:snapToGrid w:val="0"/>
        <w:spacing w:line="560" w:lineRule="exact"/>
        <w:rPr>
          <w:rFonts w:eastAsia="黑体"/>
          <w:sz w:val="32"/>
          <w:szCs w:val="32"/>
        </w:rPr>
      </w:pPr>
    </w:p>
    <w:p>
      <w:pPr>
        <w:widowControl/>
        <w:adjustRightInd w:val="0"/>
        <w:snapToGrid w:val="0"/>
        <w:spacing w:line="560" w:lineRule="exact"/>
        <w:rPr>
          <w:rFonts w:eastAsia="黑体"/>
          <w:sz w:val="32"/>
          <w:szCs w:val="32"/>
        </w:rPr>
      </w:pPr>
    </w:p>
    <w:p>
      <w:pPr>
        <w:widowControl/>
        <w:adjustRightInd w:val="0"/>
        <w:snapToGrid w:val="0"/>
        <w:spacing w:line="560" w:lineRule="exact"/>
        <w:rPr>
          <w:rFonts w:eastAsia="黑体"/>
          <w:sz w:val="32"/>
          <w:szCs w:val="32"/>
        </w:rPr>
      </w:pPr>
    </w:p>
    <w:p>
      <w:pPr>
        <w:widowControl/>
        <w:adjustRightInd w:val="0"/>
        <w:snapToGrid w:val="0"/>
        <w:spacing w:line="560" w:lineRule="exact"/>
        <w:rPr>
          <w:rFonts w:eastAsia="黑体"/>
          <w:sz w:val="32"/>
          <w:szCs w:val="32"/>
        </w:rPr>
      </w:pPr>
    </w:p>
    <w:p>
      <w:pPr>
        <w:widowControl/>
        <w:adjustRightInd w:val="0"/>
        <w:snapToGrid w:val="0"/>
        <w:spacing w:line="560" w:lineRule="exact"/>
        <w:rPr>
          <w:rFonts w:eastAsia="黑体"/>
          <w:sz w:val="32"/>
          <w:szCs w:val="32"/>
        </w:rPr>
      </w:pPr>
    </w:p>
    <w:p>
      <w:pPr>
        <w:widowControl/>
        <w:adjustRightInd w:val="0"/>
        <w:snapToGrid w:val="0"/>
        <w:spacing w:line="560" w:lineRule="exact"/>
        <w:rPr>
          <w:rFonts w:eastAsia="黑体"/>
          <w:sz w:val="32"/>
          <w:szCs w:val="32"/>
        </w:rPr>
      </w:pPr>
    </w:p>
    <w:p>
      <w:pPr>
        <w:widowControl/>
        <w:adjustRightInd w:val="0"/>
        <w:snapToGrid w:val="0"/>
        <w:spacing w:line="560" w:lineRule="exact"/>
        <w:rPr>
          <w:rFonts w:eastAsia="黑体"/>
          <w:sz w:val="32"/>
          <w:szCs w:val="32"/>
        </w:rPr>
      </w:pPr>
    </w:p>
    <w:p>
      <w:pPr>
        <w:widowControl/>
        <w:adjustRightInd w:val="0"/>
        <w:snapToGrid w:val="0"/>
        <w:spacing w:line="560" w:lineRule="exact"/>
        <w:rPr>
          <w:rFonts w:eastAsia="黑体"/>
          <w:sz w:val="32"/>
          <w:szCs w:val="32"/>
        </w:rPr>
      </w:pPr>
    </w:p>
    <w:p>
      <w:pPr>
        <w:widowControl/>
        <w:adjustRightInd w:val="0"/>
        <w:snapToGrid w:val="0"/>
        <w:spacing w:line="560" w:lineRule="exact"/>
        <w:rPr>
          <w:rFonts w:eastAsia="黑体"/>
          <w:sz w:val="32"/>
          <w:szCs w:val="32"/>
        </w:rPr>
      </w:pPr>
    </w:p>
    <w:p>
      <w:pPr>
        <w:widowControl/>
        <w:adjustRightInd w:val="0"/>
        <w:snapToGrid w:val="0"/>
        <w:spacing w:line="560" w:lineRule="exact"/>
        <w:rPr>
          <w:rFonts w:eastAsia="黑体"/>
          <w:sz w:val="32"/>
          <w:szCs w:val="32"/>
        </w:rPr>
      </w:pPr>
    </w:p>
    <w:p>
      <w:pPr>
        <w:widowControl/>
        <w:adjustRightInd w:val="0"/>
        <w:snapToGrid w:val="0"/>
        <w:spacing w:line="560" w:lineRule="exact"/>
        <w:rPr>
          <w:rFonts w:eastAsia="黑体"/>
          <w:sz w:val="32"/>
          <w:szCs w:val="32"/>
        </w:rPr>
      </w:pPr>
      <w:r>
        <w:rPr>
          <w:rFonts w:eastAsia="黑体"/>
          <w:sz w:val="32"/>
          <w:szCs w:val="32"/>
        </w:rPr>
        <w:t>附件2</w:t>
      </w:r>
    </w:p>
    <w:p>
      <w:pPr>
        <w:widowControl/>
        <w:adjustRightInd w:val="0"/>
        <w:snapToGrid w:val="0"/>
        <w:spacing w:line="560" w:lineRule="exact"/>
        <w:rPr>
          <w:rFonts w:eastAsia="黑体"/>
          <w:sz w:val="32"/>
          <w:szCs w:val="32"/>
        </w:rPr>
      </w:pPr>
    </w:p>
    <w:p>
      <w:pPr>
        <w:widowControl/>
        <w:adjustRightInd w:val="0"/>
        <w:snapToGrid w:val="0"/>
        <w:spacing w:line="560" w:lineRule="exact"/>
        <w:jc w:val="center"/>
        <w:rPr>
          <w:rFonts w:eastAsia="方正小标宋_GBK"/>
          <w:sz w:val="44"/>
          <w:szCs w:val="44"/>
        </w:rPr>
      </w:pPr>
      <w:r>
        <w:rPr>
          <w:rFonts w:hint="eastAsia" w:eastAsia="方正小标宋_GBK"/>
          <w:sz w:val="44"/>
          <w:szCs w:val="44"/>
        </w:rPr>
        <w:t>2019年广东省中小学幼儿园骨干教师、校（园）长省级培训高端示范项目清单</w:t>
      </w:r>
    </w:p>
    <w:p>
      <w:pPr>
        <w:widowControl/>
        <w:adjustRightInd w:val="0"/>
        <w:snapToGrid w:val="0"/>
        <w:spacing w:line="560" w:lineRule="exact"/>
        <w:rPr>
          <w:rFonts w:hint="eastAsia" w:eastAsia="方正小标宋_GBK"/>
          <w:sz w:val="44"/>
          <w:szCs w:val="44"/>
        </w:rPr>
      </w:pPr>
    </w:p>
    <w:tbl>
      <w:tblPr>
        <w:tblStyle w:val="2"/>
        <w:tblW w:w="10998" w:type="dxa"/>
        <w:tblInd w:w="-885" w:type="dxa"/>
        <w:tblLayout w:type="fixed"/>
        <w:tblCellMar>
          <w:top w:w="0" w:type="dxa"/>
          <w:left w:w="108" w:type="dxa"/>
          <w:bottom w:w="0" w:type="dxa"/>
          <w:right w:w="108" w:type="dxa"/>
        </w:tblCellMar>
      </w:tblPr>
      <w:tblGrid>
        <w:gridCol w:w="709"/>
        <w:gridCol w:w="2694"/>
        <w:gridCol w:w="1835"/>
        <w:gridCol w:w="1080"/>
        <w:gridCol w:w="1026"/>
        <w:gridCol w:w="2268"/>
        <w:gridCol w:w="1386"/>
      </w:tblGrid>
      <w:tr>
        <w:tblPrEx>
          <w:tblLayout w:type="fixed"/>
          <w:tblCellMar>
            <w:top w:w="0" w:type="dxa"/>
            <w:left w:w="108" w:type="dxa"/>
            <w:bottom w:w="0" w:type="dxa"/>
            <w:right w:w="108" w:type="dxa"/>
          </w:tblCellMar>
        </w:tblPrEx>
        <w:trPr>
          <w:trHeight w:val="1032"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黑体" w:hAnsi="黑体" w:eastAsia="黑体" w:cs="宋体"/>
                <w:bCs/>
                <w:kern w:val="0"/>
                <w:sz w:val="20"/>
              </w:rPr>
            </w:pPr>
            <w:r>
              <w:rPr>
                <w:rFonts w:hint="eastAsia" w:ascii="黑体" w:hAnsi="黑体" w:eastAsia="黑体" w:cs="宋体"/>
                <w:bCs/>
                <w:kern w:val="0"/>
                <w:sz w:val="20"/>
              </w:rPr>
              <w:t>序号</w:t>
            </w:r>
          </w:p>
        </w:tc>
        <w:tc>
          <w:tcPr>
            <w:tcW w:w="2694"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ascii="黑体" w:hAnsi="黑体" w:eastAsia="黑体" w:cs="宋体"/>
                <w:bCs/>
                <w:kern w:val="0"/>
                <w:sz w:val="20"/>
              </w:rPr>
            </w:pPr>
            <w:r>
              <w:rPr>
                <w:rFonts w:hint="eastAsia" w:ascii="黑体" w:hAnsi="黑体" w:eastAsia="黑体" w:cs="宋体"/>
                <w:bCs/>
                <w:kern w:val="0"/>
                <w:sz w:val="20"/>
              </w:rPr>
              <w:t>项目名称</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ascii="黑体" w:hAnsi="黑体" w:eastAsia="黑体" w:cs="宋体"/>
                <w:bCs/>
                <w:color w:val="000000"/>
                <w:kern w:val="0"/>
                <w:sz w:val="20"/>
              </w:rPr>
            </w:pPr>
            <w:r>
              <w:rPr>
                <w:rFonts w:hint="eastAsia" w:ascii="黑体" w:hAnsi="黑体" w:eastAsia="黑体" w:cs="宋体"/>
                <w:bCs/>
                <w:color w:val="000000"/>
                <w:kern w:val="0"/>
                <w:sz w:val="20"/>
              </w:rPr>
              <w:t>承担单位</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黑体" w:eastAsia="黑体" w:cs="宋体"/>
                <w:bCs/>
                <w:color w:val="000000"/>
                <w:kern w:val="0"/>
                <w:sz w:val="20"/>
              </w:rPr>
            </w:pPr>
            <w:r>
              <w:rPr>
                <w:rFonts w:hint="eastAsia" w:ascii="黑体" w:hAnsi="黑体" w:eastAsia="黑体" w:cs="宋体"/>
                <w:bCs/>
                <w:color w:val="000000"/>
                <w:kern w:val="0"/>
                <w:sz w:val="20"/>
              </w:rPr>
              <w:t>培训人数（人）</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ascii="黑体" w:hAnsi="黑体" w:eastAsia="黑体" w:cs="宋体"/>
                <w:bCs/>
                <w:color w:val="000000"/>
                <w:kern w:val="0"/>
                <w:sz w:val="20"/>
              </w:rPr>
            </w:pPr>
            <w:r>
              <w:rPr>
                <w:rFonts w:hint="eastAsia" w:ascii="黑体" w:hAnsi="黑体" w:eastAsia="黑体" w:cs="宋体"/>
                <w:bCs/>
                <w:color w:val="000000"/>
                <w:kern w:val="0"/>
                <w:sz w:val="20"/>
              </w:rPr>
              <w:t>培训天数 （天或学时）</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ascii="黑体" w:hAnsi="黑体" w:eastAsia="黑体" w:cs="宋体"/>
                <w:bCs/>
                <w:color w:val="000000"/>
                <w:kern w:val="0"/>
                <w:sz w:val="20"/>
              </w:rPr>
            </w:pPr>
            <w:r>
              <w:rPr>
                <w:rFonts w:hint="eastAsia" w:ascii="黑体" w:hAnsi="黑体" w:eastAsia="黑体" w:cs="宋体"/>
                <w:bCs/>
                <w:color w:val="000000"/>
                <w:kern w:val="0"/>
                <w:sz w:val="20"/>
              </w:rPr>
              <w:t>培训时间</w:t>
            </w:r>
          </w:p>
        </w:tc>
        <w:tc>
          <w:tcPr>
            <w:tcW w:w="138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ascii="黑体" w:hAnsi="黑体" w:eastAsia="黑体" w:cs="宋体"/>
                <w:bCs/>
                <w:color w:val="000000"/>
                <w:kern w:val="0"/>
                <w:sz w:val="20"/>
              </w:rPr>
            </w:pPr>
            <w:r>
              <w:rPr>
                <w:rFonts w:hint="eastAsia" w:ascii="黑体" w:hAnsi="黑体" w:eastAsia="黑体" w:cs="宋体"/>
                <w:bCs/>
                <w:color w:val="000000"/>
                <w:kern w:val="0"/>
                <w:sz w:val="20"/>
              </w:rPr>
              <w:t>备注</w:t>
            </w:r>
          </w:p>
        </w:tc>
      </w:tr>
      <w:tr>
        <w:tblPrEx>
          <w:tblLayout w:type="fixed"/>
          <w:tblCellMar>
            <w:top w:w="0" w:type="dxa"/>
            <w:left w:w="108" w:type="dxa"/>
            <w:bottom w:w="0" w:type="dxa"/>
            <w:right w:w="108" w:type="dxa"/>
          </w:tblCellMar>
        </w:tblPrEx>
        <w:trPr>
          <w:trHeight w:val="799"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hint="eastAsia" w:cs="宋体"/>
                <w:b/>
                <w:bCs/>
                <w:color w:val="000000"/>
                <w:kern w:val="0"/>
                <w:sz w:val="20"/>
              </w:rPr>
            </w:pPr>
            <w:r>
              <w:rPr>
                <w:rFonts w:hint="eastAsia" w:cs="宋体"/>
                <w:b/>
                <w:bCs/>
                <w:color w:val="000000"/>
                <w:kern w:val="0"/>
                <w:sz w:val="20"/>
              </w:rPr>
              <w:t>一</w:t>
            </w:r>
          </w:p>
        </w:tc>
        <w:tc>
          <w:tcPr>
            <w:tcW w:w="2694" w:type="dxa"/>
            <w:tcBorders>
              <w:top w:val="nil"/>
              <w:left w:val="nil"/>
              <w:bottom w:val="single" w:color="auto" w:sz="4" w:space="0"/>
              <w:right w:val="single" w:color="auto" w:sz="4" w:space="0"/>
            </w:tcBorders>
            <w:noWrap w:val="0"/>
            <w:vAlign w:val="center"/>
          </w:tcPr>
          <w:p>
            <w:pPr>
              <w:widowControl/>
              <w:jc w:val="center"/>
              <w:rPr>
                <w:rFonts w:hint="eastAsia" w:cs="宋体"/>
                <w:b/>
                <w:bCs/>
                <w:color w:val="000000"/>
                <w:kern w:val="0"/>
                <w:sz w:val="22"/>
              </w:rPr>
            </w:pPr>
            <w:r>
              <w:rPr>
                <w:rFonts w:hint="eastAsia" w:cs="宋体"/>
                <w:b/>
                <w:bCs/>
                <w:color w:val="000000"/>
                <w:kern w:val="0"/>
                <w:sz w:val="22"/>
              </w:rPr>
              <w:t>幼儿园骨干教师、园长示范培训</w:t>
            </w: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c>
          <w:tcPr>
            <w:tcW w:w="1080" w:type="dxa"/>
            <w:tcBorders>
              <w:top w:val="nil"/>
              <w:left w:val="nil"/>
              <w:bottom w:val="single" w:color="auto" w:sz="4" w:space="0"/>
              <w:right w:val="single" w:color="auto" w:sz="4" w:space="0"/>
            </w:tcBorders>
            <w:noWrap/>
            <w:vAlign w:val="center"/>
          </w:tcPr>
          <w:p>
            <w:pPr>
              <w:widowControl/>
              <w:jc w:val="center"/>
              <w:rPr>
                <w:rFonts w:hint="eastAsia" w:cs="宋体"/>
                <w:b/>
                <w:bCs/>
                <w:color w:val="000000"/>
                <w:kern w:val="0"/>
                <w:sz w:val="20"/>
              </w:rPr>
            </w:pPr>
            <w:r>
              <w:rPr>
                <w:rFonts w:hint="eastAsia" w:cs="宋体"/>
                <w:b/>
                <w:bCs/>
                <w:color w:val="000000"/>
                <w:kern w:val="0"/>
                <w:sz w:val="20"/>
              </w:rPr>
              <w:t>1150</w:t>
            </w:r>
          </w:p>
        </w:tc>
        <w:tc>
          <w:tcPr>
            <w:tcW w:w="1026"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p>
        </w:tc>
        <w:tc>
          <w:tcPr>
            <w:tcW w:w="2268" w:type="dxa"/>
            <w:tcBorders>
              <w:top w:val="nil"/>
              <w:left w:val="nil"/>
              <w:bottom w:val="single" w:color="auto" w:sz="4" w:space="0"/>
              <w:right w:val="single" w:color="auto" w:sz="4" w:space="0"/>
            </w:tcBorders>
            <w:noWrap/>
            <w:vAlign w:val="center"/>
          </w:tcPr>
          <w:p>
            <w:pPr>
              <w:widowControl/>
              <w:jc w:val="center"/>
              <w:rPr>
                <w:rFonts w:hint="eastAsia" w:cs="宋体"/>
                <w:b/>
                <w:bCs/>
                <w:color w:val="000000"/>
                <w:kern w:val="0"/>
                <w:sz w:val="20"/>
              </w:rPr>
            </w:pPr>
          </w:p>
        </w:tc>
        <w:tc>
          <w:tcPr>
            <w:tcW w:w="1386"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w:t>
            </w:r>
          </w:p>
        </w:tc>
        <w:tc>
          <w:tcPr>
            <w:tcW w:w="2694"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r>
              <w:rPr>
                <w:rFonts w:hint="eastAsia" w:cs="宋体"/>
                <w:color w:val="000000"/>
                <w:kern w:val="0"/>
                <w:sz w:val="20"/>
              </w:rPr>
              <w:t>幼儿园骨干教师能力提升</w:t>
            </w:r>
          </w:p>
          <w:p>
            <w:pPr>
              <w:widowControl/>
              <w:jc w:val="center"/>
              <w:rPr>
                <w:rFonts w:hint="eastAsia" w:cs="宋体"/>
                <w:color w:val="000000"/>
                <w:kern w:val="0"/>
                <w:sz w:val="20"/>
              </w:rPr>
            </w:pPr>
            <w:r>
              <w:rPr>
                <w:rFonts w:hint="eastAsia" w:cs="宋体"/>
                <w:color w:val="000000"/>
                <w:kern w:val="0"/>
                <w:sz w:val="20"/>
              </w:rPr>
              <w:t>高端研修</w:t>
            </w: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4月10日-5月10日</w:t>
            </w:r>
          </w:p>
        </w:tc>
        <w:tc>
          <w:tcPr>
            <w:tcW w:w="1386" w:type="dxa"/>
            <w:vMerge w:val="restart"/>
            <w:tcBorders>
              <w:top w:val="nil"/>
              <w:left w:val="single" w:color="auto" w:sz="4" w:space="0"/>
              <w:bottom w:val="nil"/>
              <w:right w:val="single" w:color="auto" w:sz="4" w:space="0"/>
            </w:tcBorders>
            <w:noWrap/>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kern w:val="0"/>
                <w:sz w:val="20"/>
              </w:rPr>
            </w:pPr>
            <w:r>
              <w:rPr>
                <w:rFonts w:hint="eastAsia" w:cs="宋体"/>
                <w:kern w:val="0"/>
                <w:sz w:val="20"/>
              </w:rPr>
              <w:t>韩山师范学院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kern w:val="0"/>
                <w:sz w:val="20"/>
              </w:rPr>
            </w:pPr>
            <w:r>
              <w:rPr>
                <w:rFonts w:hint="eastAsia" w:cs="宋体"/>
                <w:kern w:val="0"/>
                <w:sz w:val="20"/>
              </w:rPr>
              <w:t>60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kern w:val="0"/>
                <w:sz w:val="20"/>
              </w:rPr>
            </w:pPr>
            <w:r>
              <w:rPr>
                <w:rFonts w:hint="eastAsia" w:cs="宋体"/>
                <w:kern w:val="0"/>
                <w:sz w:val="20"/>
              </w:rPr>
              <w:t>30</w:t>
            </w:r>
          </w:p>
        </w:tc>
        <w:tc>
          <w:tcPr>
            <w:tcW w:w="2268"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5月11日—6月11日</w:t>
            </w:r>
          </w:p>
        </w:tc>
        <w:tc>
          <w:tcPr>
            <w:tcW w:w="1386" w:type="dxa"/>
            <w:vMerge w:val="continue"/>
            <w:tcBorders>
              <w:top w:val="nil"/>
              <w:left w:val="single" w:color="auto" w:sz="4" w:space="0"/>
              <w:bottom w:val="nil"/>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9月15日—10月14日</w:t>
            </w:r>
          </w:p>
        </w:tc>
        <w:tc>
          <w:tcPr>
            <w:tcW w:w="1386" w:type="dxa"/>
            <w:vMerge w:val="continue"/>
            <w:tcBorders>
              <w:top w:val="nil"/>
              <w:left w:val="single" w:color="auto" w:sz="4" w:space="0"/>
              <w:bottom w:val="nil"/>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6月16日—7月15日</w:t>
            </w:r>
          </w:p>
        </w:tc>
        <w:tc>
          <w:tcPr>
            <w:tcW w:w="1386" w:type="dxa"/>
            <w:vMerge w:val="continue"/>
            <w:tcBorders>
              <w:top w:val="nil"/>
              <w:left w:val="single" w:color="auto" w:sz="4" w:space="0"/>
              <w:bottom w:val="nil"/>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noWrap w:val="0"/>
            <w:vAlign w:val="center"/>
          </w:tcPr>
          <w:p>
            <w:pPr>
              <w:widowControl/>
              <w:jc w:val="center"/>
              <w:rPr>
                <w:rFonts w:cs="宋体"/>
                <w:color w:val="000000"/>
                <w:kern w:val="0"/>
                <w:sz w:val="20"/>
              </w:rPr>
            </w:pPr>
            <w:r>
              <w:rPr>
                <w:rFonts w:hint="eastAsia" w:cs="宋体"/>
                <w:color w:val="000000"/>
                <w:kern w:val="0"/>
                <w:sz w:val="20"/>
              </w:rPr>
              <w:t>广东省外语艺术</w:t>
            </w:r>
          </w:p>
          <w:p>
            <w:pPr>
              <w:widowControl/>
              <w:jc w:val="center"/>
              <w:rPr>
                <w:rFonts w:hint="eastAsia" w:cs="宋体"/>
                <w:color w:val="000000"/>
                <w:kern w:val="0"/>
                <w:sz w:val="20"/>
              </w:rPr>
            </w:pPr>
            <w:r>
              <w:rPr>
                <w:rFonts w:hint="eastAsia" w:cs="宋体"/>
                <w:color w:val="000000"/>
                <w:kern w:val="0"/>
                <w:sz w:val="20"/>
              </w:rPr>
              <w:t>职业学院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4月7日—4月13日</w:t>
            </w:r>
          </w:p>
        </w:tc>
        <w:tc>
          <w:tcPr>
            <w:tcW w:w="1386" w:type="dxa"/>
            <w:vMerge w:val="continue"/>
            <w:tcBorders>
              <w:top w:val="nil"/>
              <w:left w:val="single" w:color="auto" w:sz="4" w:space="0"/>
              <w:bottom w:val="nil"/>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嘉应学院</w:t>
            </w:r>
          </w:p>
        </w:tc>
        <w:tc>
          <w:tcPr>
            <w:tcW w:w="1080"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9月14日—9月27日</w:t>
            </w:r>
          </w:p>
        </w:tc>
        <w:tc>
          <w:tcPr>
            <w:tcW w:w="1386" w:type="dxa"/>
            <w:vMerge w:val="continue"/>
            <w:tcBorders>
              <w:top w:val="nil"/>
              <w:left w:val="single" w:color="auto" w:sz="4" w:space="0"/>
              <w:bottom w:val="nil"/>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2</w:t>
            </w:r>
          </w:p>
        </w:tc>
        <w:tc>
          <w:tcPr>
            <w:tcW w:w="2694"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幼儿园卓越园长高端研修</w:t>
            </w: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6月10日-7月10日</w:t>
            </w:r>
          </w:p>
        </w:tc>
        <w:tc>
          <w:tcPr>
            <w:tcW w:w="138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4月10日-5月10日</w:t>
            </w:r>
          </w:p>
        </w:tc>
        <w:tc>
          <w:tcPr>
            <w:tcW w:w="13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6月16日—7月15日</w:t>
            </w:r>
          </w:p>
        </w:tc>
        <w:tc>
          <w:tcPr>
            <w:tcW w:w="13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noWrap w:val="0"/>
            <w:vAlign w:val="center"/>
          </w:tcPr>
          <w:p>
            <w:pPr>
              <w:widowControl/>
              <w:jc w:val="center"/>
              <w:rPr>
                <w:rFonts w:cs="宋体"/>
                <w:color w:val="000000"/>
                <w:kern w:val="0"/>
                <w:sz w:val="20"/>
              </w:rPr>
            </w:pPr>
            <w:r>
              <w:rPr>
                <w:rFonts w:hint="eastAsia" w:cs="宋体"/>
                <w:color w:val="000000"/>
                <w:kern w:val="0"/>
                <w:sz w:val="20"/>
              </w:rPr>
              <w:t>广东省外语艺术</w:t>
            </w:r>
          </w:p>
          <w:p>
            <w:pPr>
              <w:widowControl/>
              <w:jc w:val="center"/>
              <w:rPr>
                <w:rFonts w:hint="eastAsia" w:cs="宋体"/>
                <w:color w:val="000000"/>
                <w:kern w:val="0"/>
                <w:sz w:val="20"/>
              </w:rPr>
            </w:pPr>
            <w:r>
              <w:rPr>
                <w:rFonts w:hint="eastAsia" w:cs="宋体"/>
                <w:color w:val="000000"/>
                <w:kern w:val="0"/>
                <w:sz w:val="20"/>
              </w:rPr>
              <w:t>职业学院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4月22-5月22日</w:t>
            </w:r>
          </w:p>
        </w:tc>
        <w:tc>
          <w:tcPr>
            <w:tcW w:w="13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4月1日-4月30日</w:t>
            </w:r>
          </w:p>
        </w:tc>
        <w:tc>
          <w:tcPr>
            <w:tcW w:w="13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632"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3</w:t>
            </w:r>
          </w:p>
        </w:tc>
        <w:tc>
          <w:tcPr>
            <w:tcW w:w="2694"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幼儿园骨干保育员示范培训项目</w:t>
            </w: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7</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4月7日—4月13日</w:t>
            </w: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75" w:hRule="atLeast"/>
        </w:trPr>
        <w:tc>
          <w:tcPr>
            <w:tcW w:w="709"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4</w:t>
            </w:r>
          </w:p>
        </w:tc>
        <w:tc>
          <w:tcPr>
            <w:tcW w:w="2694"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幼儿园园长任职资格培训者专项研修</w:t>
            </w:r>
          </w:p>
        </w:tc>
        <w:tc>
          <w:tcPr>
            <w:tcW w:w="1835" w:type="dxa"/>
            <w:tcBorders>
              <w:top w:val="nil"/>
              <w:left w:val="nil"/>
              <w:bottom w:val="single" w:color="auto" w:sz="4" w:space="0"/>
              <w:right w:val="single" w:color="auto" w:sz="4" w:space="0"/>
            </w:tcBorders>
            <w:noWrap w:val="0"/>
            <w:vAlign w:val="center"/>
          </w:tcPr>
          <w:p>
            <w:pPr>
              <w:widowControl/>
              <w:jc w:val="center"/>
              <w:rPr>
                <w:rFonts w:cs="宋体"/>
                <w:color w:val="000000"/>
                <w:kern w:val="0"/>
                <w:sz w:val="20"/>
              </w:rPr>
            </w:pPr>
            <w:r>
              <w:rPr>
                <w:rFonts w:hint="eastAsia" w:cs="宋体"/>
                <w:color w:val="000000"/>
                <w:kern w:val="0"/>
                <w:sz w:val="20"/>
              </w:rPr>
              <w:t>广东省外语艺术</w:t>
            </w:r>
          </w:p>
          <w:p>
            <w:pPr>
              <w:widowControl/>
              <w:jc w:val="center"/>
              <w:rPr>
                <w:rFonts w:hint="eastAsia" w:cs="宋体"/>
                <w:color w:val="000000"/>
                <w:kern w:val="0"/>
                <w:sz w:val="20"/>
              </w:rPr>
            </w:pPr>
            <w:r>
              <w:rPr>
                <w:rFonts w:hint="eastAsia" w:cs="宋体"/>
                <w:color w:val="000000"/>
                <w:kern w:val="0"/>
                <w:sz w:val="20"/>
              </w:rPr>
              <w:t>职业学院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5月27日-6月27日</w:t>
            </w:r>
          </w:p>
        </w:tc>
        <w:tc>
          <w:tcPr>
            <w:tcW w:w="1386"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noWrap w:val="0"/>
            <w:vAlign w:val="center"/>
          </w:tcPr>
          <w:p>
            <w:pPr>
              <w:widowControl/>
              <w:jc w:val="center"/>
              <w:rPr>
                <w:rFonts w:cs="宋体"/>
                <w:color w:val="000000"/>
                <w:kern w:val="0"/>
                <w:sz w:val="20"/>
              </w:rPr>
            </w:pPr>
            <w:r>
              <w:rPr>
                <w:rFonts w:hint="eastAsia" w:cs="宋体"/>
                <w:color w:val="000000"/>
                <w:kern w:val="0"/>
                <w:sz w:val="20"/>
              </w:rPr>
              <w:t>北京师范大学</w:t>
            </w:r>
          </w:p>
          <w:p>
            <w:pPr>
              <w:widowControl/>
              <w:jc w:val="center"/>
              <w:rPr>
                <w:rFonts w:hint="eastAsia" w:cs="宋体"/>
                <w:color w:val="000000"/>
                <w:kern w:val="0"/>
                <w:sz w:val="20"/>
              </w:rPr>
            </w:pPr>
            <w:r>
              <w:rPr>
                <w:rFonts w:hint="eastAsia" w:cs="宋体"/>
                <w:color w:val="000000"/>
                <w:kern w:val="0"/>
                <w:sz w:val="20"/>
              </w:rPr>
              <w:t>珠海分校</w:t>
            </w:r>
          </w:p>
        </w:tc>
        <w:tc>
          <w:tcPr>
            <w:tcW w:w="1080"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6月17日-6月28日</w:t>
            </w:r>
          </w:p>
        </w:tc>
        <w:tc>
          <w:tcPr>
            <w:tcW w:w="1386"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1002"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w:t>
            </w:r>
          </w:p>
        </w:tc>
        <w:tc>
          <w:tcPr>
            <w:tcW w:w="2694"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r>
              <w:rPr>
                <w:rFonts w:hint="eastAsia" w:cs="宋体"/>
                <w:color w:val="000000"/>
                <w:kern w:val="0"/>
                <w:sz w:val="20"/>
              </w:rPr>
              <w:t>学前教育规范化办学研修</w:t>
            </w:r>
          </w:p>
          <w:p>
            <w:pPr>
              <w:widowControl/>
              <w:jc w:val="center"/>
              <w:rPr>
                <w:rFonts w:hint="eastAsia" w:cs="宋体"/>
                <w:color w:val="000000"/>
                <w:kern w:val="0"/>
                <w:sz w:val="20"/>
              </w:rPr>
            </w:pPr>
            <w:r>
              <w:rPr>
                <w:rFonts w:hint="eastAsia" w:cs="宋体"/>
                <w:color w:val="000000"/>
                <w:kern w:val="0"/>
                <w:sz w:val="20"/>
              </w:rPr>
              <w:t>项目</w:t>
            </w:r>
          </w:p>
        </w:tc>
        <w:tc>
          <w:tcPr>
            <w:tcW w:w="1835"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北京师范大学珠海分校</w:t>
            </w:r>
          </w:p>
        </w:tc>
        <w:tc>
          <w:tcPr>
            <w:tcW w:w="108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240</w:t>
            </w:r>
          </w:p>
        </w:tc>
        <w:tc>
          <w:tcPr>
            <w:tcW w:w="1026" w:type="dxa"/>
            <w:tcBorders>
              <w:top w:val="single" w:color="auto" w:sz="4" w:space="0"/>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5</w:t>
            </w:r>
          </w:p>
        </w:tc>
        <w:tc>
          <w:tcPr>
            <w:tcW w:w="2268" w:type="dxa"/>
            <w:tcBorders>
              <w:top w:val="single" w:color="auto" w:sz="4" w:space="0"/>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6月17日-6月28日</w:t>
            </w: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539" w:hRule="atLeast"/>
        </w:trPr>
        <w:tc>
          <w:tcPr>
            <w:tcW w:w="709"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694"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市县（区）幼儿园园长高级研修</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hint="eastAsia" w:cs="宋体"/>
                <w:color w:val="000000"/>
                <w:kern w:val="0"/>
                <w:sz w:val="20"/>
              </w:rPr>
            </w:pPr>
            <w:r>
              <w:rPr>
                <w:rFonts w:hint="eastAsia" w:cs="宋体"/>
                <w:color w:val="000000"/>
                <w:kern w:val="0"/>
                <w:sz w:val="20"/>
              </w:rPr>
              <w:t>14</w:t>
            </w:r>
          </w:p>
        </w:tc>
        <w:tc>
          <w:tcPr>
            <w:tcW w:w="2268"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9月14日—9月27日</w:t>
            </w:r>
          </w:p>
        </w:tc>
        <w:tc>
          <w:tcPr>
            <w:tcW w:w="13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87"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269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广东省外语艺术</w:t>
            </w:r>
          </w:p>
          <w:p>
            <w:pPr>
              <w:widowControl/>
              <w:jc w:val="center"/>
              <w:rPr>
                <w:rFonts w:hint="eastAsia" w:cs="宋体"/>
                <w:color w:val="000000"/>
                <w:kern w:val="0"/>
                <w:sz w:val="20"/>
              </w:rPr>
            </w:pPr>
            <w:r>
              <w:rPr>
                <w:rFonts w:hint="eastAsia" w:cs="宋体"/>
                <w:color w:val="000000"/>
                <w:kern w:val="0"/>
                <w:sz w:val="20"/>
              </w:rPr>
              <w:t>职业学院</w:t>
            </w:r>
          </w:p>
        </w:tc>
        <w:tc>
          <w:tcPr>
            <w:tcW w:w="108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hint="eastAsia" w:cs="宋体"/>
                <w:color w:val="000000"/>
                <w:kern w:val="0"/>
                <w:sz w:val="20"/>
              </w:rPr>
            </w:pPr>
            <w:r>
              <w:rPr>
                <w:rFonts w:hint="eastAsia" w:cs="宋体"/>
                <w:color w:val="000000"/>
                <w:kern w:val="0"/>
                <w:sz w:val="20"/>
              </w:rPr>
              <w:t>14</w:t>
            </w:r>
          </w:p>
        </w:tc>
        <w:tc>
          <w:tcPr>
            <w:tcW w:w="2268"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hint="eastAsia" w:cs="宋体"/>
                <w:color w:val="000000"/>
                <w:kern w:val="0"/>
                <w:sz w:val="20"/>
              </w:rPr>
            </w:pPr>
            <w:r>
              <w:rPr>
                <w:rFonts w:hint="eastAsia" w:cs="宋体"/>
                <w:color w:val="000000"/>
                <w:kern w:val="0"/>
                <w:sz w:val="20"/>
              </w:rPr>
              <w:t>6月3日-7月3日</w:t>
            </w:r>
          </w:p>
        </w:tc>
        <w:tc>
          <w:tcPr>
            <w:tcW w:w="1386"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1080"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hint="eastAsia" w:cs="宋体"/>
                <w:b/>
                <w:bCs/>
                <w:color w:val="000000"/>
                <w:kern w:val="0"/>
                <w:sz w:val="20"/>
              </w:rPr>
            </w:pPr>
            <w:r>
              <w:rPr>
                <w:rFonts w:hint="eastAsia" w:cs="宋体"/>
                <w:b/>
                <w:bCs/>
                <w:color w:val="000000"/>
                <w:kern w:val="0"/>
                <w:sz w:val="20"/>
              </w:rPr>
              <w:t>二</w:t>
            </w:r>
          </w:p>
        </w:tc>
        <w:tc>
          <w:tcPr>
            <w:tcW w:w="2694" w:type="dxa"/>
            <w:tcBorders>
              <w:top w:val="nil"/>
              <w:left w:val="nil"/>
              <w:bottom w:val="single" w:color="auto" w:sz="4" w:space="0"/>
              <w:right w:val="single" w:color="auto" w:sz="4" w:space="0"/>
            </w:tcBorders>
            <w:noWrap w:val="0"/>
            <w:vAlign w:val="center"/>
          </w:tcPr>
          <w:p>
            <w:pPr>
              <w:widowControl/>
              <w:jc w:val="center"/>
              <w:rPr>
                <w:rFonts w:hint="eastAsia" w:cs="宋体"/>
                <w:b/>
                <w:bCs/>
                <w:color w:val="000000"/>
                <w:kern w:val="0"/>
                <w:sz w:val="22"/>
              </w:rPr>
            </w:pPr>
            <w:r>
              <w:rPr>
                <w:rFonts w:hint="eastAsia" w:cs="宋体"/>
                <w:b/>
                <w:bCs/>
                <w:color w:val="000000"/>
                <w:kern w:val="0"/>
                <w:sz w:val="22"/>
              </w:rPr>
              <w:t>特殊教育学校骨干教师、校长示范培训</w:t>
            </w: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c>
          <w:tcPr>
            <w:tcW w:w="1080" w:type="dxa"/>
            <w:tcBorders>
              <w:top w:val="nil"/>
              <w:left w:val="nil"/>
              <w:bottom w:val="single" w:color="auto" w:sz="4" w:space="0"/>
              <w:right w:val="single" w:color="auto" w:sz="4" w:space="0"/>
            </w:tcBorders>
            <w:noWrap/>
            <w:vAlign w:val="center"/>
          </w:tcPr>
          <w:p>
            <w:pPr>
              <w:widowControl/>
              <w:jc w:val="center"/>
              <w:rPr>
                <w:rFonts w:hint="eastAsia" w:cs="宋体"/>
                <w:b/>
                <w:bCs/>
                <w:color w:val="000000"/>
                <w:kern w:val="0"/>
                <w:sz w:val="20"/>
              </w:rPr>
            </w:pPr>
            <w:r>
              <w:rPr>
                <w:rFonts w:hint="eastAsia" w:cs="宋体"/>
                <w:b/>
                <w:bCs/>
                <w:color w:val="000000"/>
                <w:kern w:val="0"/>
                <w:sz w:val="20"/>
              </w:rPr>
              <w:t>570</w:t>
            </w:r>
          </w:p>
        </w:tc>
        <w:tc>
          <w:tcPr>
            <w:tcW w:w="1026"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p>
        </w:tc>
        <w:tc>
          <w:tcPr>
            <w:tcW w:w="2268" w:type="dxa"/>
            <w:tcBorders>
              <w:top w:val="nil"/>
              <w:left w:val="nil"/>
              <w:bottom w:val="single" w:color="auto" w:sz="4" w:space="0"/>
              <w:right w:val="single" w:color="auto" w:sz="4" w:space="0"/>
            </w:tcBorders>
            <w:noWrap/>
            <w:vAlign w:val="center"/>
          </w:tcPr>
          <w:p>
            <w:pPr>
              <w:widowControl/>
              <w:jc w:val="center"/>
              <w:rPr>
                <w:rFonts w:hint="eastAsia" w:cs="宋体"/>
                <w:b/>
                <w:bCs/>
                <w:color w:val="000000"/>
                <w:kern w:val="0"/>
                <w:sz w:val="20"/>
              </w:rPr>
            </w:pPr>
          </w:p>
        </w:tc>
        <w:tc>
          <w:tcPr>
            <w:tcW w:w="1386"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3" w:hRule="atLeast"/>
        </w:trPr>
        <w:tc>
          <w:tcPr>
            <w:tcW w:w="709"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7</w:t>
            </w:r>
          </w:p>
        </w:tc>
        <w:tc>
          <w:tcPr>
            <w:tcW w:w="2694"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r>
              <w:rPr>
                <w:rFonts w:hint="eastAsia" w:cs="宋体"/>
                <w:color w:val="000000"/>
                <w:kern w:val="0"/>
                <w:sz w:val="20"/>
              </w:rPr>
              <w:t>特殊教育新课标骨干教师</w:t>
            </w:r>
          </w:p>
          <w:p>
            <w:pPr>
              <w:widowControl/>
              <w:jc w:val="center"/>
              <w:rPr>
                <w:rFonts w:hint="eastAsia" w:cs="宋体"/>
                <w:color w:val="000000"/>
                <w:kern w:val="0"/>
                <w:sz w:val="20"/>
              </w:rPr>
            </w:pPr>
            <w:r>
              <w:rPr>
                <w:rFonts w:hint="eastAsia" w:cs="宋体"/>
                <w:color w:val="000000"/>
                <w:kern w:val="0"/>
                <w:sz w:val="20"/>
              </w:rPr>
              <w:t>培训</w:t>
            </w: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300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5月26日—5月30日</w:t>
            </w:r>
          </w:p>
        </w:tc>
        <w:tc>
          <w:tcPr>
            <w:tcW w:w="1386" w:type="dxa"/>
            <w:vMerge w:val="restart"/>
            <w:tcBorders>
              <w:top w:val="nil"/>
              <w:left w:val="single" w:color="auto" w:sz="4" w:space="0"/>
              <w:bottom w:val="single" w:color="000000" w:sz="4" w:space="0"/>
              <w:right w:val="single" w:color="auto" w:sz="4" w:space="0"/>
            </w:tcBorders>
            <w:noWrap/>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501" w:hRule="atLeast"/>
        </w:trPr>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5月3日-6月3日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1549"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hint="eastAsia" w:cs="宋体"/>
                <w:kern w:val="0"/>
                <w:sz w:val="20"/>
              </w:rPr>
            </w:pPr>
            <w:r>
              <w:rPr>
                <w:rFonts w:hint="eastAsia" w:cs="宋体"/>
                <w:kern w:val="0"/>
                <w:sz w:val="20"/>
              </w:rPr>
              <w:t>8</w:t>
            </w:r>
          </w:p>
        </w:tc>
        <w:tc>
          <w:tcPr>
            <w:tcW w:w="2694" w:type="dxa"/>
            <w:tcBorders>
              <w:top w:val="nil"/>
              <w:left w:val="nil"/>
              <w:bottom w:val="single" w:color="auto" w:sz="4" w:space="0"/>
              <w:right w:val="single" w:color="auto" w:sz="4" w:space="0"/>
            </w:tcBorders>
            <w:noWrap w:val="0"/>
            <w:vAlign w:val="center"/>
          </w:tcPr>
          <w:p>
            <w:pPr>
              <w:widowControl/>
              <w:jc w:val="center"/>
              <w:rPr>
                <w:rFonts w:hint="eastAsia" w:cs="宋体"/>
                <w:kern w:val="0"/>
                <w:sz w:val="20"/>
              </w:rPr>
            </w:pPr>
            <w:r>
              <w:rPr>
                <w:rFonts w:hint="eastAsia" w:cs="宋体"/>
                <w:kern w:val="0"/>
                <w:sz w:val="20"/>
              </w:rPr>
              <w:t>全省特殊教育管理者培训</w:t>
            </w: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kern w:val="0"/>
                <w:sz w:val="20"/>
              </w:rPr>
            </w:pPr>
            <w:r>
              <w:rPr>
                <w:rFonts w:hint="eastAsia" w:cs="宋体"/>
                <w:kern w:val="0"/>
                <w:sz w:val="20"/>
              </w:rPr>
              <w:t>广东第二师范学院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kern w:val="0"/>
                <w:sz w:val="20"/>
              </w:rPr>
            </w:pPr>
            <w:r>
              <w:rPr>
                <w:rFonts w:hint="eastAsia" w:cs="宋体"/>
                <w:kern w:val="0"/>
                <w:sz w:val="20"/>
              </w:rPr>
              <w:t>170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kern w:val="0"/>
                <w:sz w:val="20"/>
              </w:rPr>
            </w:pPr>
            <w:r>
              <w:rPr>
                <w:rFonts w:hint="eastAsia" w:cs="宋体"/>
                <w:kern w:val="0"/>
                <w:sz w:val="20"/>
              </w:rPr>
              <w:t>3</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kern w:val="0"/>
                <w:sz w:val="20"/>
              </w:rPr>
            </w:pPr>
          </w:p>
        </w:tc>
        <w:tc>
          <w:tcPr>
            <w:tcW w:w="1386" w:type="dxa"/>
            <w:tcBorders>
              <w:top w:val="nil"/>
              <w:left w:val="nil"/>
              <w:bottom w:val="single" w:color="auto" w:sz="4" w:space="0"/>
              <w:right w:val="single" w:color="auto" w:sz="4" w:space="0"/>
            </w:tcBorders>
            <w:noWrap w:val="0"/>
            <w:vAlign w:val="center"/>
          </w:tcPr>
          <w:p>
            <w:pPr>
              <w:widowControl/>
              <w:rPr>
                <w:rFonts w:hint="eastAsia" w:cs="宋体"/>
                <w:kern w:val="0"/>
                <w:sz w:val="20"/>
              </w:rPr>
            </w:pPr>
            <w:r>
              <w:rPr>
                <w:rFonts w:hint="eastAsia" w:cs="宋体"/>
                <w:kern w:val="0"/>
                <w:sz w:val="20"/>
              </w:rPr>
              <w:t>具体培训事宜由省教育厅（基础教育与信息化处）协商承训高校组织实施，通知另发。</w:t>
            </w:r>
          </w:p>
        </w:tc>
      </w:tr>
      <w:tr>
        <w:tblPrEx>
          <w:tblLayout w:type="fixed"/>
          <w:tblCellMar>
            <w:top w:w="0" w:type="dxa"/>
            <w:left w:w="108" w:type="dxa"/>
            <w:bottom w:w="0" w:type="dxa"/>
            <w:right w:w="108" w:type="dxa"/>
          </w:tblCellMar>
        </w:tblPrEx>
        <w:trPr>
          <w:trHeight w:val="1080"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hint="eastAsia" w:cs="宋体"/>
                <w:b/>
                <w:bCs/>
                <w:color w:val="000000"/>
                <w:kern w:val="0"/>
                <w:sz w:val="20"/>
              </w:rPr>
            </w:pPr>
            <w:r>
              <w:rPr>
                <w:rFonts w:hint="eastAsia" w:cs="宋体"/>
                <w:b/>
                <w:bCs/>
                <w:color w:val="000000"/>
                <w:kern w:val="0"/>
                <w:sz w:val="20"/>
              </w:rPr>
              <w:t>三</w:t>
            </w:r>
          </w:p>
        </w:tc>
        <w:tc>
          <w:tcPr>
            <w:tcW w:w="2694" w:type="dxa"/>
            <w:tcBorders>
              <w:top w:val="nil"/>
              <w:left w:val="nil"/>
              <w:bottom w:val="single" w:color="auto" w:sz="4" w:space="0"/>
              <w:right w:val="single" w:color="auto" w:sz="4" w:space="0"/>
            </w:tcBorders>
            <w:noWrap w:val="0"/>
            <w:vAlign w:val="center"/>
          </w:tcPr>
          <w:p>
            <w:pPr>
              <w:widowControl/>
              <w:jc w:val="center"/>
              <w:rPr>
                <w:rFonts w:hint="eastAsia" w:cs="宋体"/>
                <w:b/>
                <w:bCs/>
                <w:color w:val="000000"/>
                <w:kern w:val="0"/>
                <w:sz w:val="22"/>
              </w:rPr>
            </w:pPr>
            <w:r>
              <w:rPr>
                <w:rFonts w:hint="eastAsia" w:cs="宋体"/>
                <w:b/>
                <w:bCs/>
                <w:color w:val="000000"/>
                <w:kern w:val="0"/>
                <w:sz w:val="22"/>
              </w:rPr>
              <w:t>普通学校随班就读资源教师培训</w:t>
            </w: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b/>
                <w:bCs/>
                <w:color w:val="000000"/>
                <w:kern w:val="0"/>
                <w:sz w:val="20"/>
              </w:rPr>
            </w:pP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b/>
                <w:bCs/>
                <w:color w:val="000000"/>
                <w:kern w:val="0"/>
                <w:sz w:val="20"/>
              </w:rPr>
            </w:pPr>
            <w:r>
              <w:rPr>
                <w:rFonts w:hint="eastAsia" w:cs="宋体"/>
                <w:b/>
                <w:bCs/>
                <w:color w:val="000000"/>
                <w:kern w:val="0"/>
                <w:sz w:val="20"/>
              </w:rPr>
              <w:t>100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b/>
                <w:bCs/>
                <w:color w:val="000000"/>
                <w:kern w:val="0"/>
                <w:sz w:val="20"/>
              </w:rPr>
            </w:pP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b/>
                <w:bCs/>
                <w:color w:val="000000"/>
                <w:kern w:val="0"/>
                <w:sz w:val="20"/>
              </w:rPr>
            </w:pPr>
          </w:p>
        </w:tc>
        <w:tc>
          <w:tcPr>
            <w:tcW w:w="1386"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9</w:t>
            </w:r>
          </w:p>
        </w:tc>
        <w:tc>
          <w:tcPr>
            <w:tcW w:w="2694"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普通学校随班就读资源教师培训</w:t>
            </w: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10月12日—10月26日</w:t>
            </w:r>
          </w:p>
        </w:tc>
        <w:tc>
          <w:tcPr>
            <w:tcW w:w="1386" w:type="dxa"/>
            <w:vMerge w:val="restart"/>
            <w:tcBorders>
              <w:top w:val="nil"/>
              <w:left w:val="single" w:color="auto" w:sz="4" w:space="0"/>
              <w:bottom w:val="single" w:color="000000" w:sz="4" w:space="0"/>
              <w:right w:val="single" w:color="auto" w:sz="4" w:space="0"/>
            </w:tcBorders>
            <w:noWrap/>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83" w:hRule="atLeast"/>
        </w:trPr>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9月16日-9月30日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1080"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hint="eastAsia" w:cs="宋体"/>
                <w:b/>
                <w:bCs/>
                <w:color w:val="000000"/>
                <w:kern w:val="0"/>
                <w:sz w:val="20"/>
              </w:rPr>
            </w:pPr>
            <w:r>
              <w:rPr>
                <w:rFonts w:hint="eastAsia" w:cs="宋体"/>
                <w:b/>
                <w:bCs/>
                <w:color w:val="000000"/>
                <w:kern w:val="0"/>
                <w:sz w:val="20"/>
              </w:rPr>
              <w:t>四</w:t>
            </w:r>
          </w:p>
        </w:tc>
        <w:tc>
          <w:tcPr>
            <w:tcW w:w="2694" w:type="dxa"/>
            <w:tcBorders>
              <w:top w:val="nil"/>
              <w:left w:val="nil"/>
              <w:bottom w:val="single" w:color="auto" w:sz="4" w:space="0"/>
              <w:right w:val="single" w:color="auto" w:sz="4" w:space="0"/>
            </w:tcBorders>
            <w:noWrap w:val="0"/>
            <w:vAlign w:val="center"/>
          </w:tcPr>
          <w:p>
            <w:pPr>
              <w:widowControl/>
              <w:jc w:val="center"/>
              <w:rPr>
                <w:rFonts w:hint="eastAsia" w:cs="宋体"/>
                <w:b/>
                <w:bCs/>
                <w:color w:val="000000"/>
                <w:kern w:val="0"/>
                <w:sz w:val="22"/>
              </w:rPr>
            </w:pPr>
            <w:r>
              <w:rPr>
                <w:rFonts w:hint="eastAsia" w:cs="宋体"/>
                <w:b/>
                <w:bCs/>
                <w:color w:val="000000"/>
                <w:kern w:val="0"/>
                <w:sz w:val="22"/>
              </w:rPr>
              <w:t>幼儿园名教师、名园长、特教校长出国境高端研修</w:t>
            </w: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b/>
                <w:bCs/>
                <w:color w:val="000000"/>
                <w:kern w:val="0"/>
                <w:sz w:val="20"/>
              </w:rPr>
            </w:pPr>
            <w:r>
              <w:rPr>
                <w:rFonts w:hint="eastAsia" w:cs="宋体"/>
                <w:b/>
                <w:bCs/>
                <w:color w:val="000000"/>
                <w:kern w:val="0"/>
                <w:sz w:val="20"/>
              </w:rPr>
              <w:t>47</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c>
          <w:tcPr>
            <w:tcW w:w="2268" w:type="dxa"/>
            <w:tcBorders>
              <w:top w:val="nil"/>
              <w:left w:val="nil"/>
              <w:bottom w:val="single" w:color="auto" w:sz="4" w:space="0"/>
              <w:right w:val="single" w:color="auto" w:sz="4" w:space="0"/>
            </w:tcBorders>
            <w:noWrap/>
            <w:vAlign w:val="center"/>
          </w:tcPr>
          <w:p>
            <w:pPr>
              <w:widowControl/>
              <w:jc w:val="center"/>
              <w:rPr>
                <w:rFonts w:hint="eastAsia" w:cs="宋体"/>
                <w:b/>
                <w:bCs/>
                <w:color w:val="000000"/>
                <w:kern w:val="0"/>
                <w:sz w:val="20"/>
              </w:rPr>
            </w:pPr>
          </w:p>
        </w:tc>
        <w:tc>
          <w:tcPr>
            <w:tcW w:w="1386"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863"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694"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幼儿园名园长工作室主持人出国培训</w:t>
            </w: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广东省外语艺术职业学院</w:t>
            </w:r>
          </w:p>
        </w:tc>
        <w:tc>
          <w:tcPr>
            <w:tcW w:w="1080"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25</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21</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9月2日-10月2日</w:t>
            </w:r>
          </w:p>
        </w:tc>
        <w:tc>
          <w:tcPr>
            <w:tcW w:w="1386" w:type="dxa"/>
            <w:vMerge w:val="restart"/>
            <w:tcBorders>
              <w:top w:val="nil"/>
              <w:left w:val="single" w:color="auto" w:sz="4" w:space="0"/>
              <w:bottom w:val="single" w:color="000000" w:sz="4" w:space="0"/>
              <w:right w:val="single" w:color="auto" w:sz="4" w:space="0"/>
            </w:tcBorders>
            <w:noWrap/>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729"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11</w:t>
            </w:r>
          </w:p>
        </w:tc>
        <w:tc>
          <w:tcPr>
            <w:tcW w:w="2694" w:type="dxa"/>
            <w:tcBorders>
              <w:top w:val="nil"/>
              <w:left w:val="nil"/>
              <w:bottom w:val="single" w:color="auto" w:sz="4" w:space="0"/>
              <w:right w:val="single" w:color="auto" w:sz="4" w:space="0"/>
            </w:tcBorders>
            <w:noWrap w:val="0"/>
            <w:vAlign w:val="center"/>
          </w:tcPr>
          <w:p>
            <w:pPr>
              <w:widowControl/>
              <w:jc w:val="center"/>
              <w:rPr>
                <w:rFonts w:cs="宋体"/>
                <w:color w:val="000000"/>
                <w:kern w:val="0"/>
                <w:sz w:val="20"/>
              </w:rPr>
            </w:pPr>
            <w:r>
              <w:rPr>
                <w:rFonts w:hint="eastAsia" w:cs="宋体"/>
                <w:color w:val="000000"/>
                <w:kern w:val="0"/>
                <w:sz w:val="20"/>
              </w:rPr>
              <w:t>特殊教育学校校长赴港台</w:t>
            </w:r>
          </w:p>
          <w:p>
            <w:pPr>
              <w:widowControl/>
              <w:jc w:val="center"/>
              <w:rPr>
                <w:rFonts w:hint="eastAsia" w:cs="宋体"/>
                <w:color w:val="000000"/>
                <w:kern w:val="0"/>
                <w:sz w:val="20"/>
              </w:rPr>
            </w:pPr>
            <w:r>
              <w:rPr>
                <w:rFonts w:hint="eastAsia" w:cs="宋体"/>
                <w:color w:val="000000"/>
                <w:kern w:val="0"/>
                <w:sz w:val="20"/>
              </w:rPr>
              <w:t>高级研修</w:t>
            </w:r>
          </w:p>
        </w:tc>
        <w:tc>
          <w:tcPr>
            <w:tcW w:w="1835"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22</w:t>
            </w:r>
          </w:p>
        </w:tc>
        <w:tc>
          <w:tcPr>
            <w:tcW w:w="102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9月18日—9月27日</w:t>
            </w:r>
          </w:p>
        </w:tc>
        <w:tc>
          <w:tcPr>
            <w:tcW w:w="1386"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1123"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b/>
                <w:bCs/>
                <w:kern w:val="0"/>
                <w:sz w:val="20"/>
              </w:rPr>
            </w:pPr>
            <w:r>
              <w:rPr>
                <w:rFonts w:hint="eastAsia" w:cs="宋体"/>
                <w:b/>
                <w:bCs/>
                <w:kern w:val="0"/>
                <w:sz w:val="20"/>
              </w:rPr>
              <w:t>五</w:t>
            </w:r>
          </w:p>
        </w:tc>
        <w:tc>
          <w:tcPr>
            <w:tcW w:w="2694"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cs="宋体"/>
                <w:b/>
                <w:bCs/>
                <w:kern w:val="0"/>
                <w:sz w:val="22"/>
              </w:rPr>
            </w:pPr>
            <w:r>
              <w:rPr>
                <w:rFonts w:hint="eastAsia" w:cs="宋体"/>
                <w:b/>
                <w:bCs/>
                <w:kern w:val="0"/>
                <w:sz w:val="22"/>
              </w:rPr>
              <w:t>中小学骨干教师高端</w:t>
            </w:r>
          </w:p>
          <w:p>
            <w:pPr>
              <w:widowControl/>
              <w:jc w:val="center"/>
              <w:rPr>
                <w:rFonts w:hint="eastAsia" w:cs="宋体"/>
                <w:b/>
                <w:bCs/>
                <w:kern w:val="0"/>
                <w:sz w:val="22"/>
              </w:rPr>
            </w:pPr>
            <w:r>
              <w:rPr>
                <w:rFonts w:hint="eastAsia" w:cs="宋体"/>
                <w:b/>
                <w:bCs/>
                <w:kern w:val="0"/>
                <w:sz w:val="22"/>
              </w:rPr>
              <w:t>研修示范项目</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p>
        </w:tc>
        <w:tc>
          <w:tcPr>
            <w:tcW w:w="108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r>
              <w:rPr>
                <w:rFonts w:hint="eastAsia" w:cs="宋体"/>
                <w:b/>
                <w:bCs/>
                <w:color w:val="000000"/>
                <w:kern w:val="0"/>
                <w:sz w:val="20"/>
              </w:rPr>
              <w:t>3322</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p>
        </w:tc>
        <w:tc>
          <w:tcPr>
            <w:tcW w:w="138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p>
        </w:tc>
      </w:tr>
      <w:tr>
        <w:tblPrEx>
          <w:tblLayout w:type="fixed"/>
          <w:tblCellMar>
            <w:top w:w="0" w:type="dxa"/>
            <w:left w:w="108" w:type="dxa"/>
            <w:bottom w:w="0" w:type="dxa"/>
            <w:right w:w="108" w:type="dxa"/>
          </w:tblCellMar>
        </w:tblPrEx>
        <w:trPr>
          <w:trHeight w:val="1122"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12</w:t>
            </w:r>
          </w:p>
        </w:tc>
        <w:tc>
          <w:tcPr>
            <w:tcW w:w="2694"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跨区域合作中小学卓越教师高端研修</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45</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4月10日-5月10日</w:t>
            </w: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13</w:t>
            </w:r>
          </w:p>
        </w:tc>
        <w:tc>
          <w:tcPr>
            <w:tcW w:w="2694"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跨年度-优秀青年教师成长</w:t>
            </w:r>
          </w:p>
          <w:p>
            <w:pPr>
              <w:widowControl/>
              <w:jc w:val="center"/>
              <w:rPr>
                <w:rFonts w:hint="eastAsia" w:cs="宋体"/>
                <w:color w:val="000000"/>
                <w:kern w:val="0"/>
                <w:sz w:val="20"/>
              </w:rPr>
            </w:pPr>
            <w:r>
              <w:rPr>
                <w:rFonts w:hint="eastAsia" w:cs="宋体"/>
                <w:color w:val="000000"/>
                <w:kern w:val="0"/>
                <w:sz w:val="20"/>
              </w:rPr>
              <w:t>助力高级研修班</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13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rPr>
                <w:rFonts w:hint="eastAsia" w:cs="宋体"/>
                <w:color w:val="000000"/>
                <w:kern w:val="0"/>
                <w:sz w:val="20"/>
              </w:rPr>
            </w:pPr>
            <w:r>
              <w:rPr>
                <w:rFonts w:hint="eastAsia" w:cs="宋体"/>
                <w:color w:val="000000"/>
                <w:kern w:val="0"/>
                <w:sz w:val="20"/>
              </w:rPr>
              <w:t>跨年度项目，参训人员2017年已进行遴选，具体培训通知另发。</w:t>
            </w:r>
          </w:p>
        </w:tc>
      </w:tr>
      <w:tr>
        <w:tblPrEx>
          <w:tblLayout w:type="fixed"/>
          <w:tblCellMar>
            <w:top w:w="0" w:type="dxa"/>
            <w:left w:w="108" w:type="dxa"/>
            <w:bottom w:w="0" w:type="dxa"/>
            <w:right w:w="108" w:type="dxa"/>
          </w:tblCellMar>
        </w:tblPrEx>
        <w:trPr>
          <w:trHeight w:val="600"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深圳大学师范学院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13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c>
          <w:tcPr>
            <w:tcW w:w="13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14</w:t>
            </w:r>
          </w:p>
        </w:tc>
        <w:tc>
          <w:tcPr>
            <w:tcW w:w="2694"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中小学幼儿园（含中职）名教师、名园（校）长、培训专家工作室主持人团队专项研修</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122</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5月1日—5月7日</w:t>
            </w:r>
          </w:p>
        </w:tc>
        <w:tc>
          <w:tcPr>
            <w:tcW w:w="1386"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rPr>
                <w:rFonts w:hint="eastAsia" w:cs="宋体"/>
                <w:color w:val="000000"/>
                <w:kern w:val="0"/>
                <w:sz w:val="20"/>
              </w:rPr>
            </w:pPr>
            <w:r>
              <w:rPr>
                <w:rFonts w:hint="eastAsia" w:cs="宋体"/>
                <w:color w:val="000000"/>
                <w:kern w:val="0"/>
                <w:sz w:val="20"/>
              </w:rPr>
              <w:t>由九家省级教师发展中心组织实施，通知另发。</w:t>
            </w: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122</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4月10日-5月10日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韶关学院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84</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韩山师范学院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94</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4月10日—5月10日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112</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5月7日—5月30日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683"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134</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5月16日-6月16日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596"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嘉应学院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86</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5月3日-6月3日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780"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广东省外语艺术</w:t>
            </w:r>
          </w:p>
          <w:p>
            <w:pPr>
              <w:widowControl/>
              <w:jc w:val="center"/>
              <w:rPr>
                <w:rFonts w:hint="eastAsia" w:cs="宋体"/>
                <w:color w:val="000000"/>
                <w:kern w:val="0"/>
                <w:sz w:val="20"/>
              </w:rPr>
            </w:pPr>
            <w:r>
              <w:rPr>
                <w:rFonts w:hint="eastAsia" w:cs="宋体"/>
                <w:color w:val="000000"/>
                <w:kern w:val="0"/>
                <w:sz w:val="20"/>
              </w:rPr>
              <w:t>职业学院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126</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6月10日-7月10日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615"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北京师范大学</w:t>
            </w:r>
          </w:p>
          <w:p>
            <w:pPr>
              <w:widowControl/>
              <w:jc w:val="center"/>
              <w:rPr>
                <w:rFonts w:hint="eastAsia" w:cs="宋体"/>
                <w:color w:val="000000"/>
                <w:kern w:val="0"/>
                <w:sz w:val="20"/>
              </w:rPr>
            </w:pPr>
            <w:r>
              <w:rPr>
                <w:rFonts w:hint="eastAsia" w:cs="宋体"/>
                <w:color w:val="000000"/>
                <w:kern w:val="0"/>
                <w:sz w:val="20"/>
              </w:rPr>
              <w:t>珠海分校</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22</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5月1日-6月1日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743" w:hRule="atLeast"/>
        </w:trPr>
        <w:tc>
          <w:tcPr>
            <w:tcW w:w="70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694"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义务教育统编教材三科骨干教师提升高端研修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道德与法治：9月9日；</w:t>
            </w:r>
            <w:r>
              <w:rPr>
                <w:rFonts w:hint="eastAsia" w:cs="宋体"/>
                <w:color w:val="000000"/>
                <w:kern w:val="0"/>
                <w:sz w:val="20"/>
              </w:rPr>
              <w:br w:type="textWrapping"/>
            </w:r>
            <w:r>
              <w:rPr>
                <w:rFonts w:hint="eastAsia" w:cs="宋体"/>
                <w:color w:val="000000"/>
                <w:kern w:val="0"/>
                <w:sz w:val="20"/>
              </w:rPr>
              <w:t>历史：5月16日；</w:t>
            </w:r>
            <w:r>
              <w:rPr>
                <w:rFonts w:hint="eastAsia" w:cs="宋体"/>
                <w:color w:val="000000"/>
                <w:kern w:val="0"/>
                <w:sz w:val="20"/>
              </w:rPr>
              <w:br w:type="textWrapping"/>
            </w:r>
            <w:r>
              <w:rPr>
                <w:rFonts w:hint="eastAsia" w:cs="宋体"/>
                <w:color w:val="000000"/>
                <w:kern w:val="0"/>
                <w:sz w:val="20"/>
              </w:rPr>
              <w:t>语文：7月</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韶关学院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10月10日-30日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初中语文</w:t>
            </w:r>
          </w:p>
        </w:tc>
      </w:tr>
      <w:tr>
        <w:tblPrEx>
          <w:tblLayout w:type="fixed"/>
          <w:tblCellMar>
            <w:top w:w="0" w:type="dxa"/>
            <w:left w:w="108" w:type="dxa"/>
            <w:bottom w:w="0" w:type="dxa"/>
            <w:right w:w="108" w:type="dxa"/>
          </w:tblCellMar>
        </w:tblPrEx>
        <w:trPr>
          <w:trHeight w:val="703"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10月13日—10月30日</w:t>
            </w:r>
          </w:p>
        </w:tc>
        <w:tc>
          <w:tcPr>
            <w:tcW w:w="1386" w:type="dxa"/>
            <w:tcBorders>
              <w:top w:val="nil"/>
              <w:left w:val="nil"/>
              <w:bottom w:val="single" w:color="auto" w:sz="4" w:space="0"/>
              <w:right w:val="single" w:color="auto" w:sz="4" w:space="0"/>
            </w:tcBorders>
            <w:noWrap w:val="0"/>
            <w:vAlign w:val="center"/>
          </w:tcPr>
          <w:p>
            <w:pPr>
              <w:widowControl/>
              <w:rPr>
                <w:rFonts w:hint="eastAsia" w:cs="宋体"/>
                <w:color w:val="000000"/>
                <w:kern w:val="0"/>
                <w:sz w:val="20"/>
              </w:rPr>
            </w:pPr>
            <w:r>
              <w:rPr>
                <w:rFonts w:hint="eastAsia" w:cs="宋体"/>
                <w:color w:val="000000"/>
                <w:kern w:val="0"/>
                <w:sz w:val="20"/>
              </w:rPr>
              <w:t>初中历史学科骨干教师与教研员</w:t>
            </w:r>
          </w:p>
        </w:tc>
      </w:tr>
      <w:tr>
        <w:tblPrEx>
          <w:tblLayout w:type="fixed"/>
          <w:tblCellMar>
            <w:top w:w="0" w:type="dxa"/>
            <w:left w:w="108" w:type="dxa"/>
            <w:bottom w:w="0" w:type="dxa"/>
            <w:right w:w="108" w:type="dxa"/>
          </w:tblCellMar>
        </w:tblPrEx>
        <w:trPr>
          <w:trHeight w:val="600"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广东省外语艺术</w:t>
            </w:r>
          </w:p>
          <w:p>
            <w:pPr>
              <w:widowControl/>
              <w:jc w:val="center"/>
              <w:rPr>
                <w:rFonts w:hint="eastAsia" w:cs="宋体"/>
                <w:color w:val="000000"/>
                <w:kern w:val="0"/>
                <w:sz w:val="20"/>
              </w:rPr>
            </w:pPr>
            <w:r>
              <w:rPr>
                <w:rFonts w:hint="eastAsia" w:cs="宋体"/>
                <w:color w:val="000000"/>
                <w:kern w:val="0"/>
                <w:sz w:val="20"/>
              </w:rPr>
              <w:t>职业学院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10月14日-11月14日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1080"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韶关学院</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小学道德与法治：</w:t>
            </w:r>
          </w:p>
          <w:p>
            <w:pPr>
              <w:widowControl/>
              <w:jc w:val="center"/>
              <w:rPr>
                <w:rFonts w:cs="宋体"/>
                <w:color w:val="000000"/>
                <w:kern w:val="0"/>
                <w:sz w:val="20"/>
              </w:rPr>
            </w:pPr>
            <w:r>
              <w:rPr>
                <w:rFonts w:hint="eastAsia" w:cs="宋体"/>
                <w:color w:val="000000"/>
                <w:kern w:val="0"/>
                <w:sz w:val="20"/>
              </w:rPr>
              <w:t>9月1日-10日；</w:t>
            </w:r>
            <w:r>
              <w:rPr>
                <w:rFonts w:hint="eastAsia" w:cs="宋体"/>
                <w:color w:val="000000"/>
                <w:kern w:val="0"/>
                <w:sz w:val="20"/>
              </w:rPr>
              <w:br w:type="textWrapping"/>
            </w:r>
            <w:r>
              <w:rPr>
                <w:rFonts w:hint="eastAsia" w:cs="宋体"/>
                <w:color w:val="000000"/>
                <w:kern w:val="0"/>
                <w:sz w:val="20"/>
              </w:rPr>
              <w:t>初中道德与法治：</w:t>
            </w:r>
          </w:p>
          <w:p>
            <w:pPr>
              <w:widowControl/>
              <w:jc w:val="center"/>
              <w:rPr>
                <w:rFonts w:hint="eastAsia" w:cs="宋体"/>
                <w:color w:val="000000"/>
                <w:kern w:val="0"/>
                <w:sz w:val="20"/>
              </w:rPr>
            </w:pPr>
            <w:r>
              <w:rPr>
                <w:rFonts w:hint="eastAsia" w:cs="宋体"/>
                <w:color w:val="000000"/>
                <w:kern w:val="0"/>
                <w:sz w:val="20"/>
              </w:rPr>
              <w:t>8月22日-31日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cs="宋体"/>
                <w:color w:val="000000"/>
                <w:kern w:val="0"/>
                <w:sz w:val="20"/>
              </w:rPr>
            </w:pPr>
            <w:r>
              <w:rPr>
                <w:rFonts w:hint="eastAsia" w:cs="宋体"/>
                <w:color w:val="000000"/>
                <w:kern w:val="0"/>
                <w:sz w:val="20"/>
              </w:rPr>
              <w:t>小学道德与法治50人;初中道德与法治骨干教师50人</w:t>
            </w:r>
          </w:p>
        </w:tc>
      </w:tr>
      <w:tr>
        <w:tblPrEx>
          <w:tblLayout w:type="fixed"/>
          <w:tblCellMar>
            <w:top w:w="0" w:type="dxa"/>
            <w:left w:w="108" w:type="dxa"/>
            <w:bottom w:w="0" w:type="dxa"/>
            <w:right w:w="108" w:type="dxa"/>
          </w:tblCellMar>
        </w:tblPrEx>
        <w:trPr>
          <w:trHeight w:val="600"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20</w:t>
            </w:r>
          </w:p>
        </w:tc>
        <w:tc>
          <w:tcPr>
            <w:tcW w:w="226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5月20日—6月20日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小学语文</w:t>
            </w:r>
          </w:p>
        </w:tc>
      </w:tr>
      <w:tr>
        <w:tblPrEx>
          <w:tblLayout w:type="fixed"/>
          <w:tblCellMar>
            <w:top w:w="0" w:type="dxa"/>
            <w:left w:w="108" w:type="dxa"/>
            <w:bottom w:w="0" w:type="dxa"/>
            <w:right w:w="108" w:type="dxa"/>
          </w:tblCellMar>
        </w:tblPrEx>
        <w:trPr>
          <w:trHeight w:val="499" w:hRule="atLeast"/>
        </w:trPr>
        <w:tc>
          <w:tcPr>
            <w:tcW w:w="70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16</w:t>
            </w:r>
          </w:p>
        </w:tc>
        <w:tc>
          <w:tcPr>
            <w:tcW w:w="2694"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普通高中课程教学改革学科组长专项研修</w:t>
            </w: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6月1日-7月1日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r>
              <w:rPr>
                <w:rFonts w:hint="eastAsia" w:cs="宋体"/>
                <w:color w:val="000000"/>
                <w:kern w:val="0"/>
                <w:sz w:val="20"/>
              </w:rPr>
              <w:t>高中历史</w:t>
            </w:r>
          </w:p>
          <w:p>
            <w:pPr>
              <w:widowControl/>
              <w:jc w:val="center"/>
              <w:rPr>
                <w:rFonts w:hint="eastAsia" w:cs="宋体"/>
                <w:color w:val="000000"/>
                <w:kern w:val="0"/>
                <w:sz w:val="20"/>
              </w:rPr>
            </w:pPr>
            <w:r>
              <w:rPr>
                <w:rFonts w:hint="eastAsia" w:cs="宋体"/>
                <w:color w:val="000000"/>
                <w:kern w:val="0"/>
                <w:sz w:val="20"/>
              </w:rPr>
              <w:t>学科组长</w:t>
            </w: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6月1日-7月1日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r>
              <w:rPr>
                <w:rFonts w:hint="eastAsia" w:cs="宋体"/>
                <w:color w:val="000000"/>
                <w:kern w:val="0"/>
                <w:sz w:val="20"/>
              </w:rPr>
              <w:t>高中英语</w:t>
            </w:r>
          </w:p>
          <w:p>
            <w:pPr>
              <w:widowControl/>
              <w:jc w:val="center"/>
              <w:rPr>
                <w:rFonts w:hint="eastAsia" w:cs="宋体"/>
                <w:color w:val="000000"/>
                <w:kern w:val="0"/>
                <w:sz w:val="20"/>
              </w:rPr>
            </w:pPr>
            <w:r>
              <w:rPr>
                <w:rFonts w:hint="eastAsia" w:cs="宋体"/>
                <w:color w:val="000000"/>
                <w:kern w:val="0"/>
                <w:sz w:val="20"/>
              </w:rPr>
              <w:t>学科组长</w:t>
            </w: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11月1日—11月15日</w:t>
            </w: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cs="宋体"/>
                <w:color w:val="000000"/>
                <w:kern w:val="0"/>
                <w:sz w:val="20"/>
              </w:rPr>
            </w:pPr>
            <w:r>
              <w:rPr>
                <w:rFonts w:hint="eastAsia" w:cs="宋体"/>
                <w:color w:val="000000"/>
                <w:kern w:val="0"/>
                <w:sz w:val="20"/>
              </w:rPr>
              <w:t>高中政治</w:t>
            </w:r>
          </w:p>
          <w:p>
            <w:pPr>
              <w:widowControl/>
              <w:jc w:val="center"/>
              <w:rPr>
                <w:rFonts w:hint="eastAsia" w:cs="宋体"/>
                <w:color w:val="000000"/>
                <w:kern w:val="0"/>
                <w:sz w:val="20"/>
              </w:rPr>
            </w:pPr>
            <w:r>
              <w:rPr>
                <w:rFonts w:hint="eastAsia" w:cs="宋体"/>
                <w:color w:val="000000"/>
                <w:kern w:val="0"/>
                <w:sz w:val="20"/>
              </w:rPr>
              <w:t>学科组长</w:t>
            </w: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7月1日-7月30日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9月14日—9月30日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r>
              <w:rPr>
                <w:rFonts w:hint="eastAsia" w:cs="宋体"/>
                <w:color w:val="000000"/>
                <w:kern w:val="0"/>
                <w:sz w:val="20"/>
              </w:rPr>
              <w:t>高中语文</w:t>
            </w:r>
          </w:p>
          <w:p>
            <w:pPr>
              <w:widowControl/>
              <w:jc w:val="center"/>
              <w:rPr>
                <w:rFonts w:hint="eastAsia" w:cs="宋体"/>
                <w:color w:val="000000"/>
                <w:kern w:val="0"/>
                <w:sz w:val="20"/>
              </w:rPr>
            </w:pPr>
            <w:r>
              <w:rPr>
                <w:rFonts w:hint="eastAsia" w:cs="宋体"/>
                <w:color w:val="000000"/>
                <w:kern w:val="0"/>
                <w:sz w:val="20"/>
              </w:rPr>
              <w:t>学科组长</w:t>
            </w:r>
          </w:p>
        </w:tc>
      </w:tr>
      <w:tr>
        <w:tblPrEx>
          <w:tblLayout w:type="fixed"/>
          <w:tblCellMar>
            <w:top w:w="0" w:type="dxa"/>
            <w:left w:w="108" w:type="dxa"/>
            <w:bottom w:w="0" w:type="dxa"/>
            <w:right w:w="108" w:type="dxa"/>
          </w:tblCellMar>
        </w:tblPrEx>
        <w:trPr>
          <w:trHeight w:val="600"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17</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kern w:val="0"/>
                <w:sz w:val="20"/>
              </w:rPr>
            </w:pPr>
            <w:r>
              <w:rPr>
                <w:rFonts w:hint="eastAsia" w:cs="宋体"/>
                <w:kern w:val="0"/>
                <w:sz w:val="20"/>
              </w:rPr>
              <w:t>中小学“研学旅行”导师</w:t>
            </w:r>
          </w:p>
          <w:p>
            <w:pPr>
              <w:widowControl/>
              <w:jc w:val="center"/>
              <w:rPr>
                <w:rFonts w:hint="eastAsia" w:cs="宋体"/>
                <w:kern w:val="0"/>
                <w:sz w:val="20"/>
              </w:rPr>
            </w:pPr>
            <w:r>
              <w:rPr>
                <w:rFonts w:hint="eastAsia" w:cs="宋体"/>
                <w:kern w:val="0"/>
                <w:sz w:val="20"/>
              </w:rPr>
              <w:t>专题研修</w:t>
            </w: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6月1日-6月15日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19"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18</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学生发展指导师专题研修</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80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w:t>
            </w:r>
          </w:p>
        </w:tc>
        <w:tc>
          <w:tcPr>
            <w:tcW w:w="2268"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6月1日-6月5日</w:t>
            </w: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19</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中小学班主任德育工作与正向教育能力提升专题研修班</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5月1日-5月6日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20</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中小学语文骨干教师素养提升高端研修项目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北京师范大学</w:t>
            </w:r>
          </w:p>
          <w:p>
            <w:pPr>
              <w:widowControl/>
              <w:jc w:val="center"/>
              <w:rPr>
                <w:rFonts w:hint="eastAsia" w:cs="宋体"/>
                <w:color w:val="000000"/>
                <w:kern w:val="0"/>
                <w:sz w:val="20"/>
              </w:rPr>
            </w:pPr>
            <w:r>
              <w:rPr>
                <w:rFonts w:hint="eastAsia" w:cs="宋体"/>
                <w:color w:val="000000"/>
                <w:kern w:val="0"/>
                <w:sz w:val="20"/>
              </w:rPr>
              <w:t>珠海分校</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60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5月1日-6月1日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21</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化学学科核心素养导向教学的高端研修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北京师范大学</w:t>
            </w:r>
          </w:p>
          <w:p>
            <w:pPr>
              <w:widowControl/>
              <w:jc w:val="center"/>
              <w:rPr>
                <w:rFonts w:hint="eastAsia" w:cs="宋体"/>
                <w:color w:val="000000"/>
                <w:kern w:val="0"/>
                <w:sz w:val="20"/>
              </w:rPr>
            </w:pPr>
            <w:r>
              <w:rPr>
                <w:rFonts w:hint="eastAsia" w:cs="宋体"/>
                <w:color w:val="000000"/>
                <w:kern w:val="0"/>
                <w:sz w:val="20"/>
              </w:rPr>
              <w:t>珠海分校</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60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10月8日-10月22日；12月1日-12月14日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22</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kern w:val="0"/>
                <w:sz w:val="20"/>
              </w:rPr>
            </w:pPr>
            <w:r>
              <w:rPr>
                <w:rFonts w:hint="eastAsia" w:cs="宋体"/>
                <w:kern w:val="0"/>
                <w:sz w:val="20"/>
              </w:rPr>
              <w:t>2019年“广东省PBL领航</w:t>
            </w:r>
          </w:p>
          <w:p>
            <w:pPr>
              <w:widowControl/>
              <w:jc w:val="center"/>
              <w:rPr>
                <w:rFonts w:hint="eastAsia" w:cs="宋体"/>
                <w:kern w:val="0"/>
                <w:sz w:val="20"/>
              </w:rPr>
            </w:pPr>
            <w:r>
              <w:rPr>
                <w:rFonts w:hint="eastAsia" w:cs="宋体"/>
                <w:kern w:val="0"/>
                <w:sz w:val="20"/>
              </w:rPr>
              <w:t>教师计划”</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北京师范大学</w:t>
            </w:r>
          </w:p>
          <w:p>
            <w:pPr>
              <w:widowControl/>
              <w:jc w:val="center"/>
              <w:rPr>
                <w:rFonts w:hint="eastAsia" w:cs="宋体"/>
                <w:color w:val="000000"/>
                <w:kern w:val="0"/>
                <w:sz w:val="20"/>
              </w:rPr>
            </w:pPr>
            <w:r>
              <w:rPr>
                <w:rFonts w:hint="eastAsia" w:cs="宋体"/>
                <w:color w:val="000000"/>
                <w:kern w:val="0"/>
                <w:sz w:val="20"/>
              </w:rPr>
              <w:t>珠海分校</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360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5月、9月、12月，分三期组织</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580"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23</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新入职高中教师规范培训</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4月8日-5月8日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24</w:t>
            </w:r>
          </w:p>
        </w:tc>
        <w:tc>
          <w:tcPr>
            <w:tcW w:w="2694"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中小学骨干教师高级研修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9月10日-10月10日</w:t>
            </w:r>
          </w:p>
        </w:tc>
        <w:tc>
          <w:tcPr>
            <w:tcW w:w="1386"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省外班</w:t>
            </w:r>
          </w:p>
        </w:tc>
      </w:tr>
      <w:tr>
        <w:tblPrEx>
          <w:tblLayout w:type="fixed"/>
          <w:tblCellMar>
            <w:top w:w="0" w:type="dxa"/>
            <w:left w:w="108" w:type="dxa"/>
            <w:bottom w:w="0" w:type="dxa"/>
            <w:right w:w="108" w:type="dxa"/>
          </w:tblCellMar>
        </w:tblPrEx>
        <w:trPr>
          <w:trHeight w:val="600"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6月5日-7月5日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韩山师范学院</w:t>
            </w: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10月8日—11月8日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87" w:hRule="atLeast"/>
        </w:trPr>
        <w:tc>
          <w:tcPr>
            <w:tcW w:w="70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25</w:t>
            </w:r>
          </w:p>
        </w:tc>
        <w:tc>
          <w:tcPr>
            <w:tcW w:w="2694"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普通高中课程教学改革学科组长专题研修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9月10日-10月10日</w:t>
            </w:r>
          </w:p>
        </w:tc>
        <w:tc>
          <w:tcPr>
            <w:tcW w:w="1386"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省外班</w:t>
            </w:r>
          </w:p>
        </w:tc>
      </w:tr>
      <w:tr>
        <w:tblPrEx>
          <w:tblLayout w:type="fixed"/>
          <w:tblCellMar>
            <w:top w:w="0" w:type="dxa"/>
            <w:left w:w="108" w:type="dxa"/>
            <w:bottom w:w="0" w:type="dxa"/>
            <w:right w:w="108" w:type="dxa"/>
          </w:tblCellMar>
        </w:tblPrEx>
        <w:trPr>
          <w:trHeight w:val="40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10月22日—11月22日</w:t>
            </w:r>
          </w:p>
        </w:tc>
        <w:tc>
          <w:tcPr>
            <w:tcW w:w="1386"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16"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韶关学院</w:t>
            </w:r>
          </w:p>
        </w:tc>
        <w:tc>
          <w:tcPr>
            <w:tcW w:w="108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6月10日-19日</w:t>
            </w:r>
          </w:p>
        </w:tc>
        <w:tc>
          <w:tcPr>
            <w:tcW w:w="13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981"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26</w:t>
            </w:r>
          </w:p>
        </w:tc>
        <w:tc>
          <w:tcPr>
            <w:tcW w:w="269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中小学骨干教师跨学科融合教学能力提升专项培训</w:t>
            </w: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6月1日—6月15日</w:t>
            </w: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省外班</w:t>
            </w:r>
          </w:p>
        </w:tc>
      </w:tr>
      <w:tr>
        <w:tblPrEx>
          <w:tblLayout w:type="fixed"/>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27</w:t>
            </w:r>
          </w:p>
        </w:tc>
        <w:tc>
          <w:tcPr>
            <w:tcW w:w="269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中小学英语骨干教师培训</w:t>
            </w: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广东外语外贸大学</w:t>
            </w: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5月6日-5月25日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573"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28</w:t>
            </w:r>
          </w:p>
        </w:tc>
        <w:tc>
          <w:tcPr>
            <w:tcW w:w="2694"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中小学舞蹈骨干教师培训</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星海音乐学院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9月1日-9月30日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554"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29</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中小学音乐骨干教师培训</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星海音乐学院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6月1日—6月30日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b/>
                <w:bCs/>
                <w:kern w:val="0"/>
                <w:sz w:val="20"/>
              </w:rPr>
            </w:pPr>
            <w:r>
              <w:rPr>
                <w:rFonts w:hint="eastAsia" w:cs="宋体"/>
                <w:b/>
                <w:bCs/>
                <w:kern w:val="0"/>
                <w:sz w:val="20"/>
              </w:rPr>
              <w:t>六</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b/>
                <w:bCs/>
                <w:kern w:val="0"/>
                <w:sz w:val="22"/>
              </w:rPr>
            </w:pPr>
            <w:r>
              <w:rPr>
                <w:rFonts w:hint="eastAsia" w:cs="宋体"/>
                <w:b/>
                <w:bCs/>
                <w:kern w:val="0"/>
                <w:sz w:val="22"/>
              </w:rPr>
              <w:t>中小学骨干校长示范培训</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r>
              <w:rPr>
                <w:rFonts w:hint="eastAsia" w:cs="宋体"/>
                <w:b/>
                <w:bCs/>
                <w:color w:val="000000"/>
                <w:kern w:val="0"/>
                <w:sz w:val="20"/>
              </w:rPr>
              <w:t>1933</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929"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30</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跨区域合作中小学卓越校长高级研修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35</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4月13日—5月13日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31</w:t>
            </w:r>
          </w:p>
        </w:tc>
        <w:tc>
          <w:tcPr>
            <w:tcW w:w="2694"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中小学骨干校长高级研修班</w:t>
            </w: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9月21日—10月21日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初中校长</w:t>
            </w:r>
          </w:p>
        </w:tc>
      </w:tr>
      <w:tr>
        <w:tblPrEx>
          <w:tblLayout w:type="fixed"/>
          <w:tblCellMar>
            <w:top w:w="0" w:type="dxa"/>
            <w:left w:w="108" w:type="dxa"/>
            <w:bottom w:w="0" w:type="dxa"/>
            <w:right w:w="108" w:type="dxa"/>
          </w:tblCellMar>
        </w:tblPrEx>
        <w:trPr>
          <w:trHeight w:val="499"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6月1日-7月1日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5月20日-6月20日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广东省外语艺术</w:t>
            </w:r>
          </w:p>
          <w:p>
            <w:pPr>
              <w:widowControl/>
              <w:jc w:val="center"/>
              <w:rPr>
                <w:rFonts w:hint="eastAsia" w:cs="宋体"/>
                <w:color w:val="000000"/>
                <w:kern w:val="0"/>
                <w:sz w:val="20"/>
              </w:rPr>
            </w:pPr>
            <w:r>
              <w:rPr>
                <w:rFonts w:hint="eastAsia" w:cs="宋体"/>
                <w:color w:val="000000"/>
                <w:kern w:val="0"/>
                <w:sz w:val="20"/>
              </w:rPr>
              <w:t>职业学院</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6月10日-7月10日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小学校长</w:t>
            </w:r>
          </w:p>
        </w:tc>
      </w:tr>
      <w:tr>
        <w:tblPrEx>
          <w:tblLayout w:type="fixed"/>
          <w:tblCellMar>
            <w:top w:w="0" w:type="dxa"/>
            <w:left w:w="108" w:type="dxa"/>
            <w:bottom w:w="0" w:type="dxa"/>
            <w:right w:w="108" w:type="dxa"/>
          </w:tblCellMar>
        </w:tblPrEx>
        <w:trPr>
          <w:trHeight w:val="499" w:hRule="atLeast"/>
        </w:trPr>
        <w:tc>
          <w:tcPr>
            <w:tcW w:w="709"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32</w:t>
            </w:r>
          </w:p>
        </w:tc>
        <w:tc>
          <w:tcPr>
            <w:tcW w:w="2694"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普通高中课程教学改革与校长领导力提升培训</w:t>
            </w: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6月10日-7月10日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北京师范大学</w:t>
            </w:r>
          </w:p>
          <w:p>
            <w:pPr>
              <w:widowControl/>
              <w:jc w:val="center"/>
              <w:rPr>
                <w:rFonts w:hint="eastAsia" w:cs="宋体"/>
                <w:color w:val="000000"/>
                <w:kern w:val="0"/>
                <w:sz w:val="20"/>
              </w:rPr>
            </w:pPr>
            <w:r>
              <w:rPr>
                <w:rFonts w:hint="eastAsia" w:cs="宋体"/>
                <w:color w:val="000000"/>
                <w:kern w:val="0"/>
                <w:sz w:val="20"/>
              </w:rPr>
              <w:t>珠海分校</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6月10日-7月10日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6月20日—6月29日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33</w:t>
            </w:r>
          </w:p>
        </w:tc>
        <w:tc>
          <w:tcPr>
            <w:tcW w:w="2694"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普通高中校长任职资格培训</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5月2日-6月2日</w:t>
            </w: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1058"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韶关学院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45</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第一阶段理论培训7月7日-7月21日；第二阶段跟岗培训9月14日-28日；第三阶段10月11日-25日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4月9日—5月12日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广东石油化工学院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8月10日-8月20（第一阶段）</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34</w:t>
            </w:r>
          </w:p>
        </w:tc>
        <w:tc>
          <w:tcPr>
            <w:tcW w:w="2694"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中小学校长培训者专题研修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11月10日—11月15日</w:t>
            </w:r>
          </w:p>
        </w:tc>
        <w:tc>
          <w:tcPr>
            <w:tcW w:w="1386" w:type="dxa"/>
            <w:vMerge w:val="restart"/>
            <w:tcBorders>
              <w:top w:val="nil"/>
              <w:left w:val="single" w:color="auto" w:sz="4" w:space="0"/>
              <w:bottom w:val="single" w:color="auto" w:sz="4" w:space="0"/>
              <w:right w:val="single" w:color="auto" w:sz="4" w:space="0"/>
            </w:tcBorders>
            <w:noWrap w:val="0"/>
            <w:vAlign w:val="center"/>
          </w:tcPr>
          <w:p>
            <w:pPr>
              <w:widowControl/>
              <w:rPr>
                <w:rFonts w:hint="eastAsia" w:cs="宋体"/>
                <w:color w:val="000000"/>
                <w:kern w:val="0"/>
                <w:sz w:val="20"/>
              </w:rPr>
            </w:pPr>
            <w:r>
              <w:rPr>
                <w:rFonts w:hint="eastAsia" w:cs="宋体"/>
                <w:color w:val="000000"/>
                <w:kern w:val="0"/>
                <w:sz w:val="20"/>
              </w:rPr>
              <w:t>省级研训专家库校长培训专家</w:t>
            </w: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10月14日-11月13日</w:t>
            </w:r>
          </w:p>
        </w:tc>
        <w:tc>
          <w:tcPr>
            <w:tcW w:w="1386"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北京师范大学</w:t>
            </w:r>
          </w:p>
          <w:p>
            <w:pPr>
              <w:widowControl/>
              <w:jc w:val="center"/>
              <w:rPr>
                <w:rFonts w:hint="eastAsia" w:cs="宋体"/>
                <w:color w:val="000000"/>
                <w:kern w:val="0"/>
                <w:sz w:val="20"/>
              </w:rPr>
            </w:pPr>
            <w:r>
              <w:rPr>
                <w:rFonts w:hint="eastAsia" w:cs="宋体"/>
                <w:color w:val="000000"/>
                <w:kern w:val="0"/>
                <w:sz w:val="20"/>
              </w:rPr>
              <w:t>珠海分校</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single" w:color="auto" w:sz="4" w:space="0"/>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6月10日-7月10日</w:t>
            </w:r>
          </w:p>
        </w:tc>
        <w:tc>
          <w:tcPr>
            <w:tcW w:w="13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35</w:t>
            </w:r>
          </w:p>
        </w:tc>
        <w:tc>
          <w:tcPr>
            <w:tcW w:w="2694"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高中校长“新课改 新课程 新高考”新高考全员培训</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199</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9月1日-9月4日</w:t>
            </w:r>
          </w:p>
        </w:tc>
        <w:tc>
          <w:tcPr>
            <w:tcW w:w="13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r>
              <w:rPr>
                <w:rFonts w:hint="eastAsia" w:cs="宋体"/>
                <w:color w:val="000000"/>
                <w:kern w:val="0"/>
                <w:sz w:val="20"/>
              </w:rPr>
              <w:t>全省高中</w:t>
            </w:r>
          </w:p>
          <w:p>
            <w:pPr>
              <w:widowControl/>
              <w:jc w:val="center"/>
              <w:rPr>
                <w:rFonts w:hint="eastAsia" w:cs="宋体"/>
                <w:color w:val="000000"/>
                <w:kern w:val="0"/>
                <w:sz w:val="20"/>
              </w:rPr>
            </w:pPr>
            <w:r>
              <w:rPr>
                <w:rFonts w:hint="eastAsia" w:cs="宋体"/>
                <w:color w:val="000000"/>
                <w:kern w:val="0"/>
                <w:sz w:val="20"/>
              </w:rPr>
              <w:t>校长</w:t>
            </w: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5月2日-6月2日</w:t>
            </w:r>
          </w:p>
        </w:tc>
        <w:tc>
          <w:tcPr>
            <w:tcW w:w="1386"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韶关学院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115</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7月3日-5日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韩山师范学院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193</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w:t>
            </w:r>
          </w:p>
        </w:tc>
        <w:tc>
          <w:tcPr>
            <w:tcW w:w="2268" w:type="dxa"/>
            <w:tcBorders>
              <w:top w:val="nil"/>
              <w:left w:val="nil"/>
              <w:bottom w:val="single" w:color="auto" w:sz="4" w:space="0"/>
              <w:right w:val="single" w:color="auto" w:sz="4" w:space="0"/>
            </w:tcBorders>
            <w:noWrap/>
            <w:vAlign w:val="center"/>
          </w:tcPr>
          <w:p>
            <w:pPr>
              <w:widowControl/>
              <w:jc w:val="center"/>
              <w:rPr>
                <w:rFonts w:hint="eastAsia" w:cs="宋体"/>
                <w:color w:val="000000"/>
                <w:kern w:val="0"/>
                <w:sz w:val="20"/>
              </w:rPr>
            </w:pPr>
            <w:r>
              <w:rPr>
                <w:rFonts w:hint="eastAsia" w:cs="宋体"/>
                <w:color w:val="000000"/>
                <w:kern w:val="0"/>
                <w:sz w:val="20"/>
              </w:rPr>
              <w:t>6月1日—7月1日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142</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4月15日—4月17日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139</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9月15日-10月15日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499"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嘉应学院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144</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5月5日-5月11日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1080"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r>
              <w:rPr>
                <w:rFonts w:hint="eastAsia" w:cs="宋体"/>
                <w:b/>
                <w:bCs/>
                <w:color w:val="000000"/>
                <w:kern w:val="0"/>
                <w:sz w:val="20"/>
              </w:rPr>
              <w:t>七</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b/>
                <w:bCs/>
                <w:kern w:val="0"/>
                <w:sz w:val="22"/>
              </w:rPr>
            </w:pPr>
            <w:r>
              <w:rPr>
                <w:rFonts w:hint="eastAsia" w:cs="宋体"/>
                <w:b/>
                <w:bCs/>
                <w:kern w:val="0"/>
                <w:sz w:val="22"/>
              </w:rPr>
              <w:t>中小学骨干教师、校（园）长出国境高端研修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r>
              <w:rPr>
                <w:rFonts w:hint="eastAsia" w:cs="宋体"/>
                <w:b/>
                <w:bCs/>
                <w:color w:val="000000"/>
                <w:kern w:val="0"/>
                <w:sz w:val="20"/>
              </w:rPr>
              <w:t>190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992"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36</w:t>
            </w:r>
          </w:p>
        </w:tc>
        <w:tc>
          <w:tcPr>
            <w:tcW w:w="2694"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中小学教师工作室主持人专业发展引领出国培训项目</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25</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21</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10月8日-11月8日</w:t>
            </w: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799" w:hRule="atLeast"/>
        </w:trPr>
        <w:tc>
          <w:tcPr>
            <w:tcW w:w="709"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37</w:t>
            </w:r>
          </w:p>
        </w:tc>
        <w:tc>
          <w:tcPr>
            <w:tcW w:w="2694"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中小学名校长工作室主持人出国培训</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25</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21</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10月8日-11月8日</w:t>
            </w:r>
          </w:p>
        </w:tc>
        <w:tc>
          <w:tcPr>
            <w:tcW w:w="13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799"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25</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21</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10月17日-11月17日</w:t>
            </w:r>
          </w:p>
        </w:tc>
        <w:tc>
          <w:tcPr>
            <w:tcW w:w="1386"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774"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38</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中小学教师培训专家国外高端研修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25</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21</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11月1日—11月22日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1602"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39</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粤港语言教师培训项目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30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7月1日-8月1日</w:t>
            </w:r>
          </w:p>
        </w:tc>
        <w:tc>
          <w:tcPr>
            <w:tcW w:w="1386" w:type="dxa"/>
            <w:tcBorders>
              <w:top w:val="nil"/>
              <w:left w:val="nil"/>
              <w:bottom w:val="single" w:color="auto" w:sz="4" w:space="0"/>
              <w:right w:val="single" w:color="auto" w:sz="4" w:space="0"/>
            </w:tcBorders>
            <w:noWrap w:val="0"/>
            <w:vAlign w:val="center"/>
          </w:tcPr>
          <w:p>
            <w:pPr>
              <w:widowControl/>
              <w:rPr>
                <w:rFonts w:hint="eastAsia" w:cs="宋体"/>
                <w:color w:val="000000"/>
                <w:kern w:val="0"/>
                <w:sz w:val="20"/>
              </w:rPr>
            </w:pPr>
            <w:r>
              <w:rPr>
                <w:rFonts w:hint="eastAsia" w:cs="宋体"/>
                <w:color w:val="000000"/>
                <w:kern w:val="0"/>
                <w:sz w:val="20"/>
              </w:rPr>
              <w:t>具体培训事宜由省教育厅（交流合作处）协商承训高校组织实施，通知另发。</w:t>
            </w:r>
          </w:p>
        </w:tc>
      </w:tr>
      <w:tr>
        <w:tblPrEx>
          <w:tblLayout w:type="fixed"/>
          <w:tblCellMar>
            <w:top w:w="0" w:type="dxa"/>
            <w:left w:w="108" w:type="dxa"/>
            <w:bottom w:w="0" w:type="dxa"/>
            <w:right w:w="108" w:type="dxa"/>
          </w:tblCellMar>
        </w:tblPrEx>
        <w:trPr>
          <w:trHeight w:val="496"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40</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中小学骨干教师粤港澳大湾区高端研修项目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12月1日-12月30日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1080"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b/>
                <w:bCs/>
                <w:kern w:val="0"/>
                <w:sz w:val="20"/>
              </w:rPr>
            </w:pPr>
            <w:r>
              <w:rPr>
                <w:rFonts w:hint="eastAsia" w:cs="宋体"/>
                <w:b/>
                <w:bCs/>
                <w:kern w:val="0"/>
                <w:sz w:val="20"/>
              </w:rPr>
              <w:t>八</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b/>
                <w:bCs/>
                <w:kern w:val="0"/>
                <w:sz w:val="22"/>
              </w:rPr>
            </w:pPr>
            <w:r>
              <w:rPr>
                <w:rFonts w:hint="eastAsia" w:cs="宋体"/>
                <w:b/>
                <w:bCs/>
                <w:kern w:val="0"/>
                <w:sz w:val="22"/>
              </w:rPr>
              <w:t>中小学教师信息技术提升工程2.0专项培训项目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r>
              <w:rPr>
                <w:rFonts w:hint="eastAsia" w:cs="宋体"/>
                <w:b/>
                <w:bCs/>
                <w:color w:val="000000"/>
                <w:kern w:val="0"/>
                <w:sz w:val="20"/>
              </w:rPr>
              <w:t>852</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761"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41</w:t>
            </w:r>
          </w:p>
        </w:tc>
        <w:tc>
          <w:tcPr>
            <w:tcW w:w="269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省级示范区项目管理者培训</w:t>
            </w: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w:t>
            </w:r>
          </w:p>
        </w:tc>
        <w:tc>
          <w:tcPr>
            <w:tcW w:w="226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7月3日—8月3日</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42</w:t>
            </w:r>
          </w:p>
        </w:tc>
        <w:tc>
          <w:tcPr>
            <w:tcW w:w="2694"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省级示范校管理团队信息化领导力提升专项研修</w:t>
            </w:r>
          </w:p>
        </w:tc>
        <w:tc>
          <w:tcPr>
            <w:tcW w:w="18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8</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10月14日—10月21日</w:t>
            </w:r>
          </w:p>
        </w:tc>
        <w:tc>
          <w:tcPr>
            <w:tcW w:w="13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780"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8</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9月15日—10月15日</w:t>
            </w:r>
          </w:p>
        </w:tc>
        <w:tc>
          <w:tcPr>
            <w:tcW w:w="13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835"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43</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kern w:val="0"/>
                <w:sz w:val="20"/>
              </w:rPr>
            </w:pPr>
            <w:r>
              <w:rPr>
                <w:rFonts w:hint="eastAsia" w:cs="宋体"/>
                <w:kern w:val="0"/>
                <w:sz w:val="20"/>
              </w:rPr>
              <w:t>中小学校长信息化领导力</w:t>
            </w:r>
          </w:p>
          <w:p>
            <w:pPr>
              <w:widowControl/>
              <w:jc w:val="center"/>
              <w:rPr>
                <w:rFonts w:hint="eastAsia" w:cs="宋体"/>
                <w:kern w:val="0"/>
                <w:sz w:val="20"/>
              </w:rPr>
            </w:pPr>
            <w:r>
              <w:rPr>
                <w:rFonts w:hint="eastAsia" w:cs="宋体"/>
                <w:kern w:val="0"/>
                <w:sz w:val="20"/>
              </w:rPr>
              <w:t>高端研修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北京师范大学</w:t>
            </w:r>
          </w:p>
          <w:p>
            <w:pPr>
              <w:widowControl/>
              <w:jc w:val="center"/>
              <w:rPr>
                <w:rFonts w:hint="eastAsia" w:cs="宋体"/>
                <w:color w:val="000000"/>
                <w:kern w:val="0"/>
                <w:sz w:val="20"/>
              </w:rPr>
            </w:pPr>
            <w:r>
              <w:rPr>
                <w:rFonts w:hint="eastAsia" w:cs="宋体"/>
                <w:color w:val="000000"/>
                <w:kern w:val="0"/>
                <w:sz w:val="20"/>
              </w:rPr>
              <w:t>珠海分校</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200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8</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4月15日-5月15日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563" w:hRule="atLeast"/>
        </w:trPr>
        <w:tc>
          <w:tcPr>
            <w:tcW w:w="70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44</w:t>
            </w:r>
          </w:p>
        </w:tc>
        <w:tc>
          <w:tcPr>
            <w:tcW w:w="2694"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cs="宋体"/>
                <w:kern w:val="0"/>
                <w:sz w:val="20"/>
              </w:rPr>
            </w:pPr>
            <w:r>
              <w:rPr>
                <w:rFonts w:hint="eastAsia" w:cs="宋体"/>
                <w:kern w:val="0"/>
                <w:sz w:val="20"/>
              </w:rPr>
              <w:t>智能教育领航名校长名师</w:t>
            </w:r>
          </w:p>
          <w:p>
            <w:pPr>
              <w:widowControl/>
              <w:jc w:val="center"/>
              <w:rPr>
                <w:rFonts w:hint="eastAsia" w:cs="宋体"/>
                <w:kern w:val="0"/>
                <w:sz w:val="20"/>
              </w:rPr>
            </w:pPr>
            <w:r>
              <w:rPr>
                <w:rFonts w:hint="eastAsia" w:cs="宋体"/>
                <w:kern w:val="0"/>
                <w:sz w:val="20"/>
              </w:rPr>
              <w:t>高级研修班</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7月1日-7月15日</w:t>
            </w:r>
          </w:p>
        </w:tc>
        <w:tc>
          <w:tcPr>
            <w:tcW w:w="1386"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85"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7月10日—8月10日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565" w:hRule="atLeast"/>
        </w:trPr>
        <w:tc>
          <w:tcPr>
            <w:tcW w:w="70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45</w:t>
            </w:r>
          </w:p>
        </w:tc>
        <w:tc>
          <w:tcPr>
            <w:tcW w:w="2694"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cs="宋体"/>
                <w:kern w:val="0"/>
                <w:sz w:val="20"/>
              </w:rPr>
            </w:pPr>
            <w:r>
              <w:rPr>
                <w:rFonts w:hint="eastAsia" w:cs="宋体"/>
                <w:kern w:val="0"/>
                <w:sz w:val="20"/>
              </w:rPr>
              <w:t>信息技术应用能力培训者</w:t>
            </w:r>
          </w:p>
          <w:p>
            <w:pPr>
              <w:widowControl/>
              <w:jc w:val="center"/>
              <w:rPr>
                <w:rFonts w:hint="eastAsia" w:cs="宋体"/>
                <w:kern w:val="0"/>
                <w:sz w:val="20"/>
              </w:rPr>
            </w:pPr>
            <w:r>
              <w:rPr>
                <w:rFonts w:hint="eastAsia" w:cs="宋体"/>
                <w:kern w:val="0"/>
                <w:sz w:val="20"/>
              </w:rPr>
              <w:t>团队专项研修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8月1日-8月10日</w:t>
            </w:r>
          </w:p>
        </w:tc>
        <w:tc>
          <w:tcPr>
            <w:tcW w:w="1386"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惠州学院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52</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6月10日-7月10日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广东开放大学</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5月20日-6月20日</w:t>
            </w:r>
          </w:p>
        </w:tc>
        <w:tc>
          <w:tcPr>
            <w:tcW w:w="1386"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7月15日—8月15日</w:t>
            </w:r>
          </w:p>
        </w:tc>
        <w:tc>
          <w:tcPr>
            <w:tcW w:w="1386"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46</w:t>
            </w:r>
          </w:p>
        </w:tc>
        <w:tc>
          <w:tcPr>
            <w:tcW w:w="2694"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cs="宋体"/>
                <w:kern w:val="0"/>
                <w:sz w:val="20"/>
              </w:rPr>
            </w:pPr>
            <w:r>
              <w:rPr>
                <w:rFonts w:hint="eastAsia" w:cs="宋体"/>
                <w:kern w:val="0"/>
                <w:sz w:val="20"/>
              </w:rPr>
              <w:t>中小学编程教育种子教师</w:t>
            </w:r>
          </w:p>
          <w:p>
            <w:pPr>
              <w:widowControl/>
              <w:jc w:val="center"/>
              <w:rPr>
                <w:rFonts w:hint="eastAsia" w:cs="宋体"/>
                <w:kern w:val="0"/>
                <w:sz w:val="20"/>
              </w:rPr>
            </w:pPr>
            <w:r>
              <w:rPr>
                <w:rFonts w:hint="eastAsia" w:cs="宋体"/>
                <w:kern w:val="0"/>
                <w:sz w:val="20"/>
              </w:rPr>
              <w:t>专项培训</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4月8日—5月8日</w:t>
            </w:r>
          </w:p>
        </w:tc>
        <w:tc>
          <w:tcPr>
            <w:tcW w:w="13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00"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w:t>
            </w:r>
          </w:p>
        </w:tc>
        <w:tc>
          <w:tcPr>
            <w:tcW w:w="2268"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11月4日—11月8日</w:t>
            </w:r>
          </w:p>
        </w:tc>
        <w:tc>
          <w:tcPr>
            <w:tcW w:w="13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1080"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b/>
                <w:bCs/>
                <w:kern w:val="0"/>
                <w:sz w:val="20"/>
              </w:rPr>
            </w:pPr>
            <w:r>
              <w:rPr>
                <w:rFonts w:hint="eastAsia" w:cs="宋体"/>
                <w:b/>
                <w:bCs/>
                <w:kern w:val="0"/>
                <w:sz w:val="20"/>
              </w:rPr>
              <w:t>九</w:t>
            </w:r>
          </w:p>
        </w:tc>
        <w:tc>
          <w:tcPr>
            <w:tcW w:w="2694"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b/>
                <w:bCs/>
                <w:kern w:val="0"/>
                <w:sz w:val="22"/>
              </w:rPr>
            </w:pPr>
            <w:r>
              <w:rPr>
                <w:rFonts w:hint="eastAsia" w:cs="宋体"/>
                <w:b/>
                <w:bCs/>
                <w:kern w:val="0"/>
                <w:sz w:val="22"/>
              </w:rPr>
              <w:t>教育行政干部与培训者培训项目</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108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r>
              <w:rPr>
                <w:rFonts w:hint="eastAsia" w:cs="宋体"/>
                <w:b/>
                <w:bCs/>
                <w:color w:val="000000"/>
                <w:kern w:val="0"/>
                <w:sz w:val="20"/>
              </w:rPr>
              <w:t>1110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683"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47</w:t>
            </w:r>
          </w:p>
        </w:tc>
        <w:tc>
          <w:tcPr>
            <w:tcW w:w="2694"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县级教师发展中心负责人</w:t>
            </w:r>
          </w:p>
          <w:p>
            <w:pPr>
              <w:widowControl/>
              <w:jc w:val="center"/>
              <w:rPr>
                <w:rFonts w:hint="eastAsia" w:cs="宋体"/>
                <w:color w:val="000000"/>
                <w:kern w:val="0"/>
                <w:sz w:val="20"/>
              </w:rPr>
            </w:pPr>
            <w:r>
              <w:rPr>
                <w:rFonts w:hint="eastAsia" w:cs="宋体"/>
                <w:color w:val="000000"/>
                <w:kern w:val="0"/>
                <w:sz w:val="20"/>
              </w:rPr>
              <w:t>管理能力提升研修</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8</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6月1日-7月1日</w:t>
            </w: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807"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48</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kern w:val="0"/>
                <w:sz w:val="20"/>
              </w:rPr>
            </w:pPr>
            <w:r>
              <w:rPr>
                <w:rFonts w:hint="eastAsia" w:cs="宋体"/>
                <w:kern w:val="0"/>
                <w:sz w:val="20"/>
              </w:rPr>
              <w:t>广东省义务教育监测结果</w:t>
            </w:r>
          </w:p>
          <w:p>
            <w:pPr>
              <w:widowControl/>
              <w:jc w:val="center"/>
              <w:rPr>
                <w:rFonts w:hint="eastAsia" w:cs="宋体"/>
                <w:kern w:val="0"/>
                <w:sz w:val="20"/>
              </w:rPr>
            </w:pPr>
            <w:r>
              <w:rPr>
                <w:rFonts w:hint="eastAsia" w:cs="宋体"/>
                <w:kern w:val="0"/>
                <w:sz w:val="20"/>
              </w:rPr>
              <w:t>分析与应用培训</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岭南师范学院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w:t>
            </w:r>
          </w:p>
        </w:tc>
        <w:tc>
          <w:tcPr>
            <w:tcW w:w="2268"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6月10日—6月14日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989"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49</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全省地市县（市、区）教育局局长专题学习研讨班</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北京师范大学</w:t>
            </w:r>
          </w:p>
          <w:p>
            <w:pPr>
              <w:widowControl/>
              <w:jc w:val="center"/>
              <w:rPr>
                <w:rFonts w:hint="eastAsia" w:cs="宋体"/>
                <w:color w:val="000000"/>
                <w:kern w:val="0"/>
                <w:sz w:val="20"/>
              </w:rPr>
            </w:pPr>
            <w:r>
              <w:rPr>
                <w:rFonts w:hint="eastAsia" w:cs="宋体"/>
                <w:color w:val="000000"/>
                <w:kern w:val="0"/>
                <w:sz w:val="20"/>
              </w:rPr>
              <w:t>珠海分校</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180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具体培训通知另发。</w:t>
            </w:r>
          </w:p>
        </w:tc>
      </w:tr>
      <w:tr>
        <w:tblPrEx>
          <w:tblLayout w:type="fixed"/>
          <w:tblCellMar>
            <w:top w:w="0" w:type="dxa"/>
            <w:left w:w="108" w:type="dxa"/>
            <w:bottom w:w="0" w:type="dxa"/>
            <w:right w:w="108" w:type="dxa"/>
          </w:tblCellMar>
        </w:tblPrEx>
        <w:trPr>
          <w:trHeight w:val="550" w:hRule="atLeast"/>
        </w:trPr>
        <w:tc>
          <w:tcPr>
            <w:tcW w:w="709"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50</w:t>
            </w:r>
          </w:p>
        </w:tc>
        <w:tc>
          <w:tcPr>
            <w:tcW w:w="2694"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全省县（市、区）教育局</w:t>
            </w:r>
          </w:p>
          <w:p>
            <w:pPr>
              <w:widowControl/>
              <w:jc w:val="center"/>
              <w:rPr>
                <w:rFonts w:hint="eastAsia" w:cs="宋体"/>
                <w:color w:val="000000"/>
                <w:kern w:val="0"/>
                <w:sz w:val="20"/>
              </w:rPr>
            </w:pPr>
            <w:r>
              <w:rPr>
                <w:rFonts w:hint="eastAsia" w:cs="宋体"/>
                <w:color w:val="000000"/>
                <w:kern w:val="0"/>
                <w:sz w:val="20"/>
              </w:rPr>
              <w:t>副局长高级研修班</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4月15日-5月15日</w:t>
            </w:r>
          </w:p>
        </w:tc>
        <w:tc>
          <w:tcPr>
            <w:tcW w:w="1386"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省外班</w:t>
            </w:r>
          </w:p>
        </w:tc>
      </w:tr>
      <w:tr>
        <w:tblPrEx>
          <w:tblLayout w:type="fixed"/>
          <w:tblCellMar>
            <w:top w:w="0" w:type="dxa"/>
            <w:left w:w="108" w:type="dxa"/>
            <w:bottom w:w="0" w:type="dxa"/>
            <w:right w:w="108" w:type="dxa"/>
          </w:tblCellMar>
        </w:tblPrEx>
        <w:trPr>
          <w:trHeight w:val="571" w:hRule="atLeast"/>
        </w:trPr>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kern w:val="0"/>
                <w:sz w:val="20"/>
              </w:rPr>
            </w:pPr>
          </w:p>
        </w:tc>
        <w:tc>
          <w:tcPr>
            <w:tcW w:w="2694"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cs="宋体"/>
                <w:color w:val="000000"/>
                <w:kern w:val="0"/>
                <w:sz w:val="20"/>
              </w:rPr>
            </w:pP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6月1日-7月1日</w:t>
            </w:r>
          </w:p>
        </w:tc>
        <w:tc>
          <w:tcPr>
            <w:tcW w:w="1386"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cs="宋体"/>
                <w:color w:val="000000"/>
                <w:kern w:val="0"/>
                <w:sz w:val="20"/>
              </w:rPr>
            </w:pPr>
          </w:p>
        </w:tc>
      </w:tr>
      <w:tr>
        <w:tblPrEx>
          <w:tblLayout w:type="fixed"/>
          <w:tblCellMar>
            <w:top w:w="0" w:type="dxa"/>
            <w:left w:w="108" w:type="dxa"/>
            <w:bottom w:w="0" w:type="dxa"/>
            <w:right w:w="108" w:type="dxa"/>
          </w:tblCellMar>
        </w:tblPrEx>
        <w:trPr>
          <w:trHeight w:val="835"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51</w:t>
            </w:r>
          </w:p>
        </w:tc>
        <w:tc>
          <w:tcPr>
            <w:tcW w:w="2694"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教育行政部门教师专业发展和继续教育管理干部研修班</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广东第二师范学院</w:t>
            </w:r>
          </w:p>
        </w:tc>
        <w:tc>
          <w:tcPr>
            <w:tcW w:w="108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8</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5月3日—6月3日</w:t>
            </w: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省外班</w:t>
            </w:r>
          </w:p>
        </w:tc>
      </w:tr>
      <w:tr>
        <w:tblPrEx>
          <w:tblLayout w:type="fixed"/>
          <w:tblCellMar>
            <w:top w:w="0" w:type="dxa"/>
            <w:left w:w="108" w:type="dxa"/>
            <w:bottom w:w="0" w:type="dxa"/>
            <w:right w:w="108" w:type="dxa"/>
          </w:tblCellMar>
        </w:tblPrEx>
        <w:trPr>
          <w:trHeight w:val="705"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52</w:t>
            </w:r>
          </w:p>
        </w:tc>
        <w:tc>
          <w:tcPr>
            <w:tcW w:w="2694"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市县（区）培训机构负责人高级研修</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8</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9月1日-9月9日</w:t>
            </w: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r>
              <w:rPr>
                <w:rFonts w:hint="eastAsia" w:cs="宋体"/>
                <w:color w:val="000000"/>
                <w:kern w:val="0"/>
                <w:sz w:val="20"/>
              </w:rPr>
              <w:t>省外班</w:t>
            </w:r>
          </w:p>
        </w:tc>
      </w:tr>
      <w:tr>
        <w:tblPrEx>
          <w:tblLayout w:type="fixed"/>
          <w:tblCellMar>
            <w:top w:w="0" w:type="dxa"/>
            <w:left w:w="108" w:type="dxa"/>
            <w:bottom w:w="0" w:type="dxa"/>
            <w:right w:w="108" w:type="dxa"/>
          </w:tblCellMar>
        </w:tblPrEx>
        <w:trPr>
          <w:trHeight w:val="687" w:hRule="atLeast"/>
        </w:trPr>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53</w:t>
            </w:r>
          </w:p>
        </w:tc>
        <w:tc>
          <w:tcPr>
            <w:tcW w:w="2694"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中小学教师培训师高端研修</w:t>
            </w:r>
          </w:p>
        </w:tc>
        <w:tc>
          <w:tcPr>
            <w:tcW w:w="183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50</w:t>
            </w:r>
          </w:p>
        </w:tc>
        <w:tc>
          <w:tcPr>
            <w:tcW w:w="1026"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w:t>
            </w:r>
          </w:p>
        </w:tc>
        <w:tc>
          <w:tcPr>
            <w:tcW w:w="2268"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9月1日-9月10日</w:t>
            </w:r>
          </w:p>
        </w:tc>
        <w:tc>
          <w:tcPr>
            <w:tcW w:w="1386" w:type="dxa"/>
            <w:tcBorders>
              <w:top w:val="single" w:color="auto" w:sz="4" w:space="0"/>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711"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54</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教育实践基地学校实践指导教师能力提升项目</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肇庆学院</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100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15</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10月7日-11月7日</w:t>
            </w: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1298"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55</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省级中小学幼儿园名教师、名校（园）长、培训专家工作室主持人论坛</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kern w:val="0"/>
                <w:sz w:val="20"/>
              </w:rPr>
            </w:pPr>
            <w:r>
              <w:rPr>
                <w:rFonts w:hint="eastAsia" w:cs="宋体"/>
                <w:kern w:val="0"/>
                <w:sz w:val="20"/>
              </w:rPr>
              <w:t>华南师范大学</w:t>
            </w: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480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2</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10月10日-11月10</w:t>
            </w:r>
          </w:p>
        </w:tc>
        <w:tc>
          <w:tcPr>
            <w:tcW w:w="1386" w:type="dxa"/>
            <w:tcBorders>
              <w:top w:val="nil"/>
              <w:left w:val="nil"/>
              <w:bottom w:val="single" w:color="auto" w:sz="4" w:space="0"/>
              <w:right w:val="single" w:color="auto" w:sz="4" w:space="0"/>
            </w:tcBorders>
            <w:noWrap w:val="0"/>
            <w:vAlign w:val="center"/>
          </w:tcPr>
          <w:p>
            <w:pPr>
              <w:widowControl/>
              <w:rPr>
                <w:rFonts w:hint="eastAsia" w:cs="宋体"/>
                <w:color w:val="000000"/>
                <w:kern w:val="0"/>
                <w:sz w:val="20"/>
              </w:rPr>
            </w:pPr>
            <w:r>
              <w:rPr>
                <w:rFonts w:hint="eastAsia" w:cs="宋体"/>
                <w:color w:val="000000"/>
                <w:kern w:val="0"/>
                <w:sz w:val="20"/>
              </w:rPr>
              <w:t>具体培训事宜由承训高校协商省中小学教师培训中心、省中小学校长培训中心和学前师资培训中心组织实施，通知另发。</w:t>
            </w:r>
          </w:p>
        </w:tc>
      </w:tr>
      <w:tr>
        <w:tblPrEx>
          <w:tblLayout w:type="fixed"/>
          <w:tblCellMar>
            <w:top w:w="0" w:type="dxa"/>
            <w:left w:w="108" w:type="dxa"/>
            <w:bottom w:w="0" w:type="dxa"/>
            <w:right w:w="108" w:type="dxa"/>
          </w:tblCellMar>
        </w:tblPrEx>
        <w:trPr>
          <w:trHeight w:val="743"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r>
              <w:rPr>
                <w:rFonts w:hint="eastAsia" w:cs="宋体"/>
                <w:b/>
                <w:bCs/>
                <w:color w:val="000000"/>
                <w:kern w:val="0"/>
                <w:sz w:val="20"/>
              </w:rPr>
              <w:t>十</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b/>
                <w:bCs/>
                <w:kern w:val="0"/>
                <w:sz w:val="20"/>
              </w:rPr>
            </w:pPr>
            <w:r>
              <w:rPr>
                <w:rFonts w:hint="eastAsia" w:cs="宋体"/>
                <w:b/>
                <w:bCs/>
                <w:kern w:val="0"/>
                <w:sz w:val="20"/>
              </w:rPr>
              <w:t>中小学党支部书记及党务</w:t>
            </w:r>
          </w:p>
          <w:p>
            <w:pPr>
              <w:widowControl/>
              <w:jc w:val="center"/>
              <w:rPr>
                <w:rFonts w:hint="eastAsia" w:cs="宋体"/>
                <w:b/>
                <w:bCs/>
                <w:kern w:val="0"/>
                <w:sz w:val="20"/>
              </w:rPr>
            </w:pPr>
            <w:r>
              <w:rPr>
                <w:rFonts w:hint="eastAsia" w:cs="宋体"/>
                <w:b/>
                <w:bCs/>
                <w:kern w:val="0"/>
                <w:sz w:val="20"/>
              </w:rPr>
              <w:t>工作者示范培训</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r>
              <w:rPr>
                <w:rFonts w:hint="eastAsia" w:cs="宋体"/>
                <w:b/>
                <w:bCs/>
                <w:color w:val="000000"/>
                <w:kern w:val="0"/>
                <w:sz w:val="20"/>
              </w:rPr>
              <w:t>400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b/>
                <w:bCs/>
                <w:color w:val="000000"/>
                <w:kern w:val="0"/>
                <w:sz w:val="20"/>
              </w:rPr>
            </w:pPr>
          </w:p>
        </w:tc>
        <w:tc>
          <w:tcPr>
            <w:tcW w:w="1386" w:type="dxa"/>
            <w:tcBorders>
              <w:top w:val="nil"/>
              <w:left w:val="nil"/>
              <w:bottom w:val="single" w:color="auto" w:sz="4" w:space="0"/>
              <w:right w:val="single" w:color="auto" w:sz="4" w:space="0"/>
            </w:tcBorders>
            <w:noWrap w:val="0"/>
            <w:vAlign w:val="center"/>
          </w:tcPr>
          <w:p>
            <w:pPr>
              <w:widowControl/>
              <w:jc w:val="center"/>
              <w:rPr>
                <w:rFonts w:hint="eastAsia" w:cs="宋体"/>
                <w:color w:val="000000"/>
                <w:kern w:val="0"/>
                <w:sz w:val="20"/>
              </w:rPr>
            </w:pPr>
          </w:p>
        </w:tc>
      </w:tr>
      <w:tr>
        <w:tblPrEx>
          <w:tblLayout w:type="fixed"/>
          <w:tblCellMar>
            <w:top w:w="0" w:type="dxa"/>
            <w:left w:w="108" w:type="dxa"/>
            <w:bottom w:w="0" w:type="dxa"/>
            <w:right w:w="108" w:type="dxa"/>
          </w:tblCellMar>
        </w:tblPrEx>
        <w:trPr>
          <w:trHeight w:val="1118" w:hRule="atLeast"/>
        </w:trPr>
        <w:tc>
          <w:tcPr>
            <w:tcW w:w="709"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56</w:t>
            </w:r>
          </w:p>
        </w:tc>
        <w:tc>
          <w:tcPr>
            <w:tcW w:w="2694" w:type="dxa"/>
            <w:tcBorders>
              <w:top w:val="nil"/>
              <w:left w:val="nil"/>
              <w:bottom w:val="single" w:color="auto" w:sz="4" w:space="0"/>
              <w:right w:val="single" w:color="auto" w:sz="4" w:space="0"/>
            </w:tcBorders>
            <w:shd w:val="clear" w:color="000000" w:fill="FFFFFF"/>
            <w:noWrap w:val="0"/>
            <w:vAlign w:val="center"/>
          </w:tcPr>
          <w:p>
            <w:pPr>
              <w:widowControl/>
              <w:jc w:val="center"/>
              <w:rPr>
                <w:rFonts w:cs="宋体"/>
                <w:color w:val="000000"/>
                <w:kern w:val="0"/>
                <w:sz w:val="20"/>
              </w:rPr>
            </w:pPr>
            <w:r>
              <w:rPr>
                <w:rFonts w:hint="eastAsia" w:cs="宋体"/>
                <w:color w:val="000000"/>
                <w:kern w:val="0"/>
                <w:sz w:val="20"/>
              </w:rPr>
              <w:t>中小学党支部书记示范</w:t>
            </w:r>
          </w:p>
          <w:p>
            <w:pPr>
              <w:widowControl/>
              <w:jc w:val="center"/>
              <w:rPr>
                <w:rFonts w:hint="eastAsia" w:cs="宋体"/>
                <w:color w:val="000000"/>
                <w:kern w:val="0"/>
                <w:sz w:val="20"/>
              </w:rPr>
            </w:pPr>
            <w:r>
              <w:rPr>
                <w:rFonts w:hint="eastAsia" w:cs="宋体"/>
                <w:color w:val="000000"/>
                <w:kern w:val="0"/>
                <w:sz w:val="20"/>
              </w:rPr>
              <w:t>培训班</w:t>
            </w:r>
          </w:p>
        </w:tc>
        <w:tc>
          <w:tcPr>
            <w:tcW w:w="1835"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华南师范大学</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cs="宋体"/>
                <w:color w:val="000000"/>
                <w:kern w:val="0"/>
                <w:sz w:val="20"/>
              </w:rPr>
            </w:pPr>
            <w:r>
              <w:rPr>
                <w:rFonts w:hint="eastAsia" w:cs="宋体"/>
                <w:color w:val="000000"/>
                <w:kern w:val="0"/>
                <w:sz w:val="20"/>
              </w:rPr>
              <w:t>400</w:t>
            </w:r>
          </w:p>
        </w:tc>
        <w:tc>
          <w:tcPr>
            <w:tcW w:w="1026"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w:t>
            </w:r>
          </w:p>
        </w:tc>
        <w:tc>
          <w:tcPr>
            <w:tcW w:w="2268"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cs="宋体"/>
                <w:color w:val="000000"/>
                <w:kern w:val="0"/>
                <w:sz w:val="20"/>
              </w:rPr>
            </w:pPr>
            <w:r>
              <w:rPr>
                <w:rFonts w:hint="eastAsia" w:cs="宋体"/>
                <w:color w:val="000000"/>
                <w:kern w:val="0"/>
                <w:sz w:val="20"/>
              </w:rPr>
              <w:t>5月1日—5月6日</w:t>
            </w:r>
          </w:p>
        </w:tc>
        <w:tc>
          <w:tcPr>
            <w:tcW w:w="1386" w:type="dxa"/>
            <w:tcBorders>
              <w:top w:val="nil"/>
              <w:left w:val="nil"/>
              <w:bottom w:val="single" w:color="auto" w:sz="4" w:space="0"/>
              <w:right w:val="single" w:color="auto" w:sz="4" w:space="0"/>
            </w:tcBorders>
            <w:noWrap w:val="0"/>
            <w:vAlign w:val="center"/>
          </w:tcPr>
          <w:p>
            <w:pPr>
              <w:widowControl/>
              <w:rPr>
                <w:rFonts w:hint="eastAsia" w:cs="宋体"/>
                <w:color w:val="000000"/>
                <w:kern w:val="0"/>
                <w:sz w:val="20"/>
              </w:rPr>
            </w:pPr>
            <w:r>
              <w:rPr>
                <w:rFonts w:hint="eastAsia" w:cs="宋体"/>
                <w:color w:val="000000"/>
                <w:kern w:val="0"/>
                <w:sz w:val="20"/>
              </w:rPr>
              <w:t>具体培训事宜由省教育厅（组织处）协商承训高校组织实施，通知另发。</w:t>
            </w:r>
          </w:p>
        </w:tc>
      </w:tr>
    </w:tbl>
    <w:p>
      <w:pPr>
        <w:spacing w:line="500" w:lineRule="exact"/>
        <w:rPr>
          <w:rFonts w:hint="eastAsia" w:eastAsia="仿宋_GB2312"/>
          <w:b/>
          <w:sz w:val="32"/>
          <w:szCs w:val="32"/>
        </w:rPr>
      </w:pPr>
    </w:p>
    <w:p>
      <w:pPr>
        <w:spacing w:line="560" w:lineRule="exact"/>
        <w:rPr>
          <w:rFonts w:hint="eastAsia" w:eastAsia="方正小标宋_GBK"/>
          <w:bCs/>
          <w:sz w:val="4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DE0A32"/>
    <w:multiLevelType w:val="singleLevel"/>
    <w:tmpl w:val="E7DE0A32"/>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AF3361"/>
    <w:rsid w:val="53AF3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2019-03-15T06:51:00Z</dcterms:created>
  <dc:creator>黄建兴</dc:creator>
  <cp:lastModifiedBy>黄建兴</cp:lastModifiedBy>
  <dcterms:modified xsi:type="dcterms:W3CDTF">2019-03-15T06:52:15Z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